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C2C7D" w14:textId="4C045514" w:rsidR="00B46913" w:rsidRPr="00B46913" w:rsidRDefault="00B46913" w:rsidP="003A7C5F">
      <w:pPr>
        <w:spacing w:after="0" w:line="276" w:lineRule="auto"/>
        <w:ind w:left="7380"/>
        <w:rPr>
          <w:rFonts w:ascii="Times New Roman" w:eastAsia="Calibri" w:hAnsi="Times New Roman" w:cs="Times New Roman"/>
          <w:lang w:val="lt-LT"/>
        </w:rPr>
      </w:pPr>
      <w:bookmarkStart w:id="0" w:name="_Hlk195174214"/>
      <w:r w:rsidRPr="00B46913">
        <w:rPr>
          <w:rFonts w:ascii="Times New Roman" w:eastAsia="Calibri" w:hAnsi="Times New Roman" w:cs="Times New Roman"/>
          <w:lang w:val="lt-LT"/>
        </w:rPr>
        <w:t xml:space="preserve">PATVIRTINTA </w:t>
      </w:r>
    </w:p>
    <w:p w14:paraId="400E7326" w14:textId="6B39576B" w:rsidR="00B46913" w:rsidRPr="00B46913" w:rsidRDefault="003A7C5F" w:rsidP="003A7C5F">
      <w:pPr>
        <w:tabs>
          <w:tab w:val="left" w:pos="5850"/>
          <w:tab w:val="right" w:pos="9639"/>
        </w:tabs>
        <w:spacing w:after="0" w:line="276" w:lineRule="auto"/>
        <w:ind w:left="7380"/>
        <w:rPr>
          <w:rFonts w:ascii="Times New Roman" w:eastAsia="Calibri" w:hAnsi="Times New Roman" w:cs="Times New Roman"/>
          <w:lang w:val="lt-LT"/>
        </w:rPr>
      </w:pPr>
      <w:r>
        <w:rPr>
          <w:rFonts w:ascii="Times New Roman" w:eastAsia="Calibri" w:hAnsi="Times New Roman" w:cs="Times New Roman"/>
          <w:lang w:val="lt-LT"/>
        </w:rPr>
        <w:t>Lietuvos energetikos instituto</w:t>
      </w:r>
      <w:r w:rsidR="00B46913" w:rsidRPr="00B46913">
        <w:rPr>
          <w:rFonts w:ascii="Times New Roman" w:eastAsia="Calibri" w:hAnsi="Times New Roman" w:cs="Times New Roman"/>
          <w:lang w:val="lt-LT"/>
        </w:rPr>
        <w:t xml:space="preserve"> direktoriaus</w:t>
      </w:r>
    </w:p>
    <w:p w14:paraId="05645CD6" w14:textId="5409404F" w:rsidR="00B46913" w:rsidRPr="00B46913" w:rsidRDefault="00B46913" w:rsidP="003A7C5F">
      <w:pPr>
        <w:spacing w:after="0" w:line="276" w:lineRule="auto"/>
        <w:ind w:left="7380"/>
        <w:rPr>
          <w:rFonts w:ascii="Times New Roman" w:eastAsia="Calibri" w:hAnsi="Times New Roman" w:cs="Times New Roman"/>
          <w:lang w:val="lt-LT"/>
        </w:rPr>
      </w:pPr>
      <w:r w:rsidRPr="00B46913">
        <w:rPr>
          <w:rFonts w:ascii="Times New Roman" w:eastAsia="Calibri" w:hAnsi="Times New Roman" w:cs="Times New Roman"/>
          <w:lang w:val="lt-LT"/>
        </w:rPr>
        <w:t>202</w:t>
      </w:r>
      <w:r>
        <w:rPr>
          <w:rFonts w:ascii="Times New Roman" w:eastAsia="Calibri" w:hAnsi="Times New Roman" w:cs="Times New Roman"/>
          <w:lang w:val="lt-LT"/>
        </w:rPr>
        <w:t>5</w:t>
      </w:r>
      <w:r w:rsidRPr="00B46913">
        <w:rPr>
          <w:rFonts w:ascii="Times New Roman" w:eastAsia="Calibri" w:hAnsi="Times New Roman" w:cs="Times New Roman"/>
          <w:lang w:val="lt-LT"/>
        </w:rPr>
        <w:t xml:space="preserve"> m. </w:t>
      </w:r>
      <w:r w:rsidR="00F77541">
        <w:rPr>
          <w:rFonts w:ascii="Times New Roman" w:eastAsia="Calibri" w:hAnsi="Times New Roman" w:cs="Times New Roman"/>
          <w:lang w:val="lt-LT"/>
        </w:rPr>
        <w:t>lapkričio 17</w:t>
      </w:r>
      <w:r w:rsidRPr="00B46913">
        <w:rPr>
          <w:rFonts w:ascii="Times New Roman" w:eastAsia="Calibri" w:hAnsi="Times New Roman" w:cs="Times New Roman"/>
          <w:lang w:val="lt-LT"/>
        </w:rPr>
        <w:t xml:space="preserve"> d. </w:t>
      </w:r>
    </w:p>
    <w:p w14:paraId="29E202CE" w14:textId="285DFC2B" w:rsidR="00041E50" w:rsidRPr="00B46913" w:rsidRDefault="00B46913" w:rsidP="003A7C5F">
      <w:pPr>
        <w:spacing w:after="0" w:line="276" w:lineRule="auto"/>
        <w:ind w:left="7380"/>
        <w:rPr>
          <w:rFonts w:ascii="Times New Roman" w:hAnsi="Times New Roman" w:cs="Times New Roman"/>
          <w:b/>
          <w:bCs/>
          <w:lang w:val="lt-LT"/>
        </w:rPr>
      </w:pPr>
      <w:r w:rsidRPr="00B46913">
        <w:rPr>
          <w:rFonts w:ascii="Times New Roman" w:eastAsia="Calibri" w:hAnsi="Times New Roman" w:cs="Times New Roman"/>
          <w:lang w:val="lt-LT"/>
        </w:rPr>
        <w:t xml:space="preserve">įsakymu  Nr. </w:t>
      </w:r>
      <w:r w:rsidR="00F77541">
        <w:rPr>
          <w:rFonts w:ascii="Times New Roman" w:eastAsia="Calibri" w:hAnsi="Times New Roman" w:cs="Times New Roman"/>
          <w:lang w:val="lt-LT"/>
        </w:rPr>
        <w:t>V1-68</w:t>
      </w:r>
    </w:p>
    <w:bookmarkEnd w:id="0"/>
    <w:p w14:paraId="2DBA3E37" w14:textId="5CF18A1D" w:rsidR="00753594" w:rsidRPr="00EA56C6" w:rsidRDefault="00753594" w:rsidP="00D20AA5">
      <w:pPr>
        <w:spacing w:after="0" w:line="276" w:lineRule="auto"/>
        <w:jc w:val="center"/>
        <w:rPr>
          <w:rFonts w:ascii="Times New Roman" w:hAnsi="Times New Roman" w:cs="Times New Roman"/>
          <w:b/>
          <w:bCs/>
          <w:lang w:val="lt-LT"/>
        </w:rPr>
      </w:pPr>
    </w:p>
    <w:p w14:paraId="394C54F9" w14:textId="77777777" w:rsidR="00753594" w:rsidRPr="00EA56C6" w:rsidRDefault="00753594" w:rsidP="00A97AEE">
      <w:pPr>
        <w:spacing w:after="0" w:line="240" w:lineRule="auto"/>
        <w:jc w:val="center"/>
        <w:rPr>
          <w:rFonts w:ascii="Times New Roman" w:hAnsi="Times New Roman" w:cs="Times New Roman"/>
          <w:b/>
          <w:bCs/>
          <w:lang w:val="lt-LT"/>
        </w:rPr>
      </w:pPr>
    </w:p>
    <w:p w14:paraId="51C8C342" w14:textId="7C35B6B7" w:rsidR="00A97AEE" w:rsidRPr="00EA56C6" w:rsidRDefault="003A7C5F" w:rsidP="00A97AEE">
      <w:pPr>
        <w:pStyle w:val="ARSADokumentopavadinimas"/>
        <w:spacing w:before="0" w:line="240" w:lineRule="auto"/>
        <w:rPr>
          <w:rFonts w:cs="Times New Roman"/>
        </w:rPr>
      </w:pPr>
      <w:r>
        <w:rPr>
          <w:rFonts w:cs="Times New Roman"/>
        </w:rPr>
        <w:t>LIETUVOS ENERGETIKOS INSTITUTO</w:t>
      </w:r>
    </w:p>
    <w:p w14:paraId="2A4CE5F6" w14:textId="185A0D9B" w:rsidR="00DB69F0" w:rsidRPr="00EA56C6" w:rsidRDefault="00F7103A" w:rsidP="00A97AEE">
      <w:pPr>
        <w:pStyle w:val="ARSADokumentopavadinimas"/>
        <w:spacing w:before="0" w:line="240" w:lineRule="auto"/>
        <w:rPr>
          <w:rFonts w:cs="Times New Roman"/>
        </w:rPr>
      </w:pPr>
      <w:r w:rsidRPr="00EA56C6">
        <w:rPr>
          <w:rFonts w:cs="Times New Roman"/>
        </w:rPr>
        <w:t>ASMENS DUOMENŲ TVARKYMO POLITIKA</w:t>
      </w:r>
    </w:p>
    <w:p w14:paraId="44E4B14E" w14:textId="4064B783" w:rsidR="00753594" w:rsidRPr="00EA56C6" w:rsidRDefault="00753594" w:rsidP="00D20AA5">
      <w:pPr>
        <w:spacing w:after="0" w:line="276" w:lineRule="auto"/>
        <w:jc w:val="center"/>
        <w:rPr>
          <w:rFonts w:ascii="Times New Roman" w:hAnsi="Times New Roman" w:cs="Times New Roman"/>
          <w:b/>
          <w:bCs/>
          <w:lang w:val="lt-LT"/>
        </w:rPr>
      </w:pPr>
    </w:p>
    <w:p w14:paraId="72E0FB5F" w14:textId="77777777" w:rsidR="00753594" w:rsidRPr="00EA56C6" w:rsidRDefault="00753594" w:rsidP="00D20AA5">
      <w:pPr>
        <w:spacing w:after="0" w:line="276" w:lineRule="auto"/>
        <w:jc w:val="center"/>
        <w:rPr>
          <w:rFonts w:ascii="Times New Roman" w:hAnsi="Times New Roman" w:cs="Times New Roman"/>
          <w:b/>
          <w:bCs/>
          <w:lang w:val="lt-LT"/>
        </w:rPr>
      </w:pPr>
    </w:p>
    <w:p w14:paraId="3361E0A6" w14:textId="4255E327" w:rsidR="002361BD" w:rsidRPr="003D06F7" w:rsidRDefault="003D06F7" w:rsidP="003D06F7">
      <w:pPr>
        <w:pStyle w:val="ARSAprastastekstas"/>
        <w:numPr>
          <w:ilvl w:val="0"/>
          <w:numId w:val="0"/>
        </w:numPr>
        <w:jc w:val="center"/>
        <w:rPr>
          <w:b/>
          <w:bCs/>
          <w:sz w:val="24"/>
          <w:szCs w:val="24"/>
        </w:rPr>
      </w:pPr>
      <w:r w:rsidRPr="003D06F7">
        <w:rPr>
          <w:b/>
          <w:bCs/>
          <w:sz w:val="24"/>
          <w:szCs w:val="24"/>
        </w:rPr>
        <w:t>I SKYRIUS</w:t>
      </w:r>
    </w:p>
    <w:p w14:paraId="2E857B84" w14:textId="764AEC8D" w:rsidR="00F7103A" w:rsidRPr="00BD776E" w:rsidRDefault="00280645" w:rsidP="002361BD">
      <w:pPr>
        <w:pStyle w:val="Antrat2"/>
        <w:numPr>
          <w:ilvl w:val="0"/>
          <w:numId w:val="0"/>
        </w:numPr>
        <w:rPr>
          <w:rFonts w:cs="Times New Roman"/>
          <w:lang w:val="lt-LT"/>
        </w:rPr>
      </w:pPr>
      <w:r w:rsidRPr="00BD776E">
        <w:rPr>
          <w:rFonts w:cs="Times New Roman"/>
          <w:lang w:val="lt-LT"/>
        </w:rPr>
        <w:t>BENDROSIOS NUOSTATOS</w:t>
      </w:r>
    </w:p>
    <w:p w14:paraId="79A53320" w14:textId="77777777" w:rsidR="00987DB4" w:rsidRPr="00EA56C6" w:rsidRDefault="00987DB4" w:rsidP="00280645">
      <w:pPr>
        <w:pStyle w:val="Sraopastraipa"/>
        <w:spacing w:after="0" w:line="276" w:lineRule="auto"/>
        <w:ind w:left="0" w:firstLine="426"/>
        <w:jc w:val="both"/>
        <w:rPr>
          <w:rFonts w:ascii="Times New Roman" w:hAnsi="Times New Roman" w:cs="Times New Roman"/>
          <w:b/>
          <w:bCs/>
          <w:lang w:val="lt-LT"/>
        </w:rPr>
      </w:pPr>
    </w:p>
    <w:p w14:paraId="0C8503AD" w14:textId="54497FBD" w:rsidR="00F7103A" w:rsidRDefault="00E050A4" w:rsidP="00AE4A09">
      <w:pPr>
        <w:pStyle w:val="ARSAprastastekstas"/>
        <w:tabs>
          <w:tab w:val="left" w:pos="709"/>
          <w:tab w:val="left" w:pos="851"/>
        </w:tabs>
        <w:ind w:left="0" w:firstLine="567"/>
      </w:pPr>
      <w:bookmarkStart w:id="1" w:name="_Hlk48570380"/>
      <w:r w:rsidRPr="00E050A4">
        <w:rPr>
          <w:rFonts w:eastAsia="Calibri"/>
          <w:szCs w:val="24"/>
        </w:rPr>
        <w:t xml:space="preserve">Viešoji įstaiga </w:t>
      </w:r>
      <w:r w:rsidR="003A7C5F">
        <w:rPr>
          <w:rFonts w:eastAsia="Calibri"/>
          <w:szCs w:val="24"/>
        </w:rPr>
        <w:t>Lietuvos energetikos institutas</w:t>
      </w:r>
      <w:r w:rsidR="0090437F">
        <w:rPr>
          <w:rFonts w:eastAsia="Calibri"/>
          <w:szCs w:val="24"/>
        </w:rPr>
        <w:t xml:space="preserve">, juridinio asmens kodas </w:t>
      </w:r>
      <w:r w:rsidR="003A7C5F">
        <w:rPr>
          <w:rFonts w:eastAsia="Calibri"/>
          <w:szCs w:val="24"/>
        </w:rPr>
        <w:t>111955219</w:t>
      </w:r>
      <w:r w:rsidR="0090437F">
        <w:rPr>
          <w:rFonts w:eastAsia="Calibri"/>
          <w:szCs w:val="24"/>
        </w:rPr>
        <w:t xml:space="preserve">, adresas </w:t>
      </w:r>
      <w:r w:rsidR="003A7C5F">
        <w:rPr>
          <w:rFonts w:eastAsia="Calibri"/>
          <w:szCs w:val="24"/>
        </w:rPr>
        <w:t>Breslaujos g. 3, Kaunas</w:t>
      </w:r>
      <w:r w:rsidR="0090437F">
        <w:rPr>
          <w:rFonts w:eastAsia="Calibri"/>
          <w:szCs w:val="24"/>
        </w:rPr>
        <w:t xml:space="preserve"> (toliau – </w:t>
      </w:r>
      <w:r w:rsidR="003A7C5F">
        <w:rPr>
          <w:rFonts w:eastAsia="Calibri"/>
          <w:szCs w:val="24"/>
        </w:rPr>
        <w:t>Institutas</w:t>
      </w:r>
      <w:r w:rsidR="0090437F">
        <w:rPr>
          <w:rFonts w:eastAsia="Calibri"/>
          <w:szCs w:val="24"/>
        </w:rPr>
        <w:t xml:space="preserve">, duomenų valdytojas) tvarko </w:t>
      </w:r>
      <w:r w:rsidR="009A393C">
        <w:rPr>
          <w:rFonts w:eastAsia="Calibri"/>
          <w:szCs w:val="24"/>
        </w:rPr>
        <w:t>fizinių</w:t>
      </w:r>
      <w:r w:rsidR="0090437F">
        <w:rPr>
          <w:rFonts w:eastAsia="Calibri"/>
          <w:szCs w:val="24"/>
        </w:rPr>
        <w:t xml:space="preserve"> asmenų duomenis, vadovaudamasi Europos Parlamento Tarybos Reglamento (ES) 2016/679 (toliau – Reglamentas</w:t>
      </w:r>
      <w:r w:rsidR="000F7515">
        <w:rPr>
          <w:rFonts w:eastAsia="Calibri"/>
          <w:szCs w:val="24"/>
        </w:rPr>
        <w:t xml:space="preserve"> arba BDAR</w:t>
      </w:r>
      <w:r w:rsidR="0090437F">
        <w:rPr>
          <w:rFonts w:eastAsia="Calibri"/>
          <w:szCs w:val="24"/>
        </w:rPr>
        <w:t>) nuostatomis ir kitais teisės aktais, reglamentuojančiais asmens duomenų apsaugą</w:t>
      </w:r>
      <w:r w:rsidR="00F7103A" w:rsidRPr="00EA56C6">
        <w:t>.</w:t>
      </w:r>
    </w:p>
    <w:p w14:paraId="34F2A29F" w14:textId="6454C56C" w:rsidR="0090437F" w:rsidRDefault="0090437F" w:rsidP="00AE4A09">
      <w:pPr>
        <w:pStyle w:val="ARSAprastastekstas"/>
        <w:tabs>
          <w:tab w:val="left" w:pos="709"/>
          <w:tab w:val="left" w:pos="851"/>
        </w:tabs>
        <w:ind w:left="0" w:firstLine="567"/>
      </w:pPr>
      <w:r>
        <w:t xml:space="preserve">Šių Taisyklių privalo laikytis visi </w:t>
      </w:r>
      <w:r w:rsidR="003A7C5F">
        <w:t>Institute</w:t>
      </w:r>
      <w:r>
        <w:t xml:space="preserve"> dirbantys darbuotojai</w:t>
      </w:r>
      <w:r w:rsidR="00EF5437">
        <w:t xml:space="preserve">, tyrimus atliekantys asmenys, doktorantai, asmenys, vykdantys </w:t>
      </w:r>
      <w:proofErr w:type="spellStart"/>
      <w:r w:rsidR="00EF5437">
        <w:t>podoktorantūros</w:t>
      </w:r>
      <w:proofErr w:type="spellEnd"/>
      <w:r w:rsidR="00EF5437">
        <w:t xml:space="preserve"> studijas </w:t>
      </w:r>
      <w:r>
        <w:t xml:space="preserve">ir kiti asmenys, kurie tvarko </w:t>
      </w:r>
      <w:r w:rsidR="003A7C5F">
        <w:t>Institute</w:t>
      </w:r>
      <w:r>
        <w:t xml:space="preserve"> esančius asmens duomenis arba eidami savo pareigas juos sužino. </w:t>
      </w:r>
    </w:p>
    <w:p w14:paraId="6F0E71D0" w14:textId="57869458" w:rsidR="0090437F" w:rsidRPr="00EA56C6" w:rsidRDefault="0090437F" w:rsidP="00AE4A09">
      <w:pPr>
        <w:pStyle w:val="ARSAprastastekstas"/>
        <w:tabs>
          <w:tab w:val="left" w:pos="709"/>
          <w:tab w:val="left" w:pos="851"/>
        </w:tabs>
        <w:ind w:left="0" w:firstLine="567"/>
      </w:pPr>
      <w:r>
        <w:t>Pasikeitus Taisyklėse minimų teisės aktų nuostatoms, taikomos aktualios tų teisės aktų redakcijos nuostatos.</w:t>
      </w:r>
    </w:p>
    <w:bookmarkEnd w:id="1"/>
    <w:p w14:paraId="238F2AF6" w14:textId="77777777" w:rsidR="00987DB4" w:rsidRPr="00EA56C6" w:rsidRDefault="00987DB4" w:rsidP="00D20AA5">
      <w:pPr>
        <w:pStyle w:val="Sraopastraipa"/>
        <w:spacing w:after="0" w:line="276" w:lineRule="auto"/>
        <w:jc w:val="center"/>
        <w:rPr>
          <w:rFonts w:ascii="Times New Roman" w:hAnsi="Times New Roman" w:cs="Times New Roman"/>
          <w:color w:val="000000" w:themeColor="text1"/>
          <w:lang w:val="lt-LT"/>
        </w:rPr>
      </w:pPr>
    </w:p>
    <w:p w14:paraId="4DEAB2EE" w14:textId="0E22A43B" w:rsidR="003D06F7" w:rsidRPr="003D06F7" w:rsidRDefault="003D06F7" w:rsidP="003D06F7">
      <w:pPr>
        <w:pStyle w:val="ARSAprastastekstas"/>
        <w:numPr>
          <w:ilvl w:val="0"/>
          <w:numId w:val="0"/>
        </w:numPr>
        <w:jc w:val="center"/>
        <w:rPr>
          <w:b/>
          <w:bCs/>
          <w:sz w:val="24"/>
          <w:szCs w:val="24"/>
        </w:rPr>
      </w:pPr>
      <w:r w:rsidRPr="003D06F7">
        <w:rPr>
          <w:b/>
          <w:bCs/>
          <w:sz w:val="24"/>
          <w:szCs w:val="24"/>
        </w:rPr>
        <w:t>I</w:t>
      </w:r>
      <w:r>
        <w:rPr>
          <w:b/>
          <w:bCs/>
          <w:sz w:val="24"/>
          <w:szCs w:val="24"/>
        </w:rPr>
        <w:t>I</w:t>
      </w:r>
      <w:r w:rsidRPr="003D06F7">
        <w:rPr>
          <w:b/>
          <w:bCs/>
          <w:sz w:val="24"/>
          <w:szCs w:val="24"/>
        </w:rPr>
        <w:t xml:space="preserve"> SKYRIUS</w:t>
      </w:r>
    </w:p>
    <w:p w14:paraId="09263B57" w14:textId="32A9B111" w:rsidR="00F7103A" w:rsidRPr="00EA56C6" w:rsidRDefault="00F7103A" w:rsidP="003D06F7">
      <w:pPr>
        <w:pStyle w:val="Antrat2"/>
        <w:numPr>
          <w:ilvl w:val="0"/>
          <w:numId w:val="0"/>
        </w:numPr>
        <w:rPr>
          <w:rFonts w:cs="Times New Roman"/>
          <w:lang w:val="lt-LT"/>
        </w:rPr>
      </w:pPr>
      <w:r w:rsidRPr="00EA56C6">
        <w:rPr>
          <w:rFonts w:cs="Times New Roman"/>
          <w:lang w:val="lt-LT"/>
        </w:rPr>
        <w:t>SĄVOKOS</w:t>
      </w:r>
    </w:p>
    <w:p w14:paraId="4D907C44" w14:textId="77777777" w:rsidR="00987DB4" w:rsidRPr="00EA56C6" w:rsidRDefault="00987DB4" w:rsidP="00D20AA5">
      <w:pPr>
        <w:pStyle w:val="Sraopastraipa"/>
        <w:spacing w:after="0" w:line="276" w:lineRule="auto"/>
        <w:ind w:left="1800"/>
        <w:jc w:val="both"/>
        <w:rPr>
          <w:rFonts w:ascii="Times New Roman" w:hAnsi="Times New Roman" w:cs="Times New Roman"/>
          <w:lang w:val="lt-LT"/>
        </w:rPr>
      </w:pPr>
    </w:p>
    <w:p w14:paraId="482ED687" w14:textId="3936CBE7" w:rsidR="000F7515" w:rsidRDefault="00041E50" w:rsidP="00AE4A09">
      <w:pPr>
        <w:pStyle w:val="ARSAprastastekstas"/>
        <w:tabs>
          <w:tab w:val="left" w:pos="851"/>
        </w:tabs>
        <w:ind w:left="0" w:firstLine="567"/>
      </w:pPr>
      <w:bookmarkStart w:id="2" w:name="_Hlk195174442"/>
      <w:r w:rsidRPr="00EA56C6">
        <w:rPr>
          <w:b/>
          <w:bCs/>
        </w:rPr>
        <w:t>Asmens duomenys</w:t>
      </w:r>
      <w:r w:rsidRPr="00EA56C6">
        <w:t xml:space="preserve"> –</w:t>
      </w:r>
      <w:r w:rsidR="000F7515">
        <w:t xml:space="preserve"> bet kokia informacija apie fizinį asmenį, kurio tapatybė nustatyta arba kurio tapatybę galima tiesiogiai arba netiesiogiai nustatyti visų pirma pagal identifikatorių, kaip antai vardą ir pavardę, asmens kodą, buvimo vietos duomenis ir interneto identifikatorių, arba pagal vieną ar kelis to fizinio asmens fizinės, fiziologinės, genetinės, psichinės, ekonominės, kultūrinės ar socialinės tapatybės požymius;</w:t>
      </w:r>
    </w:p>
    <w:p w14:paraId="47E8E504" w14:textId="5B54762C" w:rsidR="000F7515" w:rsidRDefault="000F7515" w:rsidP="00AE4A09">
      <w:pPr>
        <w:pStyle w:val="ARSAprastastekstas"/>
        <w:tabs>
          <w:tab w:val="left" w:pos="851"/>
        </w:tabs>
        <w:ind w:left="0" w:firstLine="567"/>
      </w:pPr>
      <w:r w:rsidRPr="000F7515">
        <w:rPr>
          <w:b/>
          <w:bCs/>
        </w:rPr>
        <w:t>Darbuotojai</w:t>
      </w:r>
      <w:r>
        <w:t xml:space="preserve"> – </w:t>
      </w:r>
      <w:r w:rsidR="003A7C5F">
        <w:t>Instituto</w:t>
      </w:r>
      <w:r>
        <w:t xml:space="preserve"> darbuotojai, dirbantys pagal darbo ar kitas sutartis;</w:t>
      </w:r>
    </w:p>
    <w:p w14:paraId="4CA69A7A" w14:textId="306CE602" w:rsidR="000F7515" w:rsidRDefault="000F7515" w:rsidP="00AE4A09">
      <w:pPr>
        <w:pStyle w:val="ARSAprastastekstas"/>
        <w:tabs>
          <w:tab w:val="left" w:pos="851"/>
        </w:tabs>
        <w:ind w:left="0" w:firstLine="567"/>
      </w:pPr>
      <w:r w:rsidRPr="000F7515">
        <w:rPr>
          <w:b/>
          <w:bCs/>
        </w:rPr>
        <w:t>Duomenų gavėjas</w:t>
      </w:r>
      <w:r>
        <w:t xml:space="preserve"> – fizinis arba juridinis asmuo, valdžios institucija, agentūra ar kita įstaiga, kuriai atskleidžiami asmens duomenys, nesvarbu, ar tai trečioji šalis, ar ne;</w:t>
      </w:r>
    </w:p>
    <w:p w14:paraId="2E8113DC" w14:textId="581E2F5C" w:rsidR="000F7515" w:rsidRDefault="000F7515" w:rsidP="00AE4A09">
      <w:pPr>
        <w:pStyle w:val="ARSAprastastekstas"/>
        <w:tabs>
          <w:tab w:val="left" w:pos="851"/>
        </w:tabs>
        <w:ind w:left="0" w:firstLine="567"/>
      </w:pPr>
      <w:r w:rsidRPr="000F7515">
        <w:rPr>
          <w:b/>
          <w:bCs/>
        </w:rPr>
        <w:t>Duomenų subjektas</w:t>
      </w:r>
      <w:r>
        <w:t xml:space="preserve"> – darbuotojai, interesantai ir kiti fiziniai asmenys, kurių duomenis tvarko </w:t>
      </w:r>
      <w:r w:rsidR="003A7C5F">
        <w:t>Institutas</w:t>
      </w:r>
      <w:r>
        <w:t>;</w:t>
      </w:r>
    </w:p>
    <w:p w14:paraId="28E3BB16" w14:textId="76F7B553" w:rsidR="000F7515" w:rsidRDefault="000F7515" w:rsidP="00AE4A09">
      <w:pPr>
        <w:pStyle w:val="ARSAprastastekstas"/>
        <w:tabs>
          <w:tab w:val="left" w:pos="851"/>
        </w:tabs>
        <w:ind w:left="0" w:firstLine="567"/>
      </w:pPr>
      <w:r w:rsidRPr="000F7515">
        <w:rPr>
          <w:b/>
          <w:bCs/>
        </w:rPr>
        <w:t>Duomenų teikimas</w:t>
      </w:r>
      <w:r>
        <w:t xml:space="preserve"> – asmens duomenų atskleidimas perduodant ar kitu būdu padarant juos prieinamus (išskyrus paskelbimą visuomenės informavimo priemonėse);</w:t>
      </w:r>
    </w:p>
    <w:p w14:paraId="438CFE81" w14:textId="46C31F5F" w:rsidR="000F7515" w:rsidRDefault="000F7515" w:rsidP="00AE4A09">
      <w:pPr>
        <w:pStyle w:val="ARSAprastastekstas"/>
        <w:tabs>
          <w:tab w:val="left" w:pos="851"/>
        </w:tabs>
        <w:ind w:left="0" w:firstLine="567"/>
      </w:pPr>
      <w:r w:rsidRPr="000F7515">
        <w:rPr>
          <w:b/>
          <w:bCs/>
        </w:rPr>
        <w:t>Duomenų tvarkymas</w:t>
      </w:r>
      <w:r>
        <w:t xml:space="preserve"> –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130C6798" w14:textId="6F993600" w:rsidR="000F7515" w:rsidRDefault="000F7515" w:rsidP="00AE4A09">
      <w:pPr>
        <w:pStyle w:val="ARSAprastastekstas"/>
        <w:tabs>
          <w:tab w:val="left" w:pos="993"/>
        </w:tabs>
        <w:ind w:left="0" w:firstLine="567"/>
      </w:pPr>
      <w:r w:rsidRPr="000F7515">
        <w:rPr>
          <w:b/>
          <w:bCs/>
        </w:rPr>
        <w:t>Duomenų tvarkytojas</w:t>
      </w:r>
      <w:r>
        <w:t xml:space="preserve"> – </w:t>
      </w:r>
      <w:r w:rsidRPr="000F7515">
        <w:t xml:space="preserve">fizinis arba juridinis asmuo, valdžios institucija, agentūra ar kita įstaiga, kuri </w:t>
      </w:r>
      <w:r w:rsidR="003A7C5F">
        <w:t>Instituto</w:t>
      </w:r>
      <w:r w:rsidRPr="000F7515">
        <w:t xml:space="preserve"> vardu tvarko asmens duomenis</w:t>
      </w:r>
      <w:r>
        <w:t>;</w:t>
      </w:r>
    </w:p>
    <w:p w14:paraId="113EE237" w14:textId="13A0CC72" w:rsidR="00692987" w:rsidRDefault="00692987" w:rsidP="00AE4A09">
      <w:pPr>
        <w:pStyle w:val="ARSAprastastekstas"/>
        <w:tabs>
          <w:tab w:val="left" w:pos="993"/>
        </w:tabs>
        <w:ind w:left="0" w:firstLine="567"/>
      </w:pPr>
      <w:r>
        <w:rPr>
          <w:b/>
          <w:bCs/>
        </w:rPr>
        <w:lastRenderedPageBreak/>
        <w:t>S</w:t>
      </w:r>
      <w:r w:rsidRPr="00692987">
        <w:rPr>
          <w:b/>
          <w:bCs/>
        </w:rPr>
        <w:t>pecialiųjų kategorijų asmens duomenys</w:t>
      </w:r>
      <w:r w:rsidRPr="00692987">
        <w:t xml:space="preserve"> – asmens duomenys, atskleidžiantys rasinę ar etninę kilmę, politines pažiūras, religinius ar filosofinius įsitikinimus ar narystę profesinėse sąjungose, taip pat genetiniai duomenys, biometriniai duomenys, siekiant konkrečiai nustatyti fizinio asmens tapatybę, sveikatos duomenys arba duomenys apie fizinio asmens lytinį gyvenimą ir lytinę orientaciją</w:t>
      </w:r>
      <w:r>
        <w:t>.</w:t>
      </w:r>
    </w:p>
    <w:p w14:paraId="2A2852CC" w14:textId="1BF1405D" w:rsidR="00185C77" w:rsidRPr="00EA56C6" w:rsidRDefault="000F7515" w:rsidP="00AE4A09">
      <w:pPr>
        <w:pStyle w:val="ARSAprastastekstas"/>
        <w:tabs>
          <w:tab w:val="left" w:pos="993"/>
        </w:tabs>
        <w:ind w:left="0" w:firstLine="567"/>
      </w:pPr>
      <w:r>
        <w:t>Kitos Taisyklėse vartojamos sąvokos suprantamos taip, kaip jos apibrėžtos BDAR.</w:t>
      </w:r>
    </w:p>
    <w:bookmarkEnd w:id="2"/>
    <w:p w14:paraId="727901EA" w14:textId="77777777" w:rsidR="00D20AA5" w:rsidRDefault="00D20AA5" w:rsidP="00D20AA5">
      <w:pPr>
        <w:pStyle w:val="Sraopastraipa"/>
        <w:spacing w:after="0" w:line="276" w:lineRule="auto"/>
        <w:ind w:left="1260"/>
        <w:jc w:val="both"/>
        <w:rPr>
          <w:rFonts w:ascii="Times New Roman" w:hAnsi="Times New Roman" w:cs="Times New Roman"/>
          <w:color w:val="000000" w:themeColor="text1"/>
          <w:lang w:val="lt-LT"/>
        </w:rPr>
      </w:pPr>
    </w:p>
    <w:p w14:paraId="207D8EE9" w14:textId="77777777" w:rsidR="003D06F7" w:rsidRDefault="003D06F7" w:rsidP="00D20AA5">
      <w:pPr>
        <w:pStyle w:val="Sraopastraipa"/>
        <w:spacing w:after="0" w:line="276" w:lineRule="auto"/>
        <w:ind w:left="1260"/>
        <w:jc w:val="both"/>
        <w:rPr>
          <w:rFonts w:ascii="Times New Roman" w:hAnsi="Times New Roman" w:cs="Times New Roman"/>
          <w:color w:val="000000" w:themeColor="text1"/>
          <w:lang w:val="lt-LT"/>
        </w:rPr>
      </w:pPr>
    </w:p>
    <w:p w14:paraId="36898BEA" w14:textId="29DCDD29" w:rsidR="003D06F7" w:rsidRPr="003D06F7" w:rsidRDefault="003D06F7" w:rsidP="003D06F7">
      <w:pPr>
        <w:pStyle w:val="ARSAprastastekstas"/>
        <w:numPr>
          <w:ilvl w:val="0"/>
          <w:numId w:val="0"/>
        </w:numPr>
        <w:jc w:val="center"/>
        <w:rPr>
          <w:b/>
          <w:bCs/>
          <w:sz w:val="24"/>
          <w:szCs w:val="24"/>
        </w:rPr>
      </w:pPr>
      <w:r>
        <w:rPr>
          <w:b/>
          <w:bCs/>
          <w:sz w:val="24"/>
          <w:szCs w:val="24"/>
        </w:rPr>
        <w:t>III</w:t>
      </w:r>
      <w:r w:rsidRPr="003D06F7">
        <w:rPr>
          <w:b/>
          <w:bCs/>
          <w:sz w:val="24"/>
          <w:szCs w:val="24"/>
        </w:rPr>
        <w:t xml:space="preserve"> SKYRIUS</w:t>
      </w:r>
    </w:p>
    <w:p w14:paraId="3CCE0653" w14:textId="1C4ADC9D" w:rsidR="00F7103A" w:rsidRPr="00EA56C6" w:rsidRDefault="00F7103A" w:rsidP="003D06F7">
      <w:pPr>
        <w:pStyle w:val="Antrat2"/>
        <w:numPr>
          <w:ilvl w:val="0"/>
          <w:numId w:val="0"/>
        </w:numPr>
        <w:rPr>
          <w:rFonts w:cs="Times New Roman"/>
          <w:lang w:val="lt-LT"/>
        </w:rPr>
      </w:pPr>
      <w:r w:rsidRPr="00EA56C6">
        <w:rPr>
          <w:rFonts w:cs="Times New Roman"/>
          <w:lang w:val="lt-LT"/>
        </w:rPr>
        <w:t>ASMENS DUOMENŲ TVARKYMO PRINCIPAI</w:t>
      </w:r>
    </w:p>
    <w:p w14:paraId="7EFE3066" w14:textId="77777777" w:rsidR="00987DB4" w:rsidRPr="00EA56C6" w:rsidRDefault="00987DB4" w:rsidP="00D20AA5">
      <w:pPr>
        <w:pStyle w:val="Sraopastraipa"/>
        <w:spacing w:after="0" w:line="276" w:lineRule="auto"/>
        <w:ind w:left="1260" w:hanging="720"/>
        <w:jc w:val="both"/>
        <w:rPr>
          <w:rFonts w:ascii="Times New Roman" w:hAnsi="Times New Roman" w:cs="Times New Roman"/>
          <w:lang w:val="lt-LT"/>
        </w:rPr>
      </w:pPr>
    </w:p>
    <w:p w14:paraId="75CC1B4D" w14:textId="6A1B24BC" w:rsidR="00F7103A" w:rsidRPr="00EA56C6" w:rsidRDefault="003A7C5F" w:rsidP="00AE4A09">
      <w:pPr>
        <w:pStyle w:val="ARSAprastastekstas"/>
        <w:tabs>
          <w:tab w:val="left" w:pos="993"/>
        </w:tabs>
        <w:ind w:left="0" w:firstLine="567"/>
      </w:pPr>
      <w:r>
        <w:t>Institutas</w:t>
      </w:r>
      <w:r w:rsidR="00804C5B" w:rsidRPr="00EA56C6">
        <w:t xml:space="preserve"> </w:t>
      </w:r>
      <w:r w:rsidR="00F7103A" w:rsidRPr="00EA56C6">
        <w:t xml:space="preserve">asmens duomenis tvarko aiškiai apibrėžtais, teisėtais </w:t>
      </w:r>
      <w:r w:rsidR="00E54EB8" w:rsidRPr="00EA56C6">
        <w:t xml:space="preserve">šioje Politikoje nurodytais </w:t>
      </w:r>
      <w:r w:rsidR="00F7103A" w:rsidRPr="00EA56C6">
        <w:t xml:space="preserve">tikslais ir tiek, kiek reikia siekiant pasiekti tikslus, dėl kurių jie yra tvarkomi. </w:t>
      </w:r>
    </w:p>
    <w:p w14:paraId="5C6756EE" w14:textId="43EED9B2" w:rsidR="00CF2BA8" w:rsidRPr="00EA56C6" w:rsidRDefault="00CF2BA8" w:rsidP="00AE4A09">
      <w:pPr>
        <w:pStyle w:val="ARSAprastastekstas"/>
        <w:tabs>
          <w:tab w:val="left" w:pos="993"/>
        </w:tabs>
        <w:ind w:left="0" w:firstLine="567"/>
      </w:pPr>
      <w:r w:rsidRPr="00EA56C6">
        <w:t xml:space="preserve">Asmens duomenys </w:t>
      </w:r>
      <w:r w:rsidR="003A7C5F">
        <w:t>Institute</w:t>
      </w:r>
      <w:r w:rsidR="00804C5B" w:rsidRPr="00EA56C6">
        <w:t xml:space="preserve"> </w:t>
      </w:r>
      <w:r w:rsidRPr="00EA56C6">
        <w:t>tvarkomi laikantis šių principų:</w:t>
      </w:r>
    </w:p>
    <w:p w14:paraId="21418E1E" w14:textId="036227D1" w:rsidR="00CF2BA8" w:rsidRPr="00EA56C6" w:rsidRDefault="00CF2BA8" w:rsidP="007E68E4">
      <w:pPr>
        <w:pStyle w:val="ARSAprastastekstas"/>
        <w:numPr>
          <w:ilvl w:val="1"/>
          <w:numId w:val="4"/>
        </w:numPr>
        <w:tabs>
          <w:tab w:val="left" w:pos="993"/>
          <w:tab w:val="left" w:pos="1134"/>
        </w:tabs>
        <w:ind w:left="0" w:firstLine="567"/>
      </w:pPr>
      <w:r w:rsidRPr="00EA56C6">
        <w:t>Teisėtumo, sąžiningumo ir skaidrumo;</w:t>
      </w:r>
    </w:p>
    <w:p w14:paraId="679E4168" w14:textId="02CD9A84" w:rsidR="00CF2BA8" w:rsidRPr="00EA56C6" w:rsidRDefault="00CF2BA8" w:rsidP="007E68E4">
      <w:pPr>
        <w:pStyle w:val="ARSAprastastekstas"/>
        <w:numPr>
          <w:ilvl w:val="1"/>
          <w:numId w:val="4"/>
        </w:numPr>
        <w:tabs>
          <w:tab w:val="left" w:pos="993"/>
          <w:tab w:val="left" w:pos="1134"/>
        </w:tabs>
        <w:ind w:left="0" w:firstLine="567"/>
      </w:pPr>
      <w:r w:rsidRPr="00EA56C6">
        <w:t>Tikslo apribojimo;</w:t>
      </w:r>
    </w:p>
    <w:p w14:paraId="47BED352" w14:textId="68704669" w:rsidR="00CF2BA8" w:rsidRPr="00EA56C6" w:rsidRDefault="00CF2BA8" w:rsidP="007E68E4">
      <w:pPr>
        <w:pStyle w:val="ARSAprastastekstas"/>
        <w:numPr>
          <w:ilvl w:val="1"/>
          <w:numId w:val="4"/>
        </w:numPr>
        <w:tabs>
          <w:tab w:val="left" w:pos="993"/>
          <w:tab w:val="left" w:pos="1134"/>
        </w:tabs>
        <w:ind w:left="0" w:firstLine="567"/>
      </w:pPr>
      <w:r w:rsidRPr="00EA56C6">
        <w:t>Duomenų kiekio mažinimo;</w:t>
      </w:r>
    </w:p>
    <w:p w14:paraId="364A1884" w14:textId="7B03826B" w:rsidR="00CF2BA8" w:rsidRPr="00EA56C6" w:rsidRDefault="00CF2BA8" w:rsidP="007E68E4">
      <w:pPr>
        <w:pStyle w:val="ARSAprastastekstas"/>
        <w:numPr>
          <w:ilvl w:val="1"/>
          <w:numId w:val="4"/>
        </w:numPr>
        <w:tabs>
          <w:tab w:val="left" w:pos="993"/>
          <w:tab w:val="left" w:pos="1134"/>
        </w:tabs>
        <w:ind w:left="0" w:firstLine="567"/>
      </w:pPr>
      <w:r w:rsidRPr="00EA56C6">
        <w:t>Tikslumo;</w:t>
      </w:r>
    </w:p>
    <w:p w14:paraId="50AF404D" w14:textId="7CB764A2" w:rsidR="00CF2BA8" w:rsidRPr="00EA56C6" w:rsidRDefault="00CF2BA8" w:rsidP="007E68E4">
      <w:pPr>
        <w:pStyle w:val="ARSAprastastekstas"/>
        <w:numPr>
          <w:ilvl w:val="1"/>
          <w:numId w:val="4"/>
        </w:numPr>
        <w:tabs>
          <w:tab w:val="left" w:pos="993"/>
          <w:tab w:val="left" w:pos="1134"/>
        </w:tabs>
        <w:ind w:left="0" w:firstLine="567"/>
      </w:pPr>
      <w:r w:rsidRPr="00EA56C6">
        <w:t>Saugojimo trukmės apribojimo;</w:t>
      </w:r>
    </w:p>
    <w:p w14:paraId="229C9955" w14:textId="75830001" w:rsidR="00CF2BA8" w:rsidRPr="00EA56C6" w:rsidRDefault="00CF2BA8" w:rsidP="007E68E4">
      <w:pPr>
        <w:pStyle w:val="ARSAprastastekstas"/>
        <w:numPr>
          <w:ilvl w:val="1"/>
          <w:numId w:val="4"/>
        </w:numPr>
        <w:tabs>
          <w:tab w:val="left" w:pos="993"/>
          <w:tab w:val="left" w:pos="1134"/>
        </w:tabs>
        <w:ind w:left="0" w:firstLine="567"/>
      </w:pPr>
      <w:r w:rsidRPr="00EA56C6">
        <w:t>Vientisumo ir konfidencialumo;</w:t>
      </w:r>
    </w:p>
    <w:p w14:paraId="3DA41C3A" w14:textId="7CD0394B" w:rsidR="00CF2BA8" w:rsidRPr="00EA56C6" w:rsidRDefault="00CF2BA8" w:rsidP="007E68E4">
      <w:pPr>
        <w:pStyle w:val="ARSAprastastekstas"/>
        <w:numPr>
          <w:ilvl w:val="1"/>
          <w:numId w:val="4"/>
        </w:numPr>
        <w:tabs>
          <w:tab w:val="left" w:pos="993"/>
          <w:tab w:val="left" w:pos="1134"/>
        </w:tabs>
        <w:ind w:left="0" w:firstLine="567"/>
      </w:pPr>
      <w:r w:rsidRPr="00EA56C6">
        <w:t>Atskaitomybės.</w:t>
      </w:r>
    </w:p>
    <w:p w14:paraId="4D245098" w14:textId="4935AF0B" w:rsidR="00244926" w:rsidRPr="00EA56C6" w:rsidRDefault="003A7C5F" w:rsidP="00AE4A09">
      <w:pPr>
        <w:pStyle w:val="ARSAprastastekstas"/>
        <w:tabs>
          <w:tab w:val="left" w:pos="993"/>
        </w:tabs>
        <w:ind w:left="0" w:firstLine="567"/>
      </w:pPr>
      <w:r>
        <w:t>Institutas</w:t>
      </w:r>
      <w:r w:rsidR="00804C5B" w:rsidRPr="00EA56C6">
        <w:t xml:space="preserve"> </w:t>
      </w:r>
      <w:r w:rsidR="00244926" w:rsidRPr="00EA56C6">
        <w:t>siekia laikytis Reglamente nurodytų pritai</w:t>
      </w:r>
      <w:r w:rsidR="000F7515">
        <w:t>k</w:t>
      </w:r>
      <w:r w:rsidR="00244926" w:rsidRPr="00EA56C6">
        <w:t>ytosios ir standartizuotos duomenų apsaugos principų.</w:t>
      </w:r>
    </w:p>
    <w:p w14:paraId="5F0459A3" w14:textId="77777777" w:rsidR="005A022F" w:rsidRDefault="005A022F" w:rsidP="005A022F">
      <w:pPr>
        <w:rPr>
          <w:rFonts w:ascii="Times New Roman" w:hAnsi="Times New Roman" w:cs="Times New Roman"/>
          <w:lang w:val="lt-LT"/>
        </w:rPr>
      </w:pPr>
    </w:p>
    <w:p w14:paraId="5A947948" w14:textId="77777777" w:rsidR="00122EC0" w:rsidRDefault="00122EC0" w:rsidP="005A022F">
      <w:pPr>
        <w:rPr>
          <w:rFonts w:ascii="Times New Roman" w:hAnsi="Times New Roman" w:cs="Times New Roman"/>
          <w:lang w:val="lt-LT"/>
        </w:rPr>
      </w:pPr>
    </w:p>
    <w:p w14:paraId="2F194ADE" w14:textId="425212EC" w:rsidR="00122EC0" w:rsidRPr="003D06F7" w:rsidRDefault="00122EC0" w:rsidP="00122EC0">
      <w:pPr>
        <w:pStyle w:val="ARSAprastastekstas"/>
        <w:numPr>
          <w:ilvl w:val="0"/>
          <w:numId w:val="0"/>
        </w:numPr>
        <w:jc w:val="center"/>
        <w:rPr>
          <w:b/>
          <w:bCs/>
          <w:sz w:val="24"/>
          <w:szCs w:val="24"/>
        </w:rPr>
      </w:pPr>
      <w:r w:rsidRPr="003D06F7">
        <w:rPr>
          <w:b/>
          <w:bCs/>
          <w:sz w:val="24"/>
          <w:szCs w:val="24"/>
        </w:rPr>
        <w:t>I</w:t>
      </w:r>
      <w:r>
        <w:rPr>
          <w:b/>
          <w:bCs/>
          <w:sz w:val="24"/>
          <w:szCs w:val="24"/>
        </w:rPr>
        <w:t>V</w:t>
      </w:r>
      <w:r w:rsidRPr="003D06F7">
        <w:rPr>
          <w:b/>
          <w:bCs/>
          <w:sz w:val="24"/>
          <w:szCs w:val="24"/>
        </w:rPr>
        <w:t xml:space="preserve"> SKYRIUS</w:t>
      </w:r>
    </w:p>
    <w:p w14:paraId="6C9944A0" w14:textId="6A505175" w:rsidR="00BD60C5" w:rsidRPr="00EA56C6" w:rsidRDefault="00244926" w:rsidP="00122EC0">
      <w:pPr>
        <w:pStyle w:val="Antrat2"/>
        <w:numPr>
          <w:ilvl w:val="0"/>
          <w:numId w:val="0"/>
        </w:numPr>
        <w:rPr>
          <w:rFonts w:cs="Times New Roman"/>
          <w:lang w:val="lt-LT"/>
        </w:rPr>
      </w:pPr>
      <w:r w:rsidRPr="00EA56C6">
        <w:rPr>
          <w:rFonts w:cs="Times New Roman"/>
          <w:lang w:val="lt-LT"/>
        </w:rPr>
        <w:t>ESMINĖS</w:t>
      </w:r>
      <w:r w:rsidR="00BD60C5" w:rsidRPr="00EA56C6">
        <w:rPr>
          <w:rFonts w:cs="Times New Roman"/>
          <w:lang w:val="lt-LT"/>
        </w:rPr>
        <w:t xml:space="preserve"> </w:t>
      </w:r>
      <w:r w:rsidR="003A7C5F">
        <w:rPr>
          <w:rFonts w:cs="Times New Roman"/>
          <w:lang w:val="lt-LT"/>
        </w:rPr>
        <w:t>INSTITUTO</w:t>
      </w:r>
      <w:r w:rsidR="00804C5B" w:rsidRPr="00EA56C6">
        <w:rPr>
          <w:rFonts w:cs="Times New Roman"/>
          <w:lang w:val="lt-LT"/>
        </w:rPr>
        <w:t xml:space="preserve"> </w:t>
      </w:r>
      <w:r w:rsidR="00BD60C5" w:rsidRPr="00EA56C6">
        <w:rPr>
          <w:rFonts w:cs="Times New Roman"/>
          <w:lang w:val="lt-LT"/>
        </w:rPr>
        <w:t>DARBUOTOJŲ PAREIGOS</w:t>
      </w:r>
      <w:r w:rsidR="00956D5C" w:rsidRPr="00EA56C6">
        <w:rPr>
          <w:rFonts w:cs="Times New Roman"/>
          <w:lang w:val="lt-LT"/>
        </w:rPr>
        <w:t>. PRIEIGOS TEISĖS</w:t>
      </w:r>
    </w:p>
    <w:p w14:paraId="4C3D4AAB" w14:textId="77777777" w:rsidR="005110F9" w:rsidRPr="00EA56C6" w:rsidRDefault="005110F9" w:rsidP="005110F9">
      <w:pPr>
        <w:rPr>
          <w:rFonts w:ascii="Times New Roman" w:hAnsi="Times New Roman" w:cs="Times New Roman"/>
          <w:lang w:val="lt-LT"/>
        </w:rPr>
      </w:pPr>
    </w:p>
    <w:p w14:paraId="28F335CB" w14:textId="60ED5FD6" w:rsidR="00863BDA" w:rsidRPr="00EA56C6" w:rsidRDefault="00863BDA" w:rsidP="00603C26">
      <w:pPr>
        <w:pStyle w:val="ARSAprastastekstas"/>
        <w:tabs>
          <w:tab w:val="left" w:pos="993"/>
        </w:tabs>
        <w:ind w:left="0" w:firstLine="567"/>
      </w:pPr>
      <w:r w:rsidRPr="00EA56C6">
        <w:t xml:space="preserve">Visi </w:t>
      </w:r>
      <w:r w:rsidR="003A7C5F">
        <w:t>Instituto</w:t>
      </w:r>
      <w:r w:rsidR="00804C5B" w:rsidRPr="00EA56C6">
        <w:t xml:space="preserve"> </w:t>
      </w:r>
      <w:r w:rsidRPr="00EA56C6">
        <w:t>darbuotojai</w:t>
      </w:r>
      <w:r w:rsidR="00EF5437">
        <w:t xml:space="preserve">, tyrimus atliekantys asmenys, doktorantai, asmenys, vykdantys </w:t>
      </w:r>
      <w:proofErr w:type="spellStart"/>
      <w:r w:rsidR="00EF5437">
        <w:t>podoktorantūros</w:t>
      </w:r>
      <w:proofErr w:type="spellEnd"/>
      <w:r w:rsidR="00EF5437">
        <w:t xml:space="preserve"> studijas</w:t>
      </w:r>
      <w:r w:rsidRPr="00EA56C6">
        <w:t xml:space="preserve"> turi imtis priemonių, kad būtų užkirstas kelias atsitiktiniam ar neteisėtam asmens duomenų sunaikinimui, pakeitimui, atskleidimui, taip pat bet kokiam kitam neteisėtam tvarkymui, saugodami dokumentus bei duomenų rinkmenas tinkamai ir saugiai bei vengiant nereikalingų kopijų darymo. </w:t>
      </w:r>
    </w:p>
    <w:p w14:paraId="2AEBA50D" w14:textId="3B05DBAF" w:rsidR="00692987" w:rsidRDefault="003A7C5F" w:rsidP="00603C26">
      <w:pPr>
        <w:pStyle w:val="ARSAprastastekstas"/>
        <w:tabs>
          <w:tab w:val="left" w:pos="993"/>
        </w:tabs>
        <w:ind w:left="0" w:firstLine="567"/>
      </w:pPr>
      <w:r>
        <w:t>Instituto</w:t>
      </w:r>
      <w:r w:rsidR="00692987">
        <w:t xml:space="preserve"> vadovas</w:t>
      </w:r>
      <w:r w:rsidR="00692987" w:rsidRPr="00692987">
        <w:t xml:space="preserve"> arba jo įgaliotas asmuo organizuoja asmens duomenų tvarkymą </w:t>
      </w:r>
      <w:r>
        <w:t>Institute</w:t>
      </w:r>
      <w:r w:rsidR="00692987" w:rsidRPr="00692987">
        <w:t xml:space="preserve">, nustato </w:t>
      </w:r>
      <w:r>
        <w:t>Instituto</w:t>
      </w:r>
      <w:r w:rsidR="00692987" w:rsidRPr="00692987">
        <w:t xml:space="preserve"> darbuotojų teises ir pareigas vykdant asmens duomenų tvarkymą, priima sprendimus dėl pritarimo pradėti planuojamą duomenų tvarkymo veiklą, taip pat atlieka kitas funkcijas užtikrinant asmens duomenų apsaugos organizavimą ir valdymą </w:t>
      </w:r>
      <w:r>
        <w:t>Institute</w:t>
      </w:r>
      <w:r w:rsidR="00692987">
        <w:t>.</w:t>
      </w:r>
    </w:p>
    <w:p w14:paraId="43D411F8" w14:textId="7938DC59" w:rsidR="00EA352F" w:rsidRPr="00EA56C6" w:rsidRDefault="003A7C5F" w:rsidP="00603C26">
      <w:pPr>
        <w:pStyle w:val="ARSAprastastekstas"/>
        <w:tabs>
          <w:tab w:val="left" w:pos="993"/>
        </w:tabs>
        <w:ind w:left="0" w:firstLine="567"/>
      </w:pPr>
      <w:r>
        <w:t>Instituto</w:t>
      </w:r>
      <w:r w:rsidR="00804C5B" w:rsidRPr="00EA56C6">
        <w:t xml:space="preserve"> </w:t>
      </w:r>
      <w:r w:rsidR="00EA352F" w:rsidRPr="00EA56C6">
        <w:t xml:space="preserve">darbuotojai, tvarkantys asmens duomenis arba </w:t>
      </w:r>
      <w:r>
        <w:t>Instituto</w:t>
      </w:r>
      <w:r w:rsidR="00804C5B" w:rsidRPr="00EA56C6">
        <w:t xml:space="preserve"> </w:t>
      </w:r>
      <w:r w:rsidR="00EA352F" w:rsidRPr="00EA56C6">
        <w:t xml:space="preserve">vadovo įsakymu įgalioti turėti prieigą prie asmens duomenų, privalo laikytis konfidencialumo principo ir laikyti paslaptyje bet kokią su asmens </w:t>
      </w:r>
      <w:r w:rsidR="00EA352F" w:rsidRPr="00541E9B">
        <w:t xml:space="preserve">duomenimis susijusią informaciją, su kuria jie susipažino vykdydami pareigas, nebent tokia informacija būtų vieša pagal teisės aktų nuostatas. Siekiant tinkamai informuoti darbuotojus ir vykdyti šias pareigas, kiekvienas </w:t>
      </w:r>
      <w:r w:rsidRPr="00541E9B">
        <w:t>Instituto</w:t>
      </w:r>
      <w:r w:rsidR="00804C5B" w:rsidRPr="00541E9B">
        <w:t xml:space="preserve"> </w:t>
      </w:r>
      <w:r w:rsidR="00EA352F" w:rsidRPr="00541E9B">
        <w:t xml:space="preserve">darbuotojas, tvarkantis </w:t>
      </w:r>
      <w:r w:rsidRPr="00541E9B">
        <w:t>Instituto</w:t>
      </w:r>
      <w:r w:rsidR="00804C5B" w:rsidRPr="00541E9B">
        <w:t xml:space="preserve"> </w:t>
      </w:r>
      <w:r w:rsidR="00EA352F" w:rsidRPr="00541E9B">
        <w:t xml:space="preserve">vardu asmens duomenis arba </w:t>
      </w:r>
      <w:r w:rsidRPr="00541E9B">
        <w:t>Instituto</w:t>
      </w:r>
      <w:r w:rsidR="00804C5B" w:rsidRPr="00541E9B">
        <w:t xml:space="preserve"> </w:t>
      </w:r>
      <w:r w:rsidR="00EA352F" w:rsidRPr="00541E9B">
        <w:t xml:space="preserve">vadovo įsakymu įgaliotas turėti prieigą prie asmens duomenų pasirašo </w:t>
      </w:r>
      <w:r w:rsidR="001F163F" w:rsidRPr="00541E9B">
        <w:t>Konfidencialumo laikymosi pasižadėjimą pagal Instituto patvirtintame Konfidencialios informacijos nustatymo ir naudojimo bei konfidencialumo laikymosi apraše nurodytą formą</w:t>
      </w:r>
      <w:r w:rsidR="00EA352F" w:rsidRPr="00541E9B">
        <w:t>.</w:t>
      </w:r>
    </w:p>
    <w:p w14:paraId="01E00B54" w14:textId="50A737A2" w:rsidR="00EA352F" w:rsidRPr="00EA56C6" w:rsidRDefault="003A7C5F" w:rsidP="00603C26">
      <w:pPr>
        <w:pStyle w:val="ARSAprastastekstas"/>
        <w:tabs>
          <w:tab w:val="left" w:pos="993"/>
        </w:tabs>
        <w:ind w:left="0" w:firstLine="567"/>
      </w:pPr>
      <w:r>
        <w:lastRenderedPageBreak/>
        <w:t>Instituto</w:t>
      </w:r>
      <w:r w:rsidR="00804C5B" w:rsidRPr="00EA56C6">
        <w:t xml:space="preserve"> </w:t>
      </w:r>
      <w:r w:rsidR="00EA352F" w:rsidRPr="00EA56C6">
        <w:t xml:space="preserve">darbuotojai negali tvarkyti asmens duomenų asmeniniais ir jokiais kitais, nesuderintais su </w:t>
      </w:r>
      <w:r>
        <w:t>Instituto</w:t>
      </w:r>
      <w:r w:rsidR="00804C5B" w:rsidRPr="00EA56C6">
        <w:t xml:space="preserve"> </w:t>
      </w:r>
      <w:r w:rsidR="00EA352F" w:rsidRPr="00EA56C6">
        <w:t>veikla, tikslais</w:t>
      </w:r>
      <w:r w:rsidR="00956D5C" w:rsidRPr="00EA56C6">
        <w:t>.</w:t>
      </w:r>
    </w:p>
    <w:p w14:paraId="57D85112" w14:textId="3A0E1B9E" w:rsidR="00892BA8" w:rsidRPr="00EA56C6" w:rsidRDefault="00892BA8" w:rsidP="00603C26">
      <w:pPr>
        <w:pStyle w:val="ARSAprastastekstas"/>
        <w:tabs>
          <w:tab w:val="left" w:pos="993"/>
        </w:tabs>
        <w:ind w:left="0" w:firstLine="567"/>
      </w:pPr>
      <w:r w:rsidRPr="00EA56C6">
        <w:t>Darbuotojai, dirbantys su aukšto rizikos lygio asmens duomenimis, už organizacijos ribų, viešose vietose, privalo nesileisti į konfidencialius pokalbius, kad neįgaliotiems asmenims asmens duomenys nebūtų atskleidžiami.</w:t>
      </w:r>
    </w:p>
    <w:p w14:paraId="1F5CE6EE" w14:textId="291A8A7B" w:rsidR="00892BA8" w:rsidRPr="00EA56C6" w:rsidRDefault="003A7C5F" w:rsidP="00603C26">
      <w:pPr>
        <w:pStyle w:val="ARSAprastastekstas"/>
        <w:tabs>
          <w:tab w:val="left" w:pos="993"/>
        </w:tabs>
        <w:ind w:left="0" w:firstLine="567"/>
      </w:pPr>
      <w:r>
        <w:t>Institutas</w:t>
      </w:r>
      <w:r w:rsidR="00804C5B" w:rsidRPr="00EA56C6">
        <w:t xml:space="preserve"> </w:t>
      </w:r>
      <w:r w:rsidR="00892BA8" w:rsidRPr="00EA56C6">
        <w:t xml:space="preserve">užtikrina, kad darbuotojai, dirbantys nuotoliniu būdu, laikytųsi šios Politikos, </w:t>
      </w:r>
      <w:r w:rsidR="00CD4FCD">
        <w:t>Instituto Darbo nuotoliniu būdu tvarkos aprašo</w:t>
      </w:r>
      <w:r w:rsidR="00892BA8" w:rsidRPr="00EA56C6">
        <w:t xml:space="preserve"> bei </w:t>
      </w:r>
      <w:r>
        <w:t>Instituto</w:t>
      </w:r>
      <w:r w:rsidR="00804C5B" w:rsidRPr="00EA56C6">
        <w:t xml:space="preserve"> </w:t>
      </w:r>
      <w:r w:rsidR="00892BA8" w:rsidRPr="00EA56C6">
        <w:t>nustatytų organizacinių ir techninių saugumo priemonių</w:t>
      </w:r>
      <w:r w:rsidR="00692987">
        <w:t>,</w:t>
      </w:r>
      <w:r w:rsidR="00892BA8" w:rsidRPr="00EA56C6">
        <w:t xml:space="preserve"> taikomų nuotoliniam darbui. Dirbant nuotoliniu būdu su aukšto rizikos laipsnio asmens duomenimis, draudžiama naudotis vieša interneto prieiga, privaloma naudoti patvirtintas VPN paslaugas ir </w:t>
      </w:r>
      <w:r>
        <w:t>Instituto</w:t>
      </w:r>
      <w:r w:rsidR="00804C5B" w:rsidRPr="00EA56C6">
        <w:t xml:space="preserve"> </w:t>
      </w:r>
      <w:r w:rsidR="00892BA8" w:rsidRPr="00EA56C6">
        <w:t>suteiktą arba jos reikalavimus atitinkančią antivirusinę programinę įrangą.</w:t>
      </w:r>
    </w:p>
    <w:p w14:paraId="1FDAC902" w14:textId="7A3F6144" w:rsidR="00EC564F" w:rsidRDefault="00EC564F" w:rsidP="00603C26">
      <w:pPr>
        <w:pStyle w:val="ARSAprastastekstas"/>
        <w:tabs>
          <w:tab w:val="left" w:pos="993"/>
        </w:tabs>
        <w:ind w:left="0" w:firstLine="567"/>
      </w:pPr>
      <w:r>
        <w:t>Dokumentai, kuriuose yra asmens duomenys, tvarkomi, įtraukiami į apskaitą ir saugomi vadovaujantis Dokumentų tvarkymo ir apskaitos taisyklių, patvirtintų Lietuvos vyriausiojo archyvaro 2011 m. liepos 4 d. įsakymu Nr. V-118 „Dėl Dokumentų tvarkymo ir apskaitos taisyklių patvirtinimo“, Dokumentų saugojimo taisyklių, patvirtintų Lietuvos vyriausiojo archyvaro 2011 m. gruodžio 28 d. įsakymu Nr. V-157 „Dėl Dokumentų saugojimo taisyklių patvirtinimo“, reikalavimais ir Lietuvos vyriausiojo archyvaro tarnybos parengtomis Vaizdo ir garso dokumentų išsaugojimo rekomendacijomis.</w:t>
      </w:r>
    </w:p>
    <w:p w14:paraId="67D1FB91" w14:textId="6D058C2D" w:rsidR="00EC564F" w:rsidRDefault="00EC564F" w:rsidP="00603C26">
      <w:pPr>
        <w:pStyle w:val="ARSAprastastekstas"/>
        <w:tabs>
          <w:tab w:val="left" w:pos="993"/>
        </w:tabs>
        <w:ind w:left="0" w:firstLine="567"/>
      </w:pPr>
      <w:r>
        <w:t xml:space="preserve">Jeigu </w:t>
      </w:r>
      <w:r w:rsidR="003A7C5F">
        <w:t>Institute</w:t>
      </w:r>
      <w:r>
        <w:t xml:space="preserve"> tvarkoma informacija turi būti skelbiama viešai ir joje yra viešai neskelbtinų duomenų (profesinių, komercinių ar kitų teisės aktų saugomų paslapčių arba kitokių neskelbtinų duomenų) ar asmens duomenų (fizinių asmenų asmens kodai, gyvenamųjų vietų adresai, gimimo datos ir vietos, valstybiniai automobilių numeriai, sveikatos duomenys ir kita), parengiama viešai skelbtina teksto versija, kurioje asmens duomenys pakeičiami taip, kad duomenų subjekto tapatybės nebūtų galima nustatyti. Pašalintų duomenų vietoje pasviruoju šriftu skliaustuose įrašoma „(duomenys neskelbtini)“. Taip pat nuasmeninant informaciją rekomenduotina vadovautis Valstybinės duomenų apsaugos inspekcijos rekomendacija „Nuasmeninimo metodai“.</w:t>
      </w:r>
    </w:p>
    <w:p w14:paraId="60BC14B7" w14:textId="065AE363" w:rsidR="00943DE8" w:rsidRPr="00EA56C6" w:rsidRDefault="00943DE8" w:rsidP="00603C26">
      <w:pPr>
        <w:pStyle w:val="ARSAprastastekstas"/>
        <w:tabs>
          <w:tab w:val="left" w:pos="993"/>
        </w:tabs>
        <w:ind w:left="0" w:firstLine="567"/>
      </w:pPr>
      <w:r w:rsidRPr="00EA56C6">
        <w:t>Darbuotojai, dirbantys su asmens duomenimis, privalo laikytis „švaraus stalo“ ir „švaraus ekrano“ politikos, t.y.:</w:t>
      </w:r>
    </w:p>
    <w:p w14:paraId="0D78EBE2" w14:textId="39EFDC2E" w:rsidR="00943DE8" w:rsidRPr="00EA56C6" w:rsidRDefault="00943DE8" w:rsidP="007E68E4">
      <w:pPr>
        <w:pStyle w:val="ARSAprastastekstas"/>
        <w:numPr>
          <w:ilvl w:val="1"/>
          <w:numId w:val="4"/>
        </w:numPr>
        <w:tabs>
          <w:tab w:val="left" w:pos="1134"/>
        </w:tabs>
        <w:ind w:left="0" w:firstLine="567"/>
      </w:pPr>
      <w:r w:rsidRPr="00EA56C6">
        <w:t>Galiniai darbuotojų įrenginiai turi būti apsaugoti tinkamomis apsaugos priemonėmis (slaptažodžiai, PIN kodai ir kt.);</w:t>
      </w:r>
    </w:p>
    <w:p w14:paraId="179205C4" w14:textId="585362C3" w:rsidR="00943DE8" w:rsidRPr="00EA56C6" w:rsidRDefault="00943DE8" w:rsidP="007E68E4">
      <w:pPr>
        <w:pStyle w:val="ARSAprastastekstas"/>
        <w:numPr>
          <w:ilvl w:val="1"/>
          <w:numId w:val="4"/>
        </w:numPr>
        <w:tabs>
          <w:tab w:val="left" w:pos="1134"/>
        </w:tabs>
        <w:ind w:left="0" w:firstLine="567"/>
      </w:pPr>
      <w:r w:rsidRPr="00EA56C6">
        <w:t>Baigę darbą ar bendraujant su trečiaisiais asmenimis darbuotojai negali palikti laisvai prieinamų, matomų asmens duomenų darbo vietoje;</w:t>
      </w:r>
    </w:p>
    <w:p w14:paraId="77C3D7D1" w14:textId="74720924" w:rsidR="00943DE8" w:rsidRPr="00EA56C6" w:rsidRDefault="00943DE8" w:rsidP="007E68E4">
      <w:pPr>
        <w:pStyle w:val="ARSAprastastekstas"/>
        <w:numPr>
          <w:ilvl w:val="1"/>
          <w:numId w:val="4"/>
        </w:numPr>
        <w:tabs>
          <w:tab w:val="left" w:pos="1134"/>
        </w:tabs>
        <w:ind w:left="0" w:firstLine="567"/>
      </w:pPr>
      <w:r w:rsidRPr="00EA56C6">
        <w:t xml:space="preserve">Dokumentus ir galinius įrenginius privaloma išdėstyti tvarkingai, naudoti kitas priemones (pvz., naudoti stalus su pertvara, nelaikyti ekranų atsuktų į </w:t>
      </w:r>
      <w:r w:rsidR="009A393C">
        <w:t>kitus asmenis</w:t>
      </w:r>
      <w:r w:rsidRPr="00EA56C6">
        <w:t xml:space="preserve"> / langus, naudoti monitorių privatumo filtrus), kad sumažinti riziką, jog naudojamą informaciją (tvarkomus asmens duomenis) pamatys leidimo neturintys asmenys;</w:t>
      </w:r>
    </w:p>
    <w:p w14:paraId="401293B1" w14:textId="08E9B778" w:rsidR="00943DE8" w:rsidRPr="00EA56C6" w:rsidRDefault="00943DE8" w:rsidP="007E68E4">
      <w:pPr>
        <w:pStyle w:val="ARSAprastastekstas"/>
        <w:numPr>
          <w:ilvl w:val="1"/>
          <w:numId w:val="4"/>
        </w:numPr>
        <w:tabs>
          <w:tab w:val="left" w:pos="1134"/>
        </w:tabs>
        <w:ind w:left="0" w:firstLine="567"/>
      </w:pPr>
      <w:r w:rsidRPr="00EA56C6">
        <w:t>Informacinėse sistemose ir galiniuose įrenginiuose turi būti sukonfigūruota užrakinimo po tam tikro laiko arba atjungimo funkcija.</w:t>
      </w:r>
    </w:p>
    <w:p w14:paraId="5B5C231F" w14:textId="30D8C6C0" w:rsidR="00366376" w:rsidRPr="00EA56C6" w:rsidRDefault="00366376" w:rsidP="007F4006">
      <w:pPr>
        <w:pStyle w:val="ARSAprastastekstas"/>
        <w:tabs>
          <w:tab w:val="left" w:pos="990"/>
        </w:tabs>
        <w:ind w:left="0" w:firstLine="540"/>
      </w:pPr>
      <w:r w:rsidRPr="00EA56C6">
        <w:t xml:space="preserve">Prieigos teisės prie </w:t>
      </w:r>
      <w:r w:rsidR="003A7C5F">
        <w:t>Instituto</w:t>
      </w:r>
      <w:r w:rsidR="00804C5B" w:rsidRPr="00EA56C6">
        <w:t xml:space="preserve"> </w:t>
      </w:r>
      <w:r w:rsidRPr="00EA56C6">
        <w:t xml:space="preserve">vidinių ir išorinių resursų, kuriuose popieriniu būdu, elektronine forma arba kitomis priemonėmis yra tvarkomi asmens duomenys </w:t>
      </w:r>
      <w:r w:rsidR="003A7C5F">
        <w:t>Institute</w:t>
      </w:r>
      <w:r w:rsidRPr="00EA56C6">
        <w:t>, suteikiamos, keičiamos, sustabdomos bei naikinamos vadovaujantis šiais principais:</w:t>
      </w:r>
    </w:p>
    <w:p w14:paraId="2F711DBE" w14:textId="11D354B8" w:rsidR="00244926" w:rsidRPr="00EA56C6" w:rsidRDefault="00366376" w:rsidP="007E68E4">
      <w:pPr>
        <w:pStyle w:val="ARSAprastastekstas"/>
        <w:numPr>
          <w:ilvl w:val="1"/>
          <w:numId w:val="4"/>
        </w:numPr>
        <w:tabs>
          <w:tab w:val="left" w:pos="1134"/>
        </w:tabs>
        <w:ind w:left="0" w:firstLine="540"/>
      </w:pPr>
      <w:r w:rsidRPr="00EA56C6">
        <w:t>P</w:t>
      </w:r>
      <w:r w:rsidR="00244926" w:rsidRPr="00EA56C6">
        <w:t xml:space="preserve">rieigos teisės suteikiamos tik tiems darbuotojams, kuriems asmens duomenys yra reikalingi jų funkcijoms vykdyti ir šie darbuotojai gali atlikti tik tuos asmens duomenų tvarkymo veiksmus, kuriems atlikti jiems yra suteiktos prieigos teisės. </w:t>
      </w:r>
    </w:p>
    <w:p w14:paraId="0E514A4B" w14:textId="15C5BCC3" w:rsidR="00366376" w:rsidRPr="00EA56C6" w:rsidRDefault="00366376" w:rsidP="007E68E4">
      <w:pPr>
        <w:pStyle w:val="ARSAprastastekstas"/>
        <w:numPr>
          <w:ilvl w:val="1"/>
          <w:numId w:val="4"/>
        </w:numPr>
        <w:tabs>
          <w:tab w:val="left" w:pos="1134"/>
        </w:tabs>
        <w:ind w:left="0" w:firstLine="540"/>
      </w:pPr>
      <w:r w:rsidRPr="00EA56C6">
        <w:t>Prieigos teisės suteikiamos tik prie tokių resursų, kurie yra reikalingi to darbuotojo tiesioginėms funkcijoms vykdyti;</w:t>
      </w:r>
    </w:p>
    <w:p w14:paraId="751CDCD7" w14:textId="7335E7F0" w:rsidR="00366376" w:rsidRPr="00EA56C6" w:rsidRDefault="00366376" w:rsidP="007E68E4">
      <w:pPr>
        <w:pStyle w:val="ARSAprastastekstas"/>
        <w:numPr>
          <w:ilvl w:val="1"/>
          <w:numId w:val="4"/>
        </w:numPr>
        <w:tabs>
          <w:tab w:val="left" w:pos="1134"/>
        </w:tabs>
        <w:ind w:left="0" w:firstLine="540"/>
      </w:pPr>
      <w:r w:rsidRPr="00EA56C6">
        <w:lastRenderedPageBreak/>
        <w:t>Prieigos teisės keičiamos pakitus darbuotojo funkcijų apimčiai, perkėlus darbuotoją į kitas pareigas arba pasikeitus prieigos prie asmens duomenų poreikiui pagal „būtina žinoti“ principą;</w:t>
      </w:r>
    </w:p>
    <w:p w14:paraId="57172E8F" w14:textId="4885B5E8" w:rsidR="00366376" w:rsidRPr="00EA56C6" w:rsidRDefault="00366376" w:rsidP="007E68E4">
      <w:pPr>
        <w:pStyle w:val="ARSAprastastekstas"/>
        <w:numPr>
          <w:ilvl w:val="1"/>
          <w:numId w:val="4"/>
        </w:numPr>
        <w:tabs>
          <w:tab w:val="left" w:pos="1134"/>
        </w:tabs>
        <w:ind w:left="0" w:firstLine="540"/>
      </w:pPr>
      <w:r w:rsidRPr="00EA56C6">
        <w:t>Prieigos teisės stabdomos, jei dėl tam tikrų priežasčių konkrečiam</w:t>
      </w:r>
      <w:r w:rsidR="00EA352F" w:rsidRPr="00EA56C6">
        <w:t xml:space="preserve"> </w:t>
      </w:r>
      <w:r w:rsidRPr="00EA56C6">
        <w:t>darbuoto</w:t>
      </w:r>
      <w:r w:rsidR="00EA352F" w:rsidRPr="00EA56C6">
        <w:t>jui laikinai išnyksta poreikis turėti prieigą prie atitinkamų asmens duomenų</w:t>
      </w:r>
      <w:r w:rsidR="00956D5C" w:rsidRPr="00EA56C6">
        <w:t>, darbuotojas laikinai nušalinamas nuo darbo</w:t>
      </w:r>
      <w:r w:rsidR="00EA352F" w:rsidRPr="00EA56C6">
        <w:t xml:space="preserve"> arba </w:t>
      </w:r>
      <w:r w:rsidR="00956D5C" w:rsidRPr="00EA56C6">
        <w:t xml:space="preserve">dėl kitų priežasčių </w:t>
      </w:r>
      <w:r w:rsidR="00EA352F" w:rsidRPr="00EA56C6">
        <w:t>šią prieigą tikslinga apriboti;</w:t>
      </w:r>
    </w:p>
    <w:p w14:paraId="28930B8D" w14:textId="2DBD44F4" w:rsidR="00EA352F" w:rsidRPr="00EA56C6" w:rsidRDefault="00EA352F" w:rsidP="007E68E4">
      <w:pPr>
        <w:pStyle w:val="ARSAprastastekstas"/>
        <w:numPr>
          <w:ilvl w:val="1"/>
          <w:numId w:val="4"/>
        </w:numPr>
        <w:tabs>
          <w:tab w:val="left" w:pos="1134"/>
        </w:tabs>
        <w:ind w:left="0" w:firstLine="540"/>
      </w:pPr>
      <w:r w:rsidRPr="00EA56C6">
        <w:t>Prieigos teisės naikinamos nutrūkus darbuotojo darbo santykiams arba perkėlus jį į kitas pareigas, kuriose prieiga prie tų konkrečių asmens duomenų nėra būtina jo darbo funkcijoms vykdyti.</w:t>
      </w:r>
    </w:p>
    <w:p w14:paraId="0D5EDE9A" w14:textId="17364C41" w:rsidR="00863BDA" w:rsidRPr="00EA56C6" w:rsidRDefault="00863BDA" w:rsidP="00603C26">
      <w:pPr>
        <w:pStyle w:val="ARSAprastastekstas"/>
        <w:tabs>
          <w:tab w:val="left" w:pos="993"/>
        </w:tabs>
        <w:ind w:left="0" w:firstLine="567"/>
      </w:pPr>
      <w:r w:rsidRPr="00EA56C6">
        <w:t xml:space="preserve">Prieigos teisių suteikimas, keitimas, stabdymas ar naikinimas </w:t>
      </w:r>
      <w:r w:rsidR="00366376" w:rsidRPr="00EA56C6">
        <w:t>įforminamas raštu arba elektronine forma.</w:t>
      </w:r>
    </w:p>
    <w:p w14:paraId="52F8E60C" w14:textId="7529C1EA" w:rsidR="006F1350" w:rsidRPr="00EA56C6" w:rsidRDefault="00EA352F" w:rsidP="00603C26">
      <w:pPr>
        <w:pStyle w:val="ARSAprastastekstas"/>
        <w:tabs>
          <w:tab w:val="left" w:pos="993"/>
        </w:tabs>
        <w:ind w:left="0" w:firstLine="567"/>
      </w:pPr>
      <w:r w:rsidRPr="00EA56C6">
        <w:t>Už prieigos teisių suteikimą, keitimą, stabdymą ar naikinimą yra atsaking</w:t>
      </w:r>
      <w:r w:rsidR="00AA67B2">
        <w:t xml:space="preserve">as </w:t>
      </w:r>
      <w:r w:rsidR="003A7C5F">
        <w:t>Instituto</w:t>
      </w:r>
      <w:r w:rsidR="00AA67B2">
        <w:t xml:space="preserve"> vadovas,</w:t>
      </w:r>
      <w:r w:rsidRPr="00EA56C6">
        <w:t xml:space="preserve"> </w:t>
      </w:r>
      <w:r w:rsidR="003A7C5F">
        <w:t>Instituto</w:t>
      </w:r>
      <w:r w:rsidR="00804C5B" w:rsidRPr="00EA56C6">
        <w:t xml:space="preserve"> </w:t>
      </w:r>
      <w:r w:rsidRPr="00EA56C6">
        <w:t xml:space="preserve">struktūrinių padalinių vadovai arba kiti </w:t>
      </w:r>
      <w:r w:rsidR="003A7C5F">
        <w:t>Instituto</w:t>
      </w:r>
      <w:r w:rsidR="00804C5B" w:rsidRPr="00EA56C6">
        <w:t xml:space="preserve"> </w:t>
      </w:r>
      <w:r w:rsidRPr="00EA56C6">
        <w:t>vadovo įgalioti asmenys</w:t>
      </w:r>
      <w:r w:rsidR="00366376" w:rsidRPr="00EA56C6">
        <w:t>.</w:t>
      </w:r>
    </w:p>
    <w:p w14:paraId="757F95DE" w14:textId="46760C40" w:rsidR="00366376" w:rsidRPr="00EA56C6" w:rsidRDefault="003A7C5F" w:rsidP="00603C26">
      <w:pPr>
        <w:pStyle w:val="ARSAprastastekstas"/>
        <w:tabs>
          <w:tab w:val="left" w:pos="993"/>
        </w:tabs>
        <w:ind w:left="0" w:firstLine="567"/>
      </w:pPr>
      <w:r>
        <w:t>Institutas</w:t>
      </w:r>
      <w:r w:rsidR="00804C5B" w:rsidRPr="00EA56C6">
        <w:t xml:space="preserve"> </w:t>
      </w:r>
      <w:r w:rsidR="00956D5C" w:rsidRPr="00EA56C6">
        <w:t>esant poreikiui, tačiau bet kokiu atveju</w:t>
      </w:r>
      <w:r w:rsidR="00433193" w:rsidRPr="00EA56C6">
        <w:t xml:space="preserve"> ne rečiau kaip kartą per metus peržiūri </w:t>
      </w:r>
      <w:r w:rsidR="00956D5C" w:rsidRPr="00EA56C6">
        <w:t xml:space="preserve">visas </w:t>
      </w:r>
      <w:r w:rsidR="00433193" w:rsidRPr="00EA56C6">
        <w:t>darbuotojams suteiktas prieigos teises, siekdama</w:t>
      </w:r>
      <w:r w:rsidR="007F4006">
        <w:t>s</w:t>
      </w:r>
      <w:r w:rsidR="00433193" w:rsidRPr="00EA56C6">
        <w:t xml:space="preserve"> tinkamo „būtina žinoti“ principo įgyvendinimo</w:t>
      </w:r>
      <w:r w:rsidR="006F1350" w:rsidRPr="00EA56C6">
        <w:t>.</w:t>
      </w:r>
    </w:p>
    <w:p w14:paraId="350C31A4" w14:textId="6DEF2404" w:rsidR="00EA352F" w:rsidRPr="00EA56C6" w:rsidRDefault="003A7C5F" w:rsidP="00603C26">
      <w:pPr>
        <w:pStyle w:val="ARSAprastastekstas"/>
        <w:tabs>
          <w:tab w:val="left" w:pos="993"/>
        </w:tabs>
        <w:ind w:left="0" w:firstLine="567"/>
      </w:pPr>
      <w:r>
        <w:t>Instituto</w:t>
      </w:r>
      <w:r w:rsidR="00804C5B" w:rsidRPr="00EA56C6">
        <w:t xml:space="preserve"> </w:t>
      </w:r>
      <w:r w:rsidR="00EA352F" w:rsidRPr="00EA56C6">
        <w:t>darbuotojai už neteisėtus, šiai Politikai ir kitiems teisės aktams prieštaraujančius veiksmus atsako Lietuvos Respublikos teisės aktų nustatyta tvarka.</w:t>
      </w:r>
    </w:p>
    <w:p w14:paraId="48FD1C38" w14:textId="77777777" w:rsidR="005A022F" w:rsidRDefault="005A022F" w:rsidP="005A022F">
      <w:pPr>
        <w:rPr>
          <w:rFonts w:ascii="Times New Roman" w:hAnsi="Times New Roman" w:cs="Times New Roman"/>
          <w:lang w:val="lt-LT"/>
        </w:rPr>
      </w:pPr>
    </w:p>
    <w:p w14:paraId="44FA7E30" w14:textId="1382E31D" w:rsidR="00122EC0" w:rsidRPr="003D06F7" w:rsidRDefault="00122EC0" w:rsidP="00122EC0">
      <w:pPr>
        <w:pStyle w:val="ARSAprastastekstas"/>
        <w:numPr>
          <w:ilvl w:val="0"/>
          <w:numId w:val="0"/>
        </w:numPr>
        <w:jc w:val="center"/>
        <w:rPr>
          <w:b/>
          <w:bCs/>
          <w:sz w:val="24"/>
          <w:szCs w:val="24"/>
        </w:rPr>
      </w:pPr>
      <w:r>
        <w:rPr>
          <w:b/>
          <w:bCs/>
          <w:sz w:val="24"/>
          <w:szCs w:val="24"/>
        </w:rPr>
        <w:t>V</w:t>
      </w:r>
      <w:r w:rsidRPr="003D06F7">
        <w:rPr>
          <w:b/>
          <w:bCs/>
          <w:sz w:val="24"/>
          <w:szCs w:val="24"/>
        </w:rPr>
        <w:t xml:space="preserve"> SKYRIUS</w:t>
      </w:r>
    </w:p>
    <w:p w14:paraId="34205A82" w14:textId="17ACCAED" w:rsidR="00F7103A" w:rsidRPr="00EA56C6" w:rsidRDefault="003A7C5F" w:rsidP="00122EC0">
      <w:pPr>
        <w:pStyle w:val="Antrat2"/>
        <w:numPr>
          <w:ilvl w:val="0"/>
          <w:numId w:val="0"/>
        </w:numPr>
        <w:rPr>
          <w:rFonts w:cs="Times New Roman"/>
          <w:lang w:val="lt-LT"/>
        </w:rPr>
      </w:pPr>
      <w:r>
        <w:rPr>
          <w:rFonts w:cs="Times New Roman"/>
          <w:lang w:val="lt-LT"/>
        </w:rPr>
        <w:t>INSTITUTO</w:t>
      </w:r>
      <w:r w:rsidR="00804C5B" w:rsidRPr="00EA56C6">
        <w:rPr>
          <w:rFonts w:cs="Times New Roman"/>
          <w:lang w:val="lt-LT"/>
        </w:rPr>
        <w:t xml:space="preserve"> </w:t>
      </w:r>
      <w:r w:rsidR="00E54EB8" w:rsidRPr="00EA56C6">
        <w:rPr>
          <w:rFonts w:cs="Times New Roman"/>
          <w:lang w:val="lt-LT"/>
        </w:rPr>
        <w:t>TVARKOMI ASMENS DUOMENYS</w:t>
      </w:r>
    </w:p>
    <w:p w14:paraId="74F978A8" w14:textId="77777777" w:rsidR="00987DB4" w:rsidRPr="00EA56C6" w:rsidRDefault="00987DB4" w:rsidP="00D20AA5">
      <w:pPr>
        <w:pStyle w:val="Sraopastraipa"/>
        <w:spacing w:after="0" w:line="276" w:lineRule="auto"/>
        <w:ind w:left="1260" w:hanging="720"/>
        <w:jc w:val="both"/>
        <w:rPr>
          <w:rFonts w:ascii="Times New Roman" w:hAnsi="Times New Roman" w:cs="Times New Roman"/>
          <w:lang w:val="lt-LT"/>
        </w:rPr>
      </w:pPr>
    </w:p>
    <w:p w14:paraId="08C6B12E" w14:textId="0C6EF5B4" w:rsidR="00757CEE" w:rsidRDefault="003A7C5F" w:rsidP="00603C26">
      <w:pPr>
        <w:pStyle w:val="ARSAprastastekstas"/>
        <w:tabs>
          <w:tab w:val="left" w:pos="993"/>
        </w:tabs>
        <w:ind w:left="0" w:firstLine="567"/>
      </w:pPr>
      <w:r>
        <w:t>Institutas</w:t>
      </w:r>
      <w:r w:rsidR="00757CEE">
        <w:t>, įgyvendindama</w:t>
      </w:r>
      <w:r w:rsidR="007F4006">
        <w:t>s</w:t>
      </w:r>
      <w:r w:rsidR="00757CEE">
        <w:t xml:space="preserve"> </w:t>
      </w:r>
      <w:r>
        <w:t>savo</w:t>
      </w:r>
      <w:r w:rsidR="00B5373C">
        <w:t xml:space="preserve"> funkcijas, asmens duomenis tvarko </w:t>
      </w:r>
      <w:r w:rsidR="007F4006">
        <w:t xml:space="preserve">vidaus administravimo, mokslinės veiklos vykdymo, išorės komunikacijos tikslais, o taip pat - </w:t>
      </w:r>
      <w:r>
        <w:t>Instituto</w:t>
      </w:r>
      <w:r w:rsidR="00757CEE">
        <w:t xml:space="preserve"> turto saugumui užtikrinti ir kitais teisėtais tikslais.</w:t>
      </w:r>
    </w:p>
    <w:p w14:paraId="745A7463" w14:textId="692544DA" w:rsidR="00B5373C" w:rsidRDefault="003A7C5F" w:rsidP="00603C26">
      <w:pPr>
        <w:pStyle w:val="ARSAprastastekstas"/>
        <w:tabs>
          <w:tab w:val="left" w:pos="993"/>
        </w:tabs>
        <w:ind w:left="0" w:firstLine="567"/>
      </w:pPr>
      <w:r>
        <w:t>Instituto</w:t>
      </w:r>
      <w:r w:rsidR="00757CEE">
        <w:t xml:space="preserve"> darbuotojų, kandidatų į </w:t>
      </w:r>
      <w:r>
        <w:t>Instituto</w:t>
      </w:r>
      <w:r w:rsidR="00757CEE">
        <w:t xml:space="preserve"> darbuotojus asmens duomenų tvarkymą reglamentuoja </w:t>
      </w:r>
      <w:r>
        <w:t>Instituto</w:t>
      </w:r>
      <w:r w:rsidR="00757CEE">
        <w:t xml:space="preserve"> </w:t>
      </w:r>
      <w:r w:rsidR="007F4006" w:rsidRPr="007F4006">
        <w:t>Darbuotojų asmens dokumentų saugojimo</w:t>
      </w:r>
      <w:r w:rsidR="00757CEE">
        <w:t xml:space="preserve"> politika</w:t>
      </w:r>
      <w:r w:rsidR="00B5373C">
        <w:t>.</w:t>
      </w:r>
    </w:p>
    <w:p w14:paraId="4D2FE7CF" w14:textId="39B5F881" w:rsidR="00B5373C" w:rsidRDefault="00B5373C" w:rsidP="00603C26">
      <w:pPr>
        <w:pStyle w:val="ARSAprastastekstas"/>
        <w:tabs>
          <w:tab w:val="left" w:pos="993"/>
        </w:tabs>
        <w:ind w:left="0" w:firstLine="567"/>
      </w:pPr>
      <w:r>
        <w:t xml:space="preserve">Tvarkydama asmens duomenis </w:t>
      </w:r>
      <w:r w:rsidR="003A7C5F">
        <w:t>Institutas</w:t>
      </w:r>
      <w:r>
        <w:t xml:space="preserve"> remiasi šiomis Reglamente įtvirtintomis teisėto asmens duomenų tvarkymo sąlygomis:</w:t>
      </w:r>
    </w:p>
    <w:p w14:paraId="41DCD521" w14:textId="70A0D173" w:rsidR="00B5373C" w:rsidRDefault="00B5373C" w:rsidP="007E68E4">
      <w:pPr>
        <w:pStyle w:val="ARSAprastastekstas"/>
        <w:numPr>
          <w:ilvl w:val="1"/>
          <w:numId w:val="4"/>
        </w:numPr>
        <w:tabs>
          <w:tab w:val="left" w:pos="1134"/>
        </w:tabs>
        <w:ind w:left="0" w:firstLine="567"/>
      </w:pPr>
      <w:r>
        <w:t xml:space="preserve">duomenų subjektui davus sutikimą, kad jo asmens duomenys būtų tvarkomi konkrečiais tikslais (Reglamento 6 straipsnio 1 dalies a punktas), </w:t>
      </w:r>
      <w:r w:rsidR="00757CEE">
        <w:t xml:space="preserve">pavyzdžiui, </w:t>
      </w:r>
      <w:r>
        <w:t xml:space="preserve">kai asmens duomenys tvarkomi konsultacijų teikimo, </w:t>
      </w:r>
      <w:r w:rsidR="008C1338">
        <w:t>apklausų</w:t>
      </w:r>
      <w:r>
        <w:t xml:space="preserve">, </w:t>
      </w:r>
      <w:r w:rsidR="003A7C5F">
        <w:t>Instituto</w:t>
      </w:r>
      <w:r>
        <w:t xml:space="preserve"> naujienlaiškių siuntimo, visuomenės informavimo ir kitais tikslais;</w:t>
      </w:r>
    </w:p>
    <w:p w14:paraId="4FE9202A" w14:textId="732EC33C" w:rsidR="00B5373C" w:rsidRDefault="00B5373C" w:rsidP="007E68E4">
      <w:pPr>
        <w:pStyle w:val="ARSAprastastekstas"/>
        <w:numPr>
          <w:ilvl w:val="1"/>
          <w:numId w:val="4"/>
        </w:numPr>
        <w:tabs>
          <w:tab w:val="left" w:pos="1134"/>
        </w:tabs>
        <w:ind w:left="0" w:firstLine="567"/>
      </w:pPr>
      <w:r>
        <w:t xml:space="preserve">tvarkyti duomenis būtina siekiant įvykdyti sutartį, kurios šalis yra duomenų subjektas, arba siekiant imtis veiksmų duomenų subjekto prašymu prieš sudarant sutartį (Reglamento 6 straipsnio 1 dalies b punktas), </w:t>
      </w:r>
      <w:r w:rsidR="008C1338">
        <w:t xml:space="preserve">pavyzdžiui, </w:t>
      </w:r>
      <w:r>
        <w:t xml:space="preserve">kai asmens duomenys tvarkomi vidaus administravimo, sutarčių sudarymo ir vykdymo, materialinių ir finansinių išteklių naudojimo, mokėjimų prekių bei paslaugų teikėjams ir kitais tikslais; </w:t>
      </w:r>
    </w:p>
    <w:p w14:paraId="3D83C88B" w14:textId="3CCAD8BB" w:rsidR="00B5373C" w:rsidRDefault="00B5373C" w:rsidP="007E68E4">
      <w:pPr>
        <w:pStyle w:val="ARSAprastastekstas"/>
        <w:numPr>
          <w:ilvl w:val="1"/>
          <w:numId w:val="4"/>
        </w:numPr>
        <w:tabs>
          <w:tab w:val="left" w:pos="1134"/>
        </w:tabs>
        <w:ind w:left="0" w:firstLine="567"/>
      </w:pPr>
      <w:r>
        <w:t xml:space="preserve">vykdant teisės aktuose nustatytas teisines prievoles (Reglamento 6 straipsnio 1 dalies c punktas, 9 straipsnio 2 dalies b ir g punktai), </w:t>
      </w:r>
      <w:r w:rsidR="008C1338">
        <w:t xml:space="preserve">pavyzdžiui, </w:t>
      </w:r>
      <w:r>
        <w:t>kai asmens duomenys tvarkomi vidaus administravimo, personalo valdymo, materialinių ir finansinių išteklių naudojimo, duomenų subjekto tapatybės nustatymo, asmenų prašymų, skundų nagrinėjimo ir kitais tikslais;</w:t>
      </w:r>
    </w:p>
    <w:p w14:paraId="461BC979" w14:textId="08BA9FEF" w:rsidR="00B5373C" w:rsidRPr="00D56B0B" w:rsidRDefault="00B5373C" w:rsidP="007E68E4">
      <w:pPr>
        <w:pStyle w:val="ARSAprastastekstas"/>
        <w:numPr>
          <w:ilvl w:val="1"/>
          <w:numId w:val="4"/>
        </w:numPr>
        <w:tabs>
          <w:tab w:val="left" w:pos="1134"/>
        </w:tabs>
        <w:ind w:left="0" w:firstLine="567"/>
      </w:pPr>
      <w:r>
        <w:t xml:space="preserve">tvarkyti duomenis būtina siekiant teisėtų duomenų valdytojo arba trečiosios šalies interesų, išskyrus atvejus, kai </w:t>
      </w:r>
      <w:r w:rsidRPr="00D56B0B">
        <w:t xml:space="preserve">tokie duomenų subjekto interesai arba pagrindinės teisės ir laisvės, dėl kurių būtina užtikrinti asmens duomenų apsaugą, yra už juos viršesni (Reglamento 6 straipsnio 1 dalies f punktas), </w:t>
      </w:r>
      <w:r w:rsidR="008C1338" w:rsidRPr="00D56B0B">
        <w:t xml:space="preserve">pavyzdžiui, </w:t>
      </w:r>
      <w:r w:rsidRPr="00D56B0B">
        <w:t xml:space="preserve">kai asmens duomenys tvarkomi personalo valdymo, </w:t>
      </w:r>
      <w:r w:rsidR="003A7C5F" w:rsidRPr="00D56B0B">
        <w:t>Instituto</w:t>
      </w:r>
      <w:r w:rsidR="008C1338" w:rsidRPr="00D56B0B">
        <w:t xml:space="preserve"> ir trečiųjų asmenų</w:t>
      </w:r>
      <w:r w:rsidRPr="00D56B0B">
        <w:t xml:space="preserve"> turto apsaugos ir kitais tikslais.</w:t>
      </w:r>
    </w:p>
    <w:p w14:paraId="6A53E5BF" w14:textId="7B84EF23" w:rsidR="00F7103A" w:rsidRDefault="008C1338" w:rsidP="00603C26">
      <w:pPr>
        <w:pStyle w:val="ARSAprastastekstas"/>
        <w:tabs>
          <w:tab w:val="left" w:pos="993"/>
        </w:tabs>
        <w:ind w:left="0" w:firstLine="567"/>
      </w:pPr>
      <w:r w:rsidRPr="00D56B0B">
        <w:t xml:space="preserve">Tvarkomų asmens duomenų apimtis bei duomenų tvarkymo tikslai yra nurodomi šios Politikos Priede Nr. </w:t>
      </w:r>
      <w:r w:rsidR="00264087" w:rsidRPr="00D56B0B">
        <w:t>1</w:t>
      </w:r>
      <w:r w:rsidRPr="00D56B0B">
        <w:t xml:space="preserve"> bei </w:t>
      </w:r>
      <w:r w:rsidR="003A7C5F" w:rsidRPr="00D56B0B">
        <w:t>Instituto</w:t>
      </w:r>
      <w:r w:rsidRPr="00D56B0B">
        <w:t xml:space="preserve"> vedamuose Duomenų tvarkymo</w:t>
      </w:r>
      <w:r>
        <w:t xml:space="preserve"> veiklos įrašuose.</w:t>
      </w:r>
    </w:p>
    <w:p w14:paraId="0F557ED8" w14:textId="6B47744A" w:rsidR="006856AB" w:rsidRDefault="006856AB" w:rsidP="00CE486B">
      <w:pPr>
        <w:pStyle w:val="ARSAprastastekstas"/>
        <w:numPr>
          <w:ilvl w:val="0"/>
          <w:numId w:val="0"/>
        </w:numPr>
        <w:tabs>
          <w:tab w:val="left" w:pos="1134"/>
        </w:tabs>
        <w:ind w:left="567"/>
      </w:pPr>
    </w:p>
    <w:p w14:paraId="6DDE6B72" w14:textId="3B96E154" w:rsidR="007F4006" w:rsidRPr="00264087" w:rsidRDefault="007F4006" w:rsidP="002F3FB3">
      <w:pPr>
        <w:pStyle w:val="ARSAprastastekstas"/>
        <w:tabs>
          <w:tab w:val="left" w:pos="993"/>
        </w:tabs>
        <w:ind w:left="0" w:firstLine="567"/>
        <w:rPr>
          <w:b/>
          <w:bCs/>
        </w:rPr>
      </w:pPr>
      <w:r w:rsidRPr="00264087">
        <w:rPr>
          <w:b/>
          <w:bCs/>
        </w:rPr>
        <w:lastRenderedPageBreak/>
        <w:t>Įstaigos vykdomas vaizdo duomenų tvarkymas</w:t>
      </w:r>
    </w:p>
    <w:p w14:paraId="2653B4C9" w14:textId="77777777" w:rsidR="00264087" w:rsidRPr="001818D9" w:rsidRDefault="00264087" w:rsidP="00264087">
      <w:pPr>
        <w:pStyle w:val="ARSAprastastekstas"/>
        <w:numPr>
          <w:ilvl w:val="0"/>
          <w:numId w:val="0"/>
        </w:numPr>
        <w:tabs>
          <w:tab w:val="left" w:pos="993"/>
        </w:tabs>
        <w:rPr>
          <w:b/>
          <w:bCs/>
        </w:rPr>
      </w:pPr>
    </w:p>
    <w:p w14:paraId="3E0AC6E9" w14:textId="1E803C8D" w:rsidR="00871B47" w:rsidRDefault="00871B47" w:rsidP="007E68E4">
      <w:pPr>
        <w:pStyle w:val="ARSAprastastekstas"/>
        <w:numPr>
          <w:ilvl w:val="1"/>
          <w:numId w:val="4"/>
        </w:numPr>
        <w:tabs>
          <w:tab w:val="left" w:pos="1080"/>
        </w:tabs>
        <w:ind w:left="0" w:firstLine="540"/>
      </w:pPr>
      <w:r>
        <w:t>Vaizdo stebėjimo apimtys ir tikslai:</w:t>
      </w:r>
    </w:p>
    <w:p w14:paraId="3E7DA1B3" w14:textId="18CC50D0" w:rsidR="00871B47" w:rsidRDefault="00871B47" w:rsidP="007E68E4">
      <w:pPr>
        <w:pStyle w:val="ARSAprastastekstas"/>
        <w:numPr>
          <w:ilvl w:val="2"/>
          <w:numId w:val="4"/>
        </w:numPr>
        <w:tabs>
          <w:tab w:val="left" w:pos="1260"/>
        </w:tabs>
        <w:ind w:left="0" w:firstLine="540"/>
      </w:pPr>
      <w:r>
        <w:t xml:space="preserve">Vaizdo stebėjimo tikslingumą, apimtis, garso įrašų darymo stebint vaizdą tikslingumą, vaizdo kamerų sumontavimą ar išmontavimą, apžvalgos laukus, darbo režimus bei specifikacijas nustato </w:t>
      </w:r>
      <w:r w:rsidR="00D56B0B">
        <w:t>Instituto</w:t>
      </w:r>
      <w:r>
        <w:t xml:space="preserve"> vadovas ar jo įgaliotas darbuotojas, atsakingas už vaizdo duomenų tvarkymą. Prieš pradedant vaizdo stebėjimo operacijas, ar darant procedūrų, susijusių su vaizdo duomenų tvarkymu, pakeitimus, jei tai darytų įtaką asmens duomenų tvarkymui vaizdo stebėjimo priemonėmis, atsakingas </w:t>
      </w:r>
      <w:r w:rsidR="00D56B0B">
        <w:t>Instituto</w:t>
      </w:r>
      <w:r>
        <w:t xml:space="preserve"> darbuotojas </w:t>
      </w:r>
      <w:r w:rsidR="00911C2C">
        <w:t>įvertina</w:t>
      </w:r>
      <w:r>
        <w:t xml:space="preserve"> operacijos įtaką privatumo reikalavimams, teisėtų interesų balanso testo ir/ar poveikio duomenų apsaugai vertinimo poreikį. </w:t>
      </w:r>
    </w:p>
    <w:p w14:paraId="74B12DAF" w14:textId="64C876DD" w:rsidR="00871B47" w:rsidRDefault="00871B47" w:rsidP="007E68E4">
      <w:pPr>
        <w:pStyle w:val="ARSAprastastekstas"/>
        <w:numPr>
          <w:ilvl w:val="2"/>
          <w:numId w:val="4"/>
        </w:numPr>
        <w:tabs>
          <w:tab w:val="left" w:pos="1260"/>
        </w:tabs>
        <w:ind w:left="0" w:firstLine="540"/>
      </w:pPr>
      <w:r>
        <w:t xml:space="preserve">Vaizdo kamerų sumontavimo vietos, stebėjimo tikslai ir teisiniai pagrindai nurodyti šios Politikos Priede Nr. </w:t>
      </w:r>
      <w:r w:rsidR="00264087">
        <w:t>2</w:t>
      </w:r>
      <w:r>
        <w:t xml:space="preserve"> - Teritorijų ir patalpų, kuriose vykdomas vaizdo stebėjimas, sąraše. Atsakingas už vaizdo duomenų tvarkymą </w:t>
      </w:r>
      <w:r w:rsidR="00D56B0B">
        <w:t>Instituto</w:t>
      </w:r>
      <w:r>
        <w:t xml:space="preserve"> darbuotojas atsako už tinkamą ir savalaikį šio Sąrašo pildymą ir pakeitimų atlikimą.</w:t>
      </w:r>
    </w:p>
    <w:p w14:paraId="4C3294B9" w14:textId="08C7FBB3" w:rsidR="00871B47" w:rsidRDefault="00871B47" w:rsidP="007E68E4">
      <w:pPr>
        <w:pStyle w:val="ARSAprastastekstas"/>
        <w:numPr>
          <w:ilvl w:val="2"/>
          <w:numId w:val="4"/>
        </w:numPr>
        <w:tabs>
          <w:tab w:val="left" w:pos="1260"/>
        </w:tabs>
        <w:ind w:left="0" w:firstLine="540"/>
      </w:pPr>
      <w:r>
        <w:t xml:space="preserve">Vaizdo stebėjimo metu renkama ne daugiau vaizdo duomenų, negu tai yra būtina atsižvelgiant į šios Politikos Priede Nr. </w:t>
      </w:r>
      <w:r w:rsidR="00264087">
        <w:t>2</w:t>
      </w:r>
      <w:r>
        <w:t xml:space="preserve"> nurodytus tikslus. </w:t>
      </w:r>
    </w:p>
    <w:p w14:paraId="4B806AAD" w14:textId="64E1B985" w:rsidR="00871B47" w:rsidRDefault="00871B47" w:rsidP="007E68E4">
      <w:pPr>
        <w:pStyle w:val="ARSAprastastekstas"/>
        <w:numPr>
          <w:ilvl w:val="2"/>
          <w:numId w:val="4"/>
        </w:numPr>
        <w:tabs>
          <w:tab w:val="left" w:pos="1260"/>
        </w:tabs>
        <w:ind w:left="0" w:firstLine="540"/>
      </w:pPr>
      <w:r>
        <w:t>Vaizdo kameros montuojamos taip, kad vaizdo stebėjimas būtų vykdomas ne didesnėje patalpų ar teritorijos dalyje, negu tai yra būtina atitinkamam tikslui pasiekti. Į vaizdo kamerų stebėjimo lauką negali patekti gyvenamosios patalpos ir/ar jai priklausanti privati teritorija arba įėjimas į ją, taip pat patalpos ar teritorija, kurioje duomenų subjektas tikisi absoliučios duomenų apsaugos, pavyzdžiui, persirengimo, poilsio, vonios, tualeto kambariai</w:t>
      </w:r>
      <w:r w:rsidR="00D534C5">
        <w:t>, o taip pat nebus filmuojamos darbuotojų darbo vietos</w:t>
      </w:r>
      <w:r>
        <w:t>.</w:t>
      </w:r>
    </w:p>
    <w:p w14:paraId="18895727" w14:textId="1EDCC5B9" w:rsidR="00871B47" w:rsidRDefault="00871B47" w:rsidP="007E68E4">
      <w:pPr>
        <w:pStyle w:val="ARSAprastastekstas"/>
        <w:numPr>
          <w:ilvl w:val="2"/>
          <w:numId w:val="4"/>
        </w:numPr>
        <w:tabs>
          <w:tab w:val="left" w:pos="1260"/>
        </w:tabs>
        <w:ind w:left="0" w:firstLine="540"/>
      </w:pPr>
      <w:r>
        <w:t xml:space="preserve">Tais atvejais, jei vaizdo duomenys šioje Politikoje nustatytais tikslais būtų tvarkomi kartu su garso įrašais (vaizdo duomenys renkami kartu įrašant ir garsą), garso įrašams tvarkyti taikomos šios Politikos nuostatos, analogiškos vaizdo įrašų tvarkymui, išskyrus atvejus, kai šioje Politikoje nustatyta kitaip. Norėdama daryti garso įrašus, </w:t>
      </w:r>
      <w:r w:rsidR="00D56B0B">
        <w:t>Institutas</w:t>
      </w:r>
      <w:r>
        <w:t xml:space="preserve"> imasi priemonių, jog garso įrašymas būtų vykdomas tik griežtai laikantis Reglamente numatytų duomenų kiekio mažinimo principų, tik esant išskirtinėms aplinkybėms</w:t>
      </w:r>
      <w:r w:rsidR="00D534C5">
        <w:t>, atlikus poveikio duomenų apsaugai vertinimą ir papildomai apie tai informavus darbuotojus</w:t>
      </w:r>
      <w:r>
        <w:t xml:space="preserve"> ir, kiek tai leidžia pasiekti atitinkamus garso įrašymo tikslaus, nevykdant nuolatinio garso įrašymo.</w:t>
      </w:r>
    </w:p>
    <w:p w14:paraId="42AE63F6" w14:textId="4F994C62" w:rsidR="00871B47" w:rsidRDefault="00871B47" w:rsidP="007E68E4">
      <w:pPr>
        <w:pStyle w:val="ARSAprastastekstas"/>
        <w:numPr>
          <w:ilvl w:val="1"/>
          <w:numId w:val="4"/>
        </w:numPr>
        <w:tabs>
          <w:tab w:val="left" w:pos="1080"/>
        </w:tabs>
        <w:ind w:left="0" w:firstLine="540"/>
      </w:pPr>
      <w:r>
        <w:t>Vaizdo duomenų tvarkymo principai:</w:t>
      </w:r>
    </w:p>
    <w:p w14:paraId="51E9D49A" w14:textId="79874ABD" w:rsidR="00871B47" w:rsidRDefault="00871B47" w:rsidP="007E68E4">
      <w:pPr>
        <w:pStyle w:val="ARSAprastastekstas"/>
        <w:numPr>
          <w:ilvl w:val="2"/>
          <w:numId w:val="4"/>
        </w:numPr>
        <w:tabs>
          <w:tab w:val="left" w:pos="1080"/>
        </w:tabs>
        <w:ind w:left="0" w:firstLine="540"/>
      </w:pPr>
      <w:r>
        <w:t xml:space="preserve">Be </w:t>
      </w:r>
      <w:r w:rsidR="00D56B0B">
        <w:t>Instituto</w:t>
      </w:r>
      <w:r>
        <w:t xml:space="preserve"> vadovo ar jo įgalioto darbuotojo, atsakingo už vaizdo duomenų tvarkymą, rašytinio nurodymo draudžiama:</w:t>
      </w:r>
    </w:p>
    <w:p w14:paraId="128DF0E3" w14:textId="77777777" w:rsidR="00871B47" w:rsidRDefault="00871B47" w:rsidP="007E68E4">
      <w:pPr>
        <w:pStyle w:val="ARSAprastastekstas"/>
        <w:numPr>
          <w:ilvl w:val="3"/>
          <w:numId w:val="4"/>
        </w:numPr>
        <w:tabs>
          <w:tab w:val="left" w:pos="1080"/>
        </w:tabs>
        <w:ind w:left="0" w:firstLine="540"/>
      </w:pPr>
      <w:r>
        <w:t>Pradėti ar sustabdyti vaizdo stebėjimo operacijas;</w:t>
      </w:r>
    </w:p>
    <w:p w14:paraId="6A5EFF3E" w14:textId="7424325B" w:rsidR="00871B47" w:rsidRDefault="00871B47" w:rsidP="007E68E4">
      <w:pPr>
        <w:pStyle w:val="ARSAprastastekstas"/>
        <w:numPr>
          <w:ilvl w:val="3"/>
          <w:numId w:val="4"/>
        </w:numPr>
        <w:tabs>
          <w:tab w:val="left" w:pos="1080"/>
        </w:tabs>
        <w:ind w:left="0" w:firstLine="540"/>
      </w:pPr>
      <w:r>
        <w:t xml:space="preserve">Keisti </w:t>
      </w:r>
      <w:r w:rsidR="00D56B0B">
        <w:t>Institute</w:t>
      </w:r>
      <w:r>
        <w:t xml:space="preserve"> veikiančių vaizdo stebėjimo kamerų darbo parametrus, darbo režimą ar vaizdo kamerų stebėjimo lauką;</w:t>
      </w:r>
    </w:p>
    <w:p w14:paraId="5972D200" w14:textId="1F9C43FF" w:rsidR="00871B47" w:rsidRDefault="00871B47" w:rsidP="007E68E4">
      <w:pPr>
        <w:pStyle w:val="ARSAprastastekstas"/>
        <w:numPr>
          <w:ilvl w:val="3"/>
          <w:numId w:val="4"/>
        </w:numPr>
        <w:tabs>
          <w:tab w:val="left" w:pos="1080"/>
        </w:tabs>
        <w:ind w:left="0" w:firstLine="540"/>
      </w:pPr>
      <w:r>
        <w:t xml:space="preserve">Peržiūrėti </w:t>
      </w:r>
      <w:r w:rsidR="00D56B0B">
        <w:t>Instituto</w:t>
      </w:r>
      <w:r>
        <w:t xml:space="preserve"> tvarkomus vaizdo duomenis, leisti susipažinti su jais tretiesiems asmenims, atlikti juose pakeitimus, daryti kopijas ar vaizdo duomenis trinti.</w:t>
      </w:r>
    </w:p>
    <w:p w14:paraId="24EF3A18" w14:textId="0B1FA2D9" w:rsidR="00871B47" w:rsidRDefault="00D56B0B" w:rsidP="007E68E4">
      <w:pPr>
        <w:pStyle w:val="ARSAprastastekstas"/>
        <w:numPr>
          <w:ilvl w:val="2"/>
          <w:numId w:val="4"/>
        </w:numPr>
        <w:tabs>
          <w:tab w:val="left" w:pos="1350"/>
        </w:tabs>
        <w:ind w:left="0" w:firstLine="540"/>
      </w:pPr>
      <w:r>
        <w:t>Instituto</w:t>
      </w:r>
      <w:r w:rsidR="00871B47">
        <w:t xml:space="preserve"> darbuotojai, pastebėję vaizdo stebėjimo sistemos darbo sutrikimus ar duomenų saugumo pažeidimus, privalo nedelsdami </w:t>
      </w:r>
      <w:r w:rsidR="00845701">
        <w:t>raštu arba per dokumentų valdymo sistemą</w:t>
      </w:r>
      <w:r w:rsidR="00B60EBB">
        <w:t xml:space="preserve"> </w:t>
      </w:r>
      <w:r w:rsidR="00871B47">
        <w:t xml:space="preserve">informuoti </w:t>
      </w:r>
      <w:r>
        <w:t>Instituto</w:t>
      </w:r>
      <w:r w:rsidR="00871B47">
        <w:t xml:space="preserve"> darbuotoją, atsakingą už vaizdo duomenų tvarkymą.</w:t>
      </w:r>
    </w:p>
    <w:p w14:paraId="08947A5F" w14:textId="29794718" w:rsidR="00871B47" w:rsidRDefault="00D56B0B" w:rsidP="007E68E4">
      <w:pPr>
        <w:pStyle w:val="ARSAprastastekstas"/>
        <w:numPr>
          <w:ilvl w:val="2"/>
          <w:numId w:val="4"/>
        </w:numPr>
        <w:tabs>
          <w:tab w:val="left" w:pos="1350"/>
        </w:tabs>
        <w:ind w:left="0" w:firstLine="540"/>
      </w:pPr>
      <w:r>
        <w:t>Instituto</w:t>
      </w:r>
      <w:r w:rsidR="00871B47">
        <w:t xml:space="preserve"> vadovas nustato, kurie iš </w:t>
      </w:r>
      <w:r>
        <w:t>Instituto</w:t>
      </w:r>
      <w:r w:rsidR="00871B47">
        <w:t xml:space="preserve"> darbuotojų jų darbo funkcijoms atlikti turi teisę gauti prieigą prie </w:t>
      </w:r>
      <w:r>
        <w:t>Instituto</w:t>
      </w:r>
      <w:r w:rsidR="00871B47">
        <w:t xml:space="preserve"> tvarkomų vaizdo duomenų. Prieigos teisės prie vaizdo duomenų išnyksta pasibaigus </w:t>
      </w:r>
      <w:r>
        <w:t>Instituto</w:t>
      </w:r>
      <w:r w:rsidR="00871B47">
        <w:t xml:space="preserve"> ir darbuotojo darbo santykiams. Prieigos teisės prie vaizdo duomenų taip pat naikinamos </w:t>
      </w:r>
      <w:r>
        <w:t>Instituto</w:t>
      </w:r>
      <w:r w:rsidR="00871B47">
        <w:t xml:space="preserve"> vadovo įsakymu, pasikeitus darbo funkcijoms į tas, kurioms vykdyti prieiga prie vaizdo duomenų nereikalinga, darbuotojui atlikus darbo pareigų pažeidimą, susijusį su vaizdo duomenų tvarkymu ar kitais atvejais, kai tai būtina Reglamente nustatytiems asmens duomenų tvarkymo principams užtikrinti. </w:t>
      </w:r>
      <w:r w:rsidR="00915B1A">
        <w:t xml:space="preserve"> </w:t>
      </w:r>
    </w:p>
    <w:p w14:paraId="43274536" w14:textId="286123D1" w:rsidR="00871B47" w:rsidRDefault="00871B47" w:rsidP="007E68E4">
      <w:pPr>
        <w:pStyle w:val="ARSAprastastekstas"/>
        <w:numPr>
          <w:ilvl w:val="2"/>
          <w:numId w:val="4"/>
        </w:numPr>
        <w:tabs>
          <w:tab w:val="left" w:pos="1350"/>
        </w:tabs>
        <w:ind w:left="0" w:firstLine="540"/>
      </w:pPr>
      <w:r>
        <w:lastRenderedPageBreak/>
        <w:t xml:space="preserve">Darbuotojai, kuriems suteikta prieiga prie </w:t>
      </w:r>
      <w:r w:rsidR="00D56B0B">
        <w:t>Instituto</w:t>
      </w:r>
      <w:r>
        <w:t xml:space="preserve"> tvarkomų vaizdo duomenų, šią informaciją naudoja išimtinai tik darbo funkcijų vykdymui ir (ar) pareigų, nustatytų šioje Politikoje, įgyvendinimui.</w:t>
      </w:r>
    </w:p>
    <w:p w14:paraId="5496F305" w14:textId="10BECA5C" w:rsidR="00871B47" w:rsidRDefault="00D56B0B" w:rsidP="007E68E4">
      <w:pPr>
        <w:pStyle w:val="ARSAprastastekstas"/>
        <w:numPr>
          <w:ilvl w:val="2"/>
          <w:numId w:val="4"/>
        </w:numPr>
        <w:tabs>
          <w:tab w:val="left" w:pos="1350"/>
        </w:tabs>
        <w:ind w:left="0" w:firstLine="540"/>
      </w:pPr>
      <w:r>
        <w:t>Instituto</w:t>
      </w:r>
      <w:r w:rsidR="00871B47">
        <w:t xml:space="preserve"> darbuotojas, atsakingas už vaizdo duomenų tvarkymą:</w:t>
      </w:r>
    </w:p>
    <w:p w14:paraId="3DF5EED1" w14:textId="1E0683C7" w:rsidR="00871B47" w:rsidRDefault="00871B47" w:rsidP="007E68E4">
      <w:pPr>
        <w:pStyle w:val="ARSAprastastekstas"/>
        <w:numPr>
          <w:ilvl w:val="3"/>
          <w:numId w:val="4"/>
        </w:numPr>
        <w:tabs>
          <w:tab w:val="left" w:pos="1530"/>
        </w:tabs>
        <w:ind w:left="0" w:firstLine="540"/>
      </w:pPr>
      <w:r>
        <w:t xml:space="preserve">organizuoja ir vykdo vaizdo stebėjimo įrangos </w:t>
      </w:r>
      <w:r w:rsidR="00D56B0B">
        <w:t>Institute</w:t>
      </w:r>
      <w:r>
        <w:t xml:space="preserve"> poreikį, diegimą ir (ar) priežiūrą;</w:t>
      </w:r>
    </w:p>
    <w:p w14:paraId="1ED7A643" w14:textId="77777777" w:rsidR="00871B47" w:rsidRDefault="00871B47" w:rsidP="007E68E4">
      <w:pPr>
        <w:pStyle w:val="ARSAprastastekstas"/>
        <w:numPr>
          <w:ilvl w:val="3"/>
          <w:numId w:val="4"/>
        </w:numPr>
        <w:tabs>
          <w:tab w:val="left" w:pos="1530"/>
        </w:tabs>
        <w:ind w:left="0" w:firstLine="540"/>
      </w:pPr>
      <w:r>
        <w:t>koordinuoja vaizdo duomenų tvarkymo veiksmus;</w:t>
      </w:r>
    </w:p>
    <w:p w14:paraId="5212261D" w14:textId="1C5B0A3E" w:rsidR="00871B47" w:rsidRDefault="00871B47" w:rsidP="007E68E4">
      <w:pPr>
        <w:pStyle w:val="ARSAprastastekstas"/>
        <w:numPr>
          <w:ilvl w:val="3"/>
          <w:numId w:val="4"/>
        </w:numPr>
        <w:tabs>
          <w:tab w:val="left" w:pos="1530"/>
        </w:tabs>
        <w:ind w:left="0" w:firstLine="540"/>
      </w:pPr>
      <w:r>
        <w:t xml:space="preserve">prireikus koordinuoja bendradarbiavimą su </w:t>
      </w:r>
      <w:r w:rsidR="00D56B0B">
        <w:t>Instituto</w:t>
      </w:r>
      <w:r>
        <w:t xml:space="preserve"> pasirinktais asmens duomenų tvarkytojais, kuriems patikėta tvarkyti vaizdo įrašų duomenis, vaizdo duomenų įrangos priežiūros paslaugų teikėjais;</w:t>
      </w:r>
    </w:p>
    <w:p w14:paraId="1D4D1535" w14:textId="77777777" w:rsidR="00871B47" w:rsidRDefault="00871B47" w:rsidP="007E68E4">
      <w:pPr>
        <w:pStyle w:val="ARSAprastastekstas"/>
        <w:numPr>
          <w:ilvl w:val="3"/>
          <w:numId w:val="4"/>
        </w:numPr>
        <w:tabs>
          <w:tab w:val="left" w:pos="1530"/>
        </w:tabs>
        <w:ind w:left="0" w:firstLine="540"/>
      </w:pPr>
      <w:r>
        <w:t>užtikrina, jog vaizdo duomenys nebūtų saugomi ilgiau, nei šioje Politikoje įtvirtinti jų saugojimo trukmės terminai ir nustato, kokiais būdais ir priemonėmis bus užtikrinamas vaizdo duomenų sunaikinimas suėjus nustatytiems saugojimo terminams;</w:t>
      </w:r>
    </w:p>
    <w:p w14:paraId="31335098" w14:textId="77777777" w:rsidR="00871B47" w:rsidRDefault="00871B47" w:rsidP="007E68E4">
      <w:pPr>
        <w:pStyle w:val="ARSAprastastekstas"/>
        <w:numPr>
          <w:ilvl w:val="3"/>
          <w:numId w:val="4"/>
        </w:numPr>
        <w:tabs>
          <w:tab w:val="left" w:pos="1530"/>
        </w:tabs>
        <w:ind w:left="0" w:firstLine="540"/>
      </w:pPr>
      <w:r>
        <w:t>esant šioje Politikoje ir (ar) teisės aktuose nustatytiems pagrindams, koordinuoja vaizdo duomenų ar jų  išrašų teikimą tretiesiems asmenims;</w:t>
      </w:r>
    </w:p>
    <w:p w14:paraId="18A7B5DB" w14:textId="77777777" w:rsidR="00871B47" w:rsidRDefault="00871B47" w:rsidP="007E68E4">
      <w:pPr>
        <w:pStyle w:val="ARSAprastastekstas"/>
        <w:numPr>
          <w:ilvl w:val="3"/>
          <w:numId w:val="4"/>
        </w:numPr>
        <w:tabs>
          <w:tab w:val="left" w:pos="1530"/>
        </w:tabs>
        <w:ind w:left="0" w:firstLine="540"/>
      </w:pPr>
      <w:r>
        <w:t>inicijuoja ir įgyvendina būtinas organizacines ir technines duomenų saugumo priemones;</w:t>
      </w:r>
    </w:p>
    <w:p w14:paraId="74F855D7" w14:textId="77777777" w:rsidR="00871B47" w:rsidRDefault="00871B47" w:rsidP="007E68E4">
      <w:pPr>
        <w:pStyle w:val="ARSAprastastekstas"/>
        <w:numPr>
          <w:ilvl w:val="3"/>
          <w:numId w:val="4"/>
        </w:numPr>
        <w:tabs>
          <w:tab w:val="left" w:pos="1530"/>
        </w:tabs>
        <w:ind w:left="0" w:firstLine="540"/>
      </w:pPr>
      <w:r>
        <w:t>stebi ir prižiūri vaizdo duomenų įrangos veikimą, koordinuoja sutrikimų šalinimą.</w:t>
      </w:r>
    </w:p>
    <w:p w14:paraId="4A3875F2" w14:textId="3E855BCA" w:rsidR="00871B47" w:rsidRDefault="00871B47" w:rsidP="007E68E4">
      <w:pPr>
        <w:pStyle w:val="ARSAprastastekstas"/>
        <w:numPr>
          <w:ilvl w:val="1"/>
          <w:numId w:val="4"/>
        </w:numPr>
        <w:tabs>
          <w:tab w:val="left" w:pos="1080"/>
        </w:tabs>
        <w:ind w:left="0" w:firstLine="540"/>
      </w:pPr>
      <w:r>
        <w:t>Vaizdo duomenų saugojimas ir teikimas</w:t>
      </w:r>
      <w:r w:rsidR="00267657">
        <w:t>:</w:t>
      </w:r>
    </w:p>
    <w:p w14:paraId="73119C81" w14:textId="15BD1B13" w:rsidR="00871B47" w:rsidRDefault="00871B47" w:rsidP="007E68E4">
      <w:pPr>
        <w:pStyle w:val="ARSAprastastekstas"/>
        <w:numPr>
          <w:ilvl w:val="2"/>
          <w:numId w:val="4"/>
        </w:numPr>
        <w:tabs>
          <w:tab w:val="left" w:pos="1080"/>
        </w:tabs>
        <w:ind w:left="0" w:firstLine="486"/>
      </w:pPr>
      <w:r>
        <w:t xml:space="preserve">Vaizdo įrašai įprastai saugomi šios Politikos Priede Nr. </w:t>
      </w:r>
      <w:r w:rsidR="00264087">
        <w:t>2</w:t>
      </w:r>
      <w:r>
        <w:t xml:space="preserve"> nustatytą terminą. Suėjus terminui, šios Politikos nustatyta tvarka sunaikinami, išskyrus atvejus, kai yra pagrindo manyti, kad vaizdo įrašuose užfiksuotas nusižengimas, darbo drausmės pažeidimas, daroma nusikalstama veika ar kiti neteisėti veiksmai (iki atitinkamo tyrimo ir (ar) bylos nagrinėjimo pabaigos).</w:t>
      </w:r>
    </w:p>
    <w:p w14:paraId="05ADE7AB" w14:textId="77777777" w:rsidR="00871B47" w:rsidRDefault="00871B47" w:rsidP="007E68E4">
      <w:pPr>
        <w:pStyle w:val="ARSAprastastekstas"/>
        <w:numPr>
          <w:ilvl w:val="2"/>
          <w:numId w:val="4"/>
        </w:numPr>
        <w:tabs>
          <w:tab w:val="left" w:pos="1080"/>
        </w:tabs>
        <w:ind w:left="0" w:firstLine="486"/>
      </w:pPr>
      <w:r>
        <w:t>Jeigu vaizdo įrašų duomenys naudojami kaip įrodymai civilinėje, administracinėje ar baudžiamojoje byloje ar kitais įstatymų nustatytais atvejais, vaizdo duomenys gali būti saugojami tiek, kiek reikalinga šiems duomenų tvarkymo tikslams, ir sunaikinami nedelsiant, kai atsakingas asmuo gauna dokumentuotą patvirtinimą iš įgaliotų įmonės darbuotojų ar kitų įgaliotų asmenų, jog išnyko priežastys, dėl kurių šių duomenų sunaikinimas buvo atidėtas.</w:t>
      </w:r>
    </w:p>
    <w:p w14:paraId="7B9D46B0" w14:textId="77777777" w:rsidR="00871B47" w:rsidRDefault="00871B47" w:rsidP="007E68E4">
      <w:pPr>
        <w:pStyle w:val="ARSAprastastekstas"/>
        <w:numPr>
          <w:ilvl w:val="2"/>
          <w:numId w:val="4"/>
        </w:numPr>
        <w:tabs>
          <w:tab w:val="left" w:pos="1080"/>
        </w:tabs>
        <w:ind w:left="0" w:firstLine="486"/>
      </w:pPr>
      <w:r>
        <w:t xml:space="preserve">Vaizdo duomenys gali būti teikiami ikiteisminio tyrimo įstaigai, prokurorui ar teismui dėl jų žinioje esančių administracinių, civilinių ar baudžiamųjų bylų, kaip įrodymai ar kitais įstatymų numatytais atvejais. </w:t>
      </w:r>
    </w:p>
    <w:p w14:paraId="5BADB749" w14:textId="2721F717" w:rsidR="00871B47" w:rsidRDefault="00871B47" w:rsidP="007E68E4">
      <w:pPr>
        <w:pStyle w:val="ARSAprastastekstas"/>
        <w:numPr>
          <w:ilvl w:val="2"/>
          <w:numId w:val="4"/>
        </w:numPr>
        <w:tabs>
          <w:tab w:val="left" w:pos="1080"/>
        </w:tabs>
        <w:ind w:left="0" w:firstLine="486"/>
      </w:pPr>
      <w:r>
        <w:t xml:space="preserve">Jeigu vaizdo įrašas turi būti išsaugotas ilgesnį nei šioje Politikoje nurodytą laikotarpį, išsaugojimu suinteresuotas asmuo (pavyzdžiui, asmuo, atliekantis ikiteisminį tyrimą) pateikia </w:t>
      </w:r>
      <w:r w:rsidR="00D56B0B">
        <w:t>Institutui</w:t>
      </w:r>
      <w:r>
        <w:t xml:space="preserve"> raštišką prašymą, kuriame turi būti nurodyta, kokį vaizdo įrašą (nurodant datą ir laiką), kokiam laikotarpiui ir dėl kokių priežasčių prašoma išsaugoti. </w:t>
      </w:r>
      <w:r w:rsidR="00D56B0B">
        <w:t>Instituto</w:t>
      </w:r>
      <w:r>
        <w:t xml:space="preserve"> darbuotojas, atsakingas už vaizdo duomenų tvarkymą įvertina, ar prašyme nurodytos aplinkybės atitinka šioje Politikoje nurodytas išimtis ir priima sprendimą išsaugoti ar neišsaugoti vaizdo įrašą ilgesniam laikotarpiui.</w:t>
      </w:r>
    </w:p>
    <w:p w14:paraId="4179923B" w14:textId="5446E022" w:rsidR="00871B47" w:rsidRDefault="00871B47" w:rsidP="007E68E4">
      <w:pPr>
        <w:pStyle w:val="ARSAprastastekstas"/>
        <w:numPr>
          <w:ilvl w:val="1"/>
          <w:numId w:val="4"/>
        </w:numPr>
        <w:tabs>
          <w:tab w:val="left" w:pos="1080"/>
        </w:tabs>
        <w:ind w:left="0" w:firstLine="540"/>
      </w:pPr>
      <w:r>
        <w:t>Duomenų subjektų informavimas apie vaizdo duomenų tvarkymą</w:t>
      </w:r>
      <w:r w:rsidR="00267657">
        <w:t>:</w:t>
      </w:r>
    </w:p>
    <w:p w14:paraId="6FEBA83D" w14:textId="57E855CC" w:rsidR="00871B47" w:rsidRDefault="00D56B0B" w:rsidP="007E68E4">
      <w:pPr>
        <w:pStyle w:val="ARSAprastastekstas"/>
        <w:numPr>
          <w:ilvl w:val="2"/>
          <w:numId w:val="4"/>
        </w:numPr>
        <w:tabs>
          <w:tab w:val="left" w:pos="1080"/>
        </w:tabs>
        <w:ind w:left="0" w:firstLine="576"/>
      </w:pPr>
      <w:r>
        <w:t>Institutas</w:t>
      </w:r>
      <w:r w:rsidR="00871B47">
        <w:t xml:space="preserve"> užtikrina, kad duomenų subjektai apie vaizdo duomenų tvarkymą būtų informuojami tokiais būdais:</w:t>
      </w:r>
    </w:p>
    <w:p w14:paraId="3EA21EF3" w14:textId="77777777" w:rsidR="00871B47" w:rsidRDefault="00871B47" w:rsidP="007E68E4">
      <w:pPr>
        <w:pStyle w:val="ARSAprastastekstas"/>
        <w:numPr>
          <w:ilvl w:val="3"/>
          <w:numId w:val="4"/>
        </w:numPr>
        <w:tabs>
          <w:tab w:val="left" w:pos="1080"/>
        </w:tabs>
        <w:ind w:left="-90" w:firstLine="630"/>
      </w:pPr>
      <w:r>
        <w:t xml:space="preserve">svarbiausia informacija pateikiama informaciniame ženkle (pirmasis lygmuo), </w:t>
      </w:r>
    </w:p>
    <w:p w14:paraId="6C8A349B" w14:textId="77777777" w:rsidR="00871B47" w:rsidRDefault="00871B47" w:rsidP="007E68E4">
      <w:pPr>
        <w:pStyle w:val="ARSAprastastekstas"/>
        <w:numPr>
          <w:ilvl w:val="3"/>
          <w:numId w:val="4"/>
        </w:numPr>
        <w:tabs>
          <w:tab w:val="left" w:pos="1080"/>
        </w:tabs>
        <w:ind w:left="-90" w:firstLine="630"/>
      </w:pPr>
      <w:r>
        <w:t>kita privaloma informacija pateikiama supažindinant su šia Politika bei Informacija apie vaizdo duomenų tvarkymą (antrasis lygmuo).</w:t>
      </w:r>
    </w:p>
    <w:p w14:paraId="0D110078" w14:textId="6C62D37A" w:rsidR="00871B47" w:rsidRDefault="00871B47" w:rsidP="007E68E4">
      <w:pPr>
        <w:pStyle w:val="ARSAprastastekstas"/>
        <w:numPr>
          <w:ilvl w:val="2"/>
          <w:numId w:val="4"/>
        </w:numPr>
        <w:tabs>
          <w:tab w:val="left" w:pos="1080"/>
        </w:tabs>
        <w:ind w:left="0" w:firstLine="576"/>
      </w:pPr>
      <w:r>
        <w:t xml:space="preserve">Pirmojo lygmens informavimas. </w:t>
      </w:r>
      <w:r w:rsidR="00D56B0B">
        <w:t>Institutas</w:t>
      </w:r>
      <w:r>
        <w:t xml:space="preserve"> užtikrina, kad duomenų subjektai būrų informuojami informaciniais ženklais apie </w:t>
      </w:r>
      <w:r w:rsidR="00D56B0B">
        <w:t>Instituto</w:t>
      </w:r>
      <w:r>
        <w:t xml:space="preserve"> vykdomą vaizdo stebėjimą prieš patenkant į vaizdo stebėjimo teritoriją, t.y. prie įėjimo į teritorijas ar pastatus, kuriuose yra įrengta vaizdo stebėjimo sistema. Ženkle privalo būti bent toks turinys:</w:t>
      </w:r>
    </w:p>
    <w:p w14:paraId="604BAD45" w14:textId="77777777" w:rsidR="00871B47" w:rsidRDefault="00871B47" w:rsidP="007E68E4">
      <w:pPr>
        <w:pStyle w:val="ARSAprastastekstas"/>
        <w:numPr>
          <w:ilvl w:val="3"/>
          <w:numId w:val="4"/>
        </w:numPr>
        <w:tabs>
          <w:tab w:val="left" w:pos="1080"/>
        </w:tabs>
        <w:ind w:left="0" w:firstLine="540"/>
      </w:pPr>
      <w:r>
        <w:t>Informacija apie tai, jog atitinkamoje patalpoje ar teritorijoje vykdomas vaizdo stebėjimas;</w:t>
      </w:r>
    </w:p>
    <w:p w14:paraId="52431A50" w14:textId="77777777" w:rsidR="00871B47" w:rsidRDefault="00871B47" w:rsidP="007E68E4">
      <w:pPr>
        <w:pStyle w:val="ARSAprastastekstas"/>
        <w:numPr>
          <w:ilvl w:val="3"/>
          <w:numId w:val="4"/>
        </w:numPr>
        <w:tabs>
          <w:tab w:val="left" w:pos="1080"/>
        </w:tabs>
        <w:ind w:left="0" w:firstLine="540"/>
      </w:pPr>
      <w:r>
        <w:t>Informacija apie vaizdo duomenų tvarkymo tikslus;</w:t>
      </w:r>
    </w:p>
    <w:p w14:paraId="73555EA1" w14:textId="4A91BE49" w:rsidR="00871B47" w:rsidRDefault="00871B47" w:rsidP="007E68E4">
      <w:pPr>
        <w:pStyle w:val="ARSAprastastekstas"/>
        <w:numPr>
          <w:ilvl w:val="3"/>
          <w:numId w:val="4"/>
        </w:numPr>
        <w:tabs>
          <w:tab w:val="left" w:pos="1080"/>
        </w:tabs>
        <w:ind w:left="0" w:firstLine="540"/>
      </w:pPr>
      <w:r>
        <w:lastRenderedPageBreak/>
        <w:t xml:space="preserve">Informacija apie duomenų valdytoją – </w:t>
      </w:r>
      <w:r w:rsidR="00D56B0B">
        <w:t>Institutą</w:t>
      </w:r>
      <w:r>
        <w:t>;</w:t>
      </w:r>
    </w:p>
    <w:p w14:paraId="2D1C3216" w14:textId="77777777" w:rsidR="00871B47" w:rsidRDefault="00871B47" w:rsidP="007E68E4">
      <w:pPr>
        <w:pStyle w:val="ARSAprastastekstas"/>
        <w:numPr>
          <w:ilvl w:val="3"/>
          <w:numId w:val="4"/>
        </w:numPr>
        <w:tabs>
          <w:tab w:val="left" w:pos="1080"/>
        </w:tabs>
        <w:ind w:left="0" w:firstLine="540"/>
      </w:pPr>
      <w:r>
        <w:t>Kontaktiniai duomenys, kuriais duomenų subjektai galėtų kreiptis dėl papildomos informacijos apie vaizdo duomenų tvarkymą ar norėdami realizuoti savo teises.</w:t>
      </w:r>
    </w:p>
    <w:p w14:paraId="2DBA498A" w14:textId="16C636D8" w:rsidR="00871B47" w:rsidRDefault="00871B47" w:rsidP="007E68E4">
      <w:pPr>
        <w:pStyle w:val="ARSAprastastekstas"/>
        <w:numPr>
          <w:ilvl w:val="2"/>
          <w:numId w:val="4"/>
        </w:numPr>
        <w:tabs>
          <w:tab w:val="left" w:pos="1080"/>
        </w:tabs>
        <w:ind w:left="0" w:firstLine="576"/>
      </w:pPr>
      <w:r>
        <w:t xml:space="preserve">Antrojo lygmens informavimas. </w:t>
      </w:r>
      <w:r w:rsidR="00D56B0B">
        <w:t>Institutas</w:t>
      </w:r>
      <w:r>
        <w:t xml:space="preserve"> sudaro galimybę duomenų subjektams susipažinti su šia Politika bei Informacija apie vaizdo duomenų tvarkymą atvykę į </w:t>
      </w:r>
      <w:r w:rsidR="00D56B0B">
        <w:t>Institutą</w:t>
      </w:r>
      <w:r>
        <w:t xml:space="preserve"> bei elektroniniu būdu (ši Politika (be priedų) ir Informacija apie vaizdo duomenų tvarkymą skelbiama </w:t>
      </w:r>
      <w:r w:rsidR="00D56B0B">
        <w:t>Instituto</w:t>
      </w:r>
      <w:r>
        <w:t xml:space="preserve"> interneto svetainėje).</w:t>
      </w:r>
    </w:p>
    <w:p w14:paraId="1BFC4A3D" w14:textId="431FB4EE" w:rsidR="007F4006" w:rsidRDefault="00871B47" w:rsidP="007E68E4">
      <w:pPr>
        <w:pStyle w:val="ARSAprastastekstas"/>
        <w:numPr>
          <w:ilvl w:val="2"/>
          <w:numId w:val="4"/>
        </w:numPr>
        <w:tabs>
          <w:tab w:val="left" w:pos="1080"/>
        </w:tabs>
        <w:ind w:left="0" w:firstLine="576"/>
      </w:pPr>
      <w:r>
        <w:t xml:space="preserve">Vykdant vaizdo stebėjimą darbo vietose, ar teritorijose, kuriose pastoviai dirba darbuotojai, šie darbuotojai apie tokį su jais susijusių vaizdo duomenų tvarkymą turi būti informuojami pasirašytinai </w:t>
      </w:r>
      <w:r w:rsidR="00264087">
        <w:t>nurodant BDAR reikalaujamą informaciją</w:t>
      </w:r>
      <w:r>
        <w:t>.</w:t>
      </w:r>
    </w:p>
    <w:p w14:paraId="12F8F3C2" w14:textId="77777777" w:rsidR="00CE486B" w:rsidRDefault="00CE486B" w:rsidP="00CE486B">
      <w:pPr>
        <w:pStyle w:val="ARSAprastastekstas"/>
        <w:numPr>
          <w:ilvl w:val="0"/>
          <w:numId w:val="0"/>
        </w:numPr>
        <w:tabs>
          <w:tab w:val="left" w:pos="1080"/>
        </w:tabs>
        <w:ind w:left="576"/>
      </w:pPr>
    </w:p>
    <w:p w14:paraId="1952065C" w14:textId="62F752D5" w:rsidR="007F4006" w:rsidRDefault="007F4006" w:rsidP="002F3FB3">
      <w:pPr>
        <w:pStyle w:val="ARSAprastastekstas"/>
        <w:tabs>
          <w:tab w:val="left" w:pos="993"/>
        </w:tabs>
        <w:ind w:left="0" w:firstLine="567"/>
        <w:rPr>
          <w:b/>
          <w:bCs/>
        </w:rPr>
      </w:pPr>
      <w:r w:rsidRPr="001818D9">
        <w:rPr>
          <w:b/>
          <w:bCs/>
        </w:rPr>
        <w:t xml:space="preserve">Įstaigos vykdomas transporto </w:t>
      </w:r>
      <w:r w:rsidRPr="00264087">
        <w:rPr>
          <w:b/>
          <w:bCs/>
        </w:rPr>
        <w:t>priemonių vietos nustatymo (GPS) duomenų</w:t>
      </w:r>
      <w:r w:rsidRPr="001818D9">
        <w:rPr>
          <w:b/>
          <w:bCs/>
        </w:rPr>
        <w:t xml:space="preserve"> tvarkymas:</w:t>
      </w:r>
    </w:p>
    <w:p w14:paraId="1F2E7AE4" w14:textId="77777777" w:rsidR="00CE486B" w:rsidRPr="001818D9" w:rsidRDefault="00CE486B" w:rsidP="00CE486B">
      <w:pPr>
        <w:pStyle w:val="ARSAprastastekstas"/>
        <w:numPr>
          <w:ilvl w:val="0"/>
          <w:numId w:val="0"/>
        </w:numPr>
        <w:tabs>
          <w:tab w:val="left" w:pos="993"/>
        </w:tabs>
        <w:ind w:left="567"/>
        <w:rPr>
          <w:b/>
          <w:bCs/>
        </w:rPr>
      </w:pPr>
    </w:p>
    <w:p w14:paraId="6ACFF788" w14:textId="725D2D8E" w:rsidR="00CE486B" w:rsidRDefault="00CE486B" w:rsidP="007E68E4">
      <w:pPr>
        <w:pStyle w:val="ARSAprastastekstas"/>
        <w:numPr>
          <w:ilvl w:val="1"/>
          <w:numId w:val="4"/>
        </w:numPr>
        <w:tabs>
          <w:tab w:val="left" w:pos="1170"/>
        </w:tabs>
        <w:ind w:left="0" w:firstLine="540"/>
      </w:pPr>
      <w:r>
        <w:t xml:space="preserve">GPS stebėjimo/kontrolės priemonių </w:t>
      </w:r>
      <w:r w:rsidR="00D56B0B">
        <w:t>Institutui</w:t>
      </w:r>
      <w:r>
        <w:t xml:space="preserve"> priklausančiose transporto priemonėse ir apimtis nustato </w:t>
      </w:r>
      <w:r w:rsidR="00D56B0B">
        <w:t>Instituto</w:t>
      </w:r>
      <w:r>
        <w:t xml:space="preserve"> vadovas ar jo įgaliotas darbuotojas, atsakingas už transporto priemonių GPS duomenų tvarkymą. Prieš pradedant transporto priemonių GPS duomenų tvarkymo operacijas, ar darant procedūrų, susijusių su transporto priemonių GPS duomenų tvarkymu, pakeitimus, jei tai darytų įtaką asmens duomenų tvarkymui, atsakingas </w:t>
      </w:r>
      <w:r w:rsidR="00D56B0B">
        <w:t>Instituto</w:t>
      </w:r>
      <w:r>
        <w:t xml:space="preserve"> darbuotojas įvertina operacijos įtaką privatumo reikalavimams, teisėtų interesų balanso testo ir/ar poveikio duomenų apsaugai vertinimo poreikį. </w:t>
      </w:r>
    </w:p>
    <w:p w14:paraId="47581783" w14:textId="335F702A" w:rsidR="00CE486B" w:rsidRDefault="00CE486B" w:rsidP="007E68E4">
      <w:pPr>
        <w:pStyle w:val="ARSAprastastekstas"/>
        <w:numPr>
          <w:ilvl w:val="1"/>
          <w:numId w:val="4"/>
        </w:numPr>
        <w:tabs>
          <w:tab w:val="left" w:pos="1170"/>
        </w:tabs>
        <w:ind w:left="0" w:firstLine="540"/>
      </w:pPr>
      <w:r>
        <w:t xml:space="preserve">Konkrečių transporto priemonių, kurių GPS duomenys yra tvarkomi, sąrašas, tvarkymo tikslai ir pagrindai, darbo režimas yra nurodomas šios Politikos Priede Nr. </w:t>
      </w:r>
      <w:r w:rsidR="00264087">
        <w:t>3</w:t>
      </w:r>
      <w:r>
        <w:t xml:space="preserve"> - Transporto priemonių, kurių judėjimas stebimas GPS priemonėmis, sąraše. Atsakingas už transporto priemonių GPS duomenų tvarkymą </w:t>
      </w:r>
      <w:r w:rsidR="00D56B0B">
        <w:t>Instituto</w:t>
      </w:r>
      <w:r>
        <w:t xml:space="preserve"> darbuotojas atsako už tinkamą ir savalaikį šio Sąrašo pildymą ir pakeitimų atlikimą.</w:t>
      </w:r>
    </w:p>
    <w:p w14:paraId="198AE737" w14:textId="76B47947" w:rsidR="00CE486B" w:rsidRDefault="00CE486B" w:rsidP="007E68E4">
      <w:pPr>
        <w:pStyle w:val="ARSAprastastekstas"/>
        <w:numPr>
          <w:ilvl w:val="1"/>
          <w:numId w:val="4"/>
        </w:numPr>
        <w:tabs>
          <w:tab w:val="left" w:pos="1170"/>
        </w:tabs>
        <w:ind w:left="0" w:firstLine="540"/>
      </w:pPr>
      <w:r>
        <w:t xml:space="preserve">GPS stebėjimo/kontrolės priemonės, įdiegtos </w:t>
      </w:r>
      <w:r w:rsidR="00D56B0B">
        <w:t>Institutui</w:t>
      </w:r>
      <w:r>
        <w:t xml:space="preserve"> priklausančiose transporto priemonėse, padeda nustatyti darbuotojo ir transporto priemonės judėjimo vietą ir maršrutą. </w:t>
      </w:r>
    </w:p>
    <w:p w14:paraId="00D4EEAB" w14:textId="0A0FE006" w:rsidR="00CE486B" w:rsidRDefault="00D56B0B" w:rsidP="007E68E4">
      <w:pPr>
        <w:pStyle w:val="ARSAprastastekstas"/>
        <w:numPr>
          <w:ilvl w:val="1"/>
          <w:numId w:val="4"/>
        </w:numPr>
        <w:tabs>
          <w:tab w:val="left" w:pos="1170"/>
        </w:tabs>
        <w:ind w:left="0" w:firstLine="540"/>
      </w:pPr>
      <w:r>
        <w:t>Institutui</w:t>
      </w:r>
      <w:r w:rsidR="00CE486B">
        <w:t xml:space="preserve"> priklausančių transporto priemonių GPS duomenys tvarkomi siekiant optimaliai panaudoti žmogiškuosius išteklius, apsaugoti darbuotojus, transporto priemones ir jose esantį turtą, užtikrinti tinkamą transporto priemonių degalų apskaitą.</w:t>
      </w:r>
    </w:p>
    <w:p w14:paraId="03D4C6C1" w14:textId="508E402F" w:rsidR="00CE486B" w:rsidRDefault="00D56B0B" w:rsidP="007E68E4">
      <w:pPr>
        <w:pStyle w:val="ARSAprastastekstas"/>
        <w:numPr>
          <w:ilvl w:val="1"/>
          <w:numId w:val="4"/>
        </w:numPr>
        <w:tabs>
          <w:tab w:val="left" w:pos="1170"/>
        </w:tabs>
        <w:ind w:left="0" w:firstLine="540"/>
      </w:pPr>
      <w:r>
        <w:t>Institutas</w:t>
      </w:r>
      <w:r w:rsidR="00CE486B">
        <w:t xml:space="preserve"> GPS įrenginių naudojimą bei GPS duomenų tvarkymą vykdo tik teisėtiems ir šioje Politikoje nurodytiems tikslams pasiekti.</w:t>
      </w:r>
    </w:p>
    <w:p w14:paraId="14D9892C" w14:textId="6D5C9235" w:rsidR="00CE486B" w:rsidRDefault="00D56B0B" w:rsidP="007E68E4">
      <w:pPr>
        <w:pStyle w:val="ARSAprastastekstas"/>
        <w:numPr>
          <w:ilvl w:val="1"/>
          <w:numId w:val="4"/>
        </w:numPr>
        <w:tabs>
          <w:tab w:val="left" w:pos="1170"/>
        </w:tabs>
        <w:ind w:left="0" w:firstLine="540"/>
      </w:pPr>
      <w:r>
        <w:t>Institutas</w:t>
      </w:r>
      <w:r w:rsidR="00CE486B">
        <w:t xml:space="preserve"> laikosi proporcingumo principo ir vietos stebėsenos priemones taiko tik tais atvejais, kai iškeltų tikslų neįmanoma pasiekti kitomis, mažiau duomenų subjektų privatumą ribojančiomis priemonėmis. </w:t>
      </w:r>
    </w:p>
    <w:p w14:paraId="78701EA7" w14:textId="6D6F7462" w:rsidR="00CE486B" w:rsidRDefault="00CE486B" w:rsidP="007E68E4">
      <w:pPr>
        <w:pStyle w:val="ARSAprastastekstas"/>
        <w:numPr>
          <w:ilvl w:val="1"/>
          <w:numId w:val="4"/>
        </w:numPr>
        <w:tabs>
          <w:tab w:val="left" w:pos="1170"/>
        </w:tabs>
        <w:ind w:left="0" w:firstLine="540"/>
      </w:pPr>
      <w:r>
        <w:t xml:space="preserve">Transporto priemonėse įdiegtų vietos nustatymo įrenginių (GPS) duomenys saugomi Priede Nr. </w:t>
      </w:r>
      <w:r w:rsidR="00264087">
        <w:t>3</w:t>
      </w:r>
      <w:r>
        <w:t xml:space="preserve"> nurodytais terminais.</w:t>
      </w:r>
    </w:p>
    <w:p w14:paraId="0054DA0C" w14:textId="2F381D6D" w:rsidR="00CE486B" w:rsidRDefault="00D56B0B" w:rsidP="007E68E4">
      <w:pPr>
        <w:pStyle w:val="ARSAprastastekstas"/>
        <w:numPr>
          <w:ilvl w:val="1"/>
          <w:numId w:val="4"/>
        </w:numPr>
        <w:tabs>
          <w:tab w:val="left" w:pos="1170"/>
        </w:tabs>
        <w:ind w:left="0" w:firstLine="540"/>
      </w:pPr>
      <w:r>
        <w:t>Institutas</w:t>
      </w:r>
      <w:r w:rsidR="00CE486B">
        <w:t xml:space="preserve"> užtikrina, kad duomenų subjektai apie GPS duomenų tvarkymą būtų informuojami šioje Politikoje nustatyta tvarka:</w:t>
      </w:r>
    </w:p>
    <w:p w14:paraId="523DC145" w14:textId="18C791DE" w:rsidR="00CE486B" w:rsidRDefault="00CE486B" w:rsidP="007E68E4">
      <w:pPr>
        <w:pStyle w:val="ARSAprastastekstas"/>
        <w:numPr>
          <w:ilvl w:val="2"/>
          <w:numId w:val="4"/>
        </w:numPr>
        <w:tabs>
          <w:tab w:val="left" w:pos="1350"/>
          <w:tab w:val="left" w:pos="1440"/>
        </w:tabs>
        <w:ind w:left="0" w:firstLine="540"/>
      </w:pPr>
      <w:r>
        <w:t xml:space="preserve">Duomenų valdytojo darbuotojai, kurie naudojasi </w:t>
      </w:r>
      <w:r w:rsidR="00D56B0B">
        <w:t>Instituto</w:t>
      </w:r>
      <w:r>
        <w:t xml:space="preserve"> transporto priemonėmis, kurių renkamus GPS duomenis tvarko </w:t>
      </w:r>
      <w:r w:rsidR="00D56B0B">
        <w:t>Institutas</w:t>
      </w:r>
      <w:r>
        <w:t xml:space="preserve">, apie GPS duomenų rinkimą informuojami pasirašytinai </w:t>
      </w:r>
      <w:r w:rsidR="0033266A">
        <w:t>pagal Priede Nr. 3</w:t>
      </w:r>
      <w:r w:rsidR="00915B1A">
        <w:t>-</w:t>
      </w:r>
      <w:r w:rsidR="0033266A">
        <w:t>1- nurodytą formą</w:t>
      </w:r>
      <w:r>
        <w:t>. Informavimas vykdomas prieš pradedant naudotis atitinkamomis transporto priemonėmis arba pirmąją darbuotojo darbo dieną, arba pirmąją darbo dieną po darbuotojo atostogų, nedarbingumo laikotarpio ar pan., jei GPS duomenų tvarkymas buvo pradėtas vykdyti šiuo laikotarpiu.</w:t>
      </w:r>
    </w:p>
    <w:p w14:paraId="262C55C7" w14:textId="1B2E44C9" w:rsidR="00CE486B" w:rsidRDefault="00CE486B" w:rsidP="007E68E4">
      <w:pPr>
        <w:pStyle w:val="ARSAprastastekstas"/>
        <w:numPr>
          <w:ilvl w:val="2"/>
          <w:numId w:val="4"/>
        </w:numPr>
        <w:tabs>
          <w:tab w:val="left" w:pos="1350"/>
          <w:tab w:val="left" w:pos="1440"/>
        </w:tabs>
        <w:ind w:left="0" w:firstLine="540"/>
      </w:pPr>
      <w:r>
        <w:t>Papildomai, duomenų subjektai informuojami informaciniais ženklais. Transporto priemonėse informaciniai ženklai klijuojami viduje, vairuotojo regos lauke.</w:t>
      </w:r>
      <w:r w:rsidR="00D463E9">
        <w:t xml:space="preserve"> Informaciniai ženklai turi būti gerai matomi ir reguliariai atnaujinami.</w:t>
      </w:r>
      <w:r>
        <w:t xml:space="preserve"> Informaciniuose ženkluose pateikiama tokia informacija:</w:t>
      </w:r>
    </w:p>
    <w:p w14:paraId="0DE36FC3" w14:textId="7A4175C0" w:rsidR="00CE486B" w:rsidRDefault="00CE486B" w:rsidP="007E68E4">
      <w:pPr>
        <w:pStyle w:val="ARSAprastastekstas"/>
        <w:numPr>
          <w:ilvl w:val="3"/>
          <w:numId w:val="4"/>
        </w:numPr>
        <w:tabs>
          <w:tab w:val="left" w:pos="720"/>
        </w:tabs>
        <w:ind w:left="0" w:firstLine="540"/>
      </w:pPr>
      <w:r>
        <w:lastRenderedPageBreak/>
        <w:t xml:space="preserve">Informacija apie tai, jog renkami atitinkamo </w:t>
      </w:r>
      <w:r w:rsidR="00D56B0B">
        <w:t>Instituto</w:t>
      </w:r>
      <w:r>
        <w:t xml:space="preserve"> turto vieneto (transporto priemonės) vietos nustatymo duomenys;</w:t>
      </w:r>
    </w:p>
    <w:p w14:paraId="694355B8" w14:textId="77777777" w:rsidR="00CE486B" w:rsidRDefault="00CE486B" w:rsidP="007E68E4">
      <w:pPr>
        <w:pStyle w:val="ARSAprastastekstas"/>
        <w:numPr>
          <w:ilvl w:val="3"/>
          <w:numId w:val="4"/>
        </w:numPr>
        <w:tabs>
          <w:tab w:val="left" w:pos="720"/>
        </w:tabs>
        <w:ind w:left="0" w:firstLine="540"/>
      </w:pPr>
      <w:r>
        <w:t>Informacija apie šių duomenų tvarkymo tikslus;</w:t>
      </w:r>
    </w:p>
    <w:p w14:paraId="573C516E" w14:textId="06C330A5" w:rsidR="00CE486B" w:rsidRDefault="00CE486B" w:rsidP="007E68E4">
      <w:pPr>
        <w:pStyle w:val="ARSAprastastekstas"/>
        <w:numPr>
          <w:ilvl w:val="3"/>
          <w:numId w:val="4"/>
        </w:numPr>
        <w:tabs>
          <w:tab w:val="left" w:pos="720"/>
        </w:tabs>
        <w:ind w:left="0" w:firstLine="540"/>
      </w:pPr>
      <w:r>
        <w:t xml:space="preserve">Informacija apie duomenų valdytoją – </w:t>
      </w:r>
      <w:r w:rsidR="00D56B0B">
        <w:t>Institutą</w:t>
      </w:r>
      <w:r>
        <w:t>;</w:t>
      </w:r>
    </w:p>
    <w:p w14:paraId="400CBDC8" w14:textId="77777777" w:rsidR="00CE486B" w:rsidRDefault="00CE486B" w:rsidP="007E68E4">
      <w:pPr>
        <w:pStyle w:val="ARSAprastastekstas"/>
        <w:numPr>
          <w:ilvl w:val="3"/>
          <w:numId w:val="4"/>
        </w:numPr>
        <w:tabs>
          <w:tab w:val="left" w:pos="720"/>
        </w:tabs>
        <w:ind w:left="0" w:firstLine="540"/>
      </w:pPr>
      <w:r>
        <w:t>Kontaktiniai duomenys, kuriais duomenų subjektai galėtų kreiptis dėl papildomos informacijos</w:t>
      </w:r>
    </w:p>
    <w:p w14:paraId="1AB4306A" w14:textId="77777777" w:rsidR="00CE486B" w:rsidRDefault="00CE486B" w:rsidP="007E68E4">
      <w:pPr>
        <w:pStyle w:val="ARSAprastastekstas"/>
        <w:numPr>
          <w:ilvl w:val="1"/>
          <w:numId w:val="4"/>
        </w:numPr>
        <w:tabs>
          <w:tab w:val="left" w:pos="1080"/>
        </w:tabs>
        <w:ind w:left="0" w:firstLine="540"/>
      </w:pPr>
      <w:r>
        <w:t>Bendrieji vietos nustatymo (GPS) duomenų tvarkymo principai</w:t>
      </w:r>
    </w:p>
    <w:p w14:paraId="0DB20FCD" w14:textId="44CFB983" w:rsidR="00CE486B" w:rsidRDefault="00CE486B" w:rsidP="007E68E4">
      <w:pPr>
        <w:pStyle w:val="ARSAprastastekstas"/>
        <w:numPr>
          <w:ilvl w:val="2"/>
          <w:numId w:val="4"/>
        </w:numPr>
        <w:tabs>
          <w:tab w:val="left" w:pos="993"/>
        </w:tabs>
        <w:ind w:left="0" w:firstLine="540"/>
      </w:pPr>
      <w:r>
        <w:t xml:space="preserve">Be </w:t>
      </w:r>
      <w:r w:rsidR="00D56B0B">
        <w:t>Instituto</w:t>
      </w:r>
      <w:r>
        <w:t xml:space="preserve"> vadovo ar jo įgalioto darbuotojo, atsakingo už atitinkamų GPS duomenų tvarkymą, rašytinio nurodymo draudžiama:</w:t>
      </w:r>
    </w:p>
    <w:p w14:paraId="0314F548" w14:textId="77777777" w:rsidR="00CE486B" w:rsidRDefault="00CE486B" w:rsidP="007E68E4">
      <w:pPr>
        <w:pStyle w:val="ARSAprastastekstas"/>
        <w:numPr>
          <w:ilvl w:val="2"/>
          <w:numId w:val="4"/>
        </w:numPr>
        <w:tabs>
          <w:tab w:val="left" w:pos="993"/>
        </w:tabs>
        <w:ind w:left="0" w:firstLine="540"/>
      </w:pPr>
      <w:r>
        <w:t>Pradėti ar sustabdyti atitinkamas GPS duomenų tvarkymo operacijas;</w:t>
      </w:r>
    </w:p>
    <w:p w14:paraId="56127B69" w14:textId="6B0002C6" w:rsidR="00CE486B" w:rsidRDefault="00CE486B" w:rsidP="007E68E4">
      <w:pPr>
        <w:pStyle w:val="ARSAprastastekstas"/>
        <w:numPr>
          <w:ilvl w:val="2"/>
          <w:numId w:val="4"/>
        </w:numPr>
        <w:tabs>
          <w:tab w:val="left" w:pos="993"/>
        </w:tabs>
        <w:ind w:left="0" w:firstLine="540"/>
      </w:pPr>
      <w:r>
        <w:t xml:space="preserve">Keisti </w:t>
      </w:r>
      <w:r w:rsidR="00D56B0B">
        <w:t>Institute</w:t>
      </w:r>
      <w:r>
        <w:t xml:space="preserve"> veikiančių atitinkamų GPS įrenginių darbo parametrus ar darbo režimą;</w:t>
      </w:r>
    </w:p>
    <w:p w14:paraId="1E154417" w14:textId="33BF07C7" w:rsidR="00CE486B" w:rsidRDefault="00CE486B" w:rsidP="007E68E4">
      <w:pPr>
        <w:pStyle w:val="ARSAprastastekstas"/>
        <w:numPr>
          <w:ilvl w:val="2"/>
          <w:numId w:val="4"/>
        </w:numPr>
        <w:tabs>
          <w:tab w:val="left" w:pos="993"/>
        </w:tabs>
        <w:ind w:left="0" w:firstLine="540"/>
      </w:pPr>
      <w:r>
        <w:t xml:space="preserve">Susipažinti su </w:t>
      </w:r>
      <w:r w:rsidR="00D56B0B">
        <w:t>Instituto</w:t>
      </w:r>
      <w:r>
        <w:t xml:space="preserve"> tvarkomais atitinkamais GPS duomenimis, leisti susipažinti su jais tretiesiems asmenims, atlikti juose pakeitimus, daryti kopijas ar šiuos duomenis trinti.</w:t>
      </w:r>
    </w:p>
    <w:p w14:paraId="30E1E1C6" w14:textId="09F6F5E8" w:rsidR="00CE486B" w:rsidRDefault="00D56B0B" w:rsidP="007E68E4">
      <w:pPr>
        <w:pStyle w:val="ARSAprastastekstas"/>
        <w:numPr>
          <w:ilvl w:val="2"/>
          <w:numId w:val="4"/>
        </w:numPr>
        <w:tabs>
          <w:tab w:val="left" w:pos="993"/>
        </w:tabs>
        <w:ind w:left="0" w:firstLine="540"/>
      </w:pPr>
      <w:r>
        <w:t>Instituto</w:t>
      </w:r>
      <w:r w:rsidR="00CE486B">
        <w:t xml:space="preserve"> darbuotojai, pastebėję GPS įrenginių darbo sutrikimus ar duomenų saugumo pažeidimus, privalo nedelsdami</w:t>
      </w:r>
      <w:r w:rsidR="00CB7BB8">
        <w:t xml:space="preserve"> elektroniniu paštu arba per dokumentų valdymo sistemą</w:t>
      </w:r>
      <w:r w:rsidR="00CE486B">
        <w:t xml:space="preserve"> informuoti </w:t>
      </w:r>
      <w:r>
        <w:t>Instituto</w:t>
      </w:r>
      <w:r w:rsidR="00CE486B">
        <w:t xml:space="preserve"> darbuotoją, atsakingą už atitinkamų GPS duomenų tvarkymą.</w:t>
      </w:r>
    </w:p>
    <w:p w14:paraId="649F4457" w14:textId="67398170" w:rsidR="00CE486B" w:rsidRDefault="00D56B0B" w:rsidP="007E68E4">
      <w:pPr>
        <w:pStyle w:val="ARSAprastastekstas"/>
        <w:numPr>
          <w:ilvl w:val="2"/>
          <w:numId w:val="4"/>
        </w:numPr>
        <w:tabs>
          <w:tab w:val="left" w:pos="993"/>
        </w:tabs>
        <w:ind w:left="0" w:firstLine="540"/>
      </w:pPr>
      <w:r>
        <w:t>Instituto</w:t>
      </w:r>
      <w:r w:rsidR="00CE486B">
        <w:t xml:space="preserve"> vadovas nustato, kurie iš </w:t>
      </w:r>
      <w:r>
        <w:t>Instituto</w:t>
      </w:r>
      <w:r w:rsidR="00CE486B">
        <w:t xml:space="preserve"> darbuotojų jų darbo funkcijoms atlikti turi teisę gauti prieigą prie </w:t>
      </w:r>
      <w:r>
        <w:t>Instituto</w:t>
      </w:r>
      <w:r w:rsidR="00CE486B">
        <w:t xml:space="preserve"> tvarkomų GPS duomenų. Prieigos teisės prie GPS duomenų išnyksta pasibaigus </w:t>
      </w:r>
      <w:r>
        <w:t>Instituto</w:t>
      </w:r>
      <w:r w:rsidR="00CE486B">
        <w:t xml:space="preserve"> ir darbuotojo darbo santykiams. Prieigos teisės prie GPS duomenų taip pat naikinamos </w:t>
      </w:r>
      <w:r>
        <w:t>Instituto</w:t>
      </w:r>
      <w:r w:rsidR="00CE486B">
        <w:t xml:space="preserve"> vadovo įsakymu, pasikeitus darbo funkcijoms į tas, kurioms vykdyti prieiga prie GPS duomenų nereikalinga, darbuotojui atlikus darbo pareigų pažeidimą, susijusį su GPS duomenų tvarkymu ar kitais atvejais, kai tai būtina Reglamente nustatytiems asmens duomenų tvarkymo principams užtikrinti.</w:t>
      </w:r>
    </w:p>
    <w:p w14:paraId="4D0DAE86" w14:textId="2929DA4F" w:rsidR="00CE486B" w:rsidRDefault="00CE486B" w:rsidP="007E68E4">
      <w:pPr>
        <w:pStyle w:val="ARSAprastastekstas"/>
        <w:numPr>
          <w:ilvl w:val="2"/>
          <w:numId w:val="4"/>
        </w:numPr>
        <w:tabs>
          <w:tab w:val="left" w:pos="993"/>
        </w:tabs>
        <w:ind w:left="0" w:firstLine="540"/>
      </w:pPr>
      <w:r>
        <w:t xml:space="preserve">Darbuotojai, kuriems suteikta prieiga prie </w:t>
      </w:r>
      <w:r w:rsidR="00D56B0B">
        <w:t>Instituto</w:t>
      </w:r>
      <w:r>
        <w:t xml:space="preserve"> tvarkomų GPS duomenų, šią informaciją naudoja išimtinai tik darbo funkcijų vykdymui ir (ar) pareigų, nustatytų šioje Politikoje, įgyvendinimui.</w:t>
      </w:r>
    </w:p>
    <w:p w14:paraId="20ED1A41" w14:textId="78D43326" w:rsidR="00CE486B" w:rsidRDefault="00D56B0B" w:rsidP="007E68E4">
      <w:pPr>
        <w:pStyle w:val="ARSAprastastekstas"/>
        <w:numPr>
          <w:ilvl w:val="2"/>
          <w:numId w:val="4"/>
        </w:numPr>
        <w:tabs>
          <w:tab w:val="left" w:pos="993"/>
        </w:tabs>
        <w:ind w:left="0" w:firstLine="540"/>
      </w:pPr>
      <w:r>
        <w:t>Instituto</w:t>
      </w:r>
      <w:r w:rsidR="00CE486B">
        <w:t xml:space="preserve"> darbuotojas, atsakingas už GPS duomenų tvarkymą:</w:t>
      </w:r>
    </w:p>
    <w:p w14:paraId="431505B5" w14:textId="51BE3649" w:rsidR="00CE486B" w:rsidRDefault="00CE486B" w:rsidP="007E68E4">
      <w:pPr>
        <w:pStyle w:val="ARSAprastastekstas"/>
        <w:numPr>
          <w:ilvl w:val="3"/>
          <w:numId w:val="4"/>
        </w:numPr>
        <w:tabs>
          <w:tab w:val="left" w:pos="993"/>
        </w:tabs>
        <w:ind w:left="0" w:firstLine="540"/>
      </w:pPr>
      <w:r>
        <w:t xml:space="preserve">organizuoja ir vykdo GPS įrenginių </w:t>
      </w:r>
      <w:r w:rsidR="00D56B0B">
        <w:t>Institute</w:t>
      </w:r>
      <w:r>
        <w:t xml:space="preserve"> poreikį, diegimą ir (ar) priežiūrą;</w:t>
      </w:r>
    </w:p>
    <w:p w14:paraId="1888BF48" w14:textId="77777777" w:rsidR="00CE486B" w:rsidRDefault="00CE486B" w:rsidP="007E68E4">
      <w:pPr>
        <w:pStyle w:val="ARSAprastastekstas"/>
        <w:numPr>
          <w:ilvl w:val="3"/>
          <w:numId w:val="4"/>
        </w:numPr>
        <w:tabs>
          <w:tab w:val="left" w:pos="993"/>
        </w:tabs>
        <w:ind w:left="0" w:firstLine="540"/>
      </w:pPr>
      <w:r>
        <w:t>koordinuoja GPS duomenų tvarkymo veiksmus;</w:t>
      </w:r>
    </w:p>
    <w:p w14:paraId="511EEE6B" w14:textId="4CC610A1" w:rsidR="00CE486B" w:rsidRDefault="00CE486B" w:rsidP="007E68E4">
      <w:pPr>
        <w:pStyle w:val="ARSAprastastekstas"/>
        <w:numPr>
          <w:ilvl w:val="3"/>
          <w:numId w:val="4"/>
        </w:numPr>
        <w:tabs>
          <w:tab w:val="left" w:pos="993"/>
        </w:tabs>
        <w:ind w:left="0" w:firstLine="540"/>
      </w:pPr>
      <w:r>
        <w:t xml:space="preserve">priteikus koordinuoja bendradarbiavimą su </w:t>
      </w:r>
      <w:r w:rsidR="00D56B0B">
        <w:t>Instituto</w:t>
      </w:r>
      <w:r>
        <w:t xml:space="preserve"> pasirinktais asmens duomenų tvarkytojais, kuriems patikėta tvarkyti GPS duomenis, GPS įrangos priežiūros paslaugų teikėjais;</w:t>
      </w:r>
    </w:p>
    <w:p w14:paraId="2AAD60BB" w14:textId="77777777" w:rsidR="00CE486B" w:rsidRDefault="00CE486B" w:rsidP="007E68E4">
      <w:pPr>
        <w:pStyle w:val="ARSAprastastekstas"/>
        <w:numPr>
          <w:ilvl w:val="3"/>
          <w:numId w:val="4"/>
        </w:numPr>
        <w:tabs>
          <w:tab w:val="left" w:pos="993"/>
        </w:tabs>
        <w:ind w:left="0" w:firstLine="540"/>
      </w:pPr>
      <w:r>
        <w:t>užtikrina, jog GPS duomenys nebūtų saugomi ilgiau, nei šioje Politikoje įtvirtinti jų saugojimo trukmės terminai ir nustato, kokiais būdais ir priemonėmis bus užtikrinamas GPS duomenų sunaikinimas suėjus nustatytiems saugojimo terminams;</w:t>
      </w:r>
    </w:p>
    <w:p w14:paraId="5864A1F3" w14:textId="77777777" w:rsidR="00CE486B" w:rsidRDefault="00CE486B" w:rsidP="007E68E4">
      <w:pPr>
        <w:pStyle w:val="ARSAprastastekstas"/>
        <w:numPr>
          <w:ilvl w:val="3"/>
          <w:numId w:val="4"/>
        </w:numPr>
        <w:tabs>
          <w:tab w:val="left" w:pos="993"/>
        </w:tabs>
        <w:ind w:left="0" w:firstLine="540"/>
      </w:pPr>
      <w:r>
        <w:t>esant šioje Politikoje ir (ar) teisės aktuose nustatytiems pagrindams, koordinuoja GPS duomenų ar jų  išrašų teikimą tretiesiems asmenims;</w:t>
      </w:r>
    </w:p>
    <w:p w14:paraId="27A5D413" w14:textId="77777777" w:rsidR="00CE486B" w:rsidRDefault="00CE486B" w:rsidP="007E68E4">
      <w:pPr>
        <w:pStyle w:val="ARSAprastastekstas"/>
        <w:numPr>
          <w:ilvl w:val="3"/>
          <w:numId w:val="4"/>
        </w:numPr>
        <w:tabs>
          <w:tab w:val="left" w:pos="993"/>
        </w:tabs>
        <w:ind w:left="0" w:firstLine="540"/>
      </w:pPr>
      <w:r>
        <w:t>inicijuoja ir įgyvendina būtinas organizacines ir technines duomenų saugumo priemones;</w:t>
      </w:r>
    </w:p>
    <w:p w14:paraId="1FC5ACDA" w14:textId="77777777" w:rsidR="00CE486B" w:rsidRDefault="00CE486B" w:rsidP="007E68E4">
      <w:pPr>
        <w:pStyle w:val="ARSAprastastekstas"/>
        <w:numPr>
          <w:ilvl w:val="3"/>
          <w:numId w:val="4"/>
        </w:numPr>
        <w:tabs>
          <w:tab w:val="left" w:pos="993"/>
        </w:tabs>
        <w:ind w:left="0" w:firstLine="540"/>
      </w:pPr>
      <w:r>
        <w:t>stebi ir prižiūri GPS duomenų įrangos veikimą, koordinuoja sutrikimų šalinimą.</w:t>
      </w:r>
    </w:p>
    <w:p w14:paraId="716EB47C" w14:textId="33DD3F6A" w:rsidR="00CE486B" w:rsidRDefault="00CE486B" w:rsidP="007E68E4">
      <w:pPr>
        <w:pStyle w:val="ARSAprastastekstas"/>
        <w:numPr>
          <w:ilvl w:val="1"/>
          <w:numId w:val="4"/>
        </w:numPr>
        <w:ind w:left="0" w:firstLine="540"/>
      </w:pPr>
      <w:r>
        <w:t>Vietos nustatymo (GPS) duomenų saugojimas ir teikimas:</w:t>
      </w:r>
    </w:p>
    <w:p w14:paraId="3F0EE29F" w14:textId="77777777" w:rsidR="00CE486B" w:rsidRDefault="00CE486B" w:rsidP="007E68E4">
      <w:pPr>
        <w:pStyle w:val="ARSAprastastekstas"/>
        <w:numPr>
          <w:ilvl w:val="2"/>
          <w:numId w:val="4"/>
        </w:numPr>
        <w:tabs>
          <w:tab w:val="left" w:pos="993"/>
        </w:tabs>
        <w:ind w:left="0" w:firstLine="540"/>
      </w:pPr>
      <w:r>
        <w:t>Vietos nustatymo (GPS) duomenys tvarkomi ne ilgiau nei šioje Politikoje nustatytą terminą. Suėjus terminui, duomenys automatiniu būdu naikinami, išskyrus šioje Politikoje numatytus atvejus.</w:t>
      </w:r>
    </w:p>
    <w:p w14:paraId="3918C50E" w14:textId="514AFAA4" w:rsidR="00CE486B" w:rsidRDefault="00CE486B" w:rsidP="007E68E4">
      <w:pPr>
        <w:pStyle w:val="ARSAprastastekstas"/>
        <w:numPr>
          <w:ilvl w:val="2"/>
          <w:numId w:val="4"/>
        </w:numPr>
        <w:tabs>
          <w:tab w:val="left" w:pos="993"/>
        </w:tabs>
        <w:ind w:left="0" w:firstLine="540"/>
      </w:pPr>
      <w:r>
        <w:t>Jeigu vietos nustatymo (GPS) duomenys naudojami kaip įrodymai civilinėje, administracinėje ar baudžiamojoje byloje, ar yra pakankamas ir realus pagrindas manyti, jog jie bus taip naudojami, ar kitais įstatymų nustatytais atvejais, vietos nustatymo (GPS) duomenys gali būti saugojami tiek, kiek reikalinga šiems duomenų tvarkymo tikslams, ir sunaikinami nedelsiant, kai tampa nebereikalingi.</w:t>
      </w:r>
    </w:p>
    <w:p w14:paraId="064C7505" w14:textId="77777777" w:rsidR="00CE486B" w:rsidRDefault="00CE486B" w:rsidP="007E68E4">
      <w:pPr>
        <w:pStyle w:val="ARSAprastastekstas"/>
        <w:numPr>
          <w:ilvl w:val="2"/>
          <w:numId w:val="4"/>
        </w:numPr>
        <w:tabs>
          <w:tab w:val="left" w:pos="993"/>
        </w:tabs>
        <w:ind w:left="0" w:firstLine="540"/>
      </w:pPr>
      <w:r>
        <w:lastRenderedPageBreak/>
        <w:t xml:space="preserve">Vietos nustatymo (GPS) įrašų duomenys gali būti teikiami ikiteisminio tyrimo įstaigai, prokurorui, teismui bei kitoms įgaliotoms institucijoms dėl jų žinioje esančių administracinių, civilinių ar baudžiamųjų bylų, kaip įrodymai ar kitais įstatymų numatytais atvejais. </w:t>
      </w:r>
    </w:p>
    <w:p w14:paraId="3E31E681" w14:textId="0AE21230" w:rsidR="00CE486B" w:rsidRDefault="00CE486B" w:rsidP="007E68E4">
      <w:pPr>
        <w:pStyle w:val="ARSAprastastekstas"/>
        <w:numPr>
          <w:ilvl w:val="2"/>
          <w:numId w:val="4"/>
        </w:numPr>
        <w:tabs>
          <w:tab w:val="left" w:pos="993"/>
        </w:tabs>
        <w:ind w:left="0" w:firstLine="540"/>
      </w:pPr>
      <w:r>
        <w:t xml:space="preserve">Jeigu atitinkami vietos nustatymo (GPS) duomenys turi būti išsaugoti ilgesnį nei šioje Politikoje nurodytą laikotarpį, ar teikiamas trečiajam asmeniui, išsaugojimu ar teikimu suinteresuotas asmuo (pavyzdžiui, ilgesniu įrašo saugojimu suinteresuotas </w:t>
      </w:r>
      <w:r w:rsidR="00D56B0B">
        <w:t>Instituto</w:t>
      </w:r>
      <w:r>
        <w:t xml:space="preserve"> darbuotojas ar asmuo, atliekantis ikiteisminį ar kitą tyrimą pateikia </w:t>
      </w:r>
      <w:r w:rsidR="00D56B0B">
        <w:t>Institutui</w:t>
      </w:r>
      <w:r>
        <w:t xml:space="preserve"> raštišką prašymą, kuriame turi būti nurodyta, kokius duomenis, už kokį laikotarpį ir dėl kokių priežasčių prašoma išsaugoti. Sprendimą išsaugoti ar neišsaugoti atitinkamus duomenis ilgesniam laikotarpiui priima </w:t>
      </w:r>
      <w:r w:rsidR="00D56B0B">
        <w:t>Instituto</w:t>
      </w:r>
      <w:r>
        <w:t xml:space="preserve"> darbuotojas, atsakingas už </w:t>
      </w:r>
      <w:r w:rsidR="00CB7BB8">
        <w:t>GPS</w:t>
      </w:r>
      <w:r>
        <w:t xml:space="preserve"> duomenų tvarkymą. </w:t>
      </w:r>
    </w:p>
    <w:p w14:paraId="5FFA2C1B" w14:textId="77777777" w:rsidR="00CB7BB8" w:rsidRDefault="00CE486B" w:rsidP="007E68E4">
      <w:pPr>
        <w:pStyle w:val="ARSAprastastekstas"/>
        <w:numPr>
          <w:ilvl w:val="2"/>
          <w:numId w:val="4"/>
        </w:numPr>
        <w:tabs>
          <w:tab w:val="left" w:pos="993"/>
        </w:tabs>
        <w:ind w:left="0" w:firstLine="540"/>
      </w:pPr>
      <w:r>
        <w:t>Išsaugoti duomenys sunaikinami, kai tik išnyksta priežastys, dėl kurių jų sunaikinimas buvo atidėtas. Jeigu duomenys reikalingi tyrimui, ši informacija gali būti ištrinta tik subjekto, kuris, turėdamas  tam teisę paprašė ją saugoti, nurodymu ar pasibaigus nustatytam terminui.</w:t>
      </w:r>
    </w:p>
    <w:p w14:paraId="242357F4" w14:textId="77777777" w:rsidR="007F4006" w:rsidRDefault="007F4006" w:rsidP="00CE486B">
      <w:pPr>
        <w:pStyle w:val="ARSAprastastekstas"/>
        <w:numPr>
          <w:ilvl w:val="0"/>
          <w:numId w:val="0"/>
        </w:numPr>
        <w:tabs>
          <w:tab w:val="left" w:pos="993"/>
        </w:tabs>
        <w:ind w:left="792"/>
      </w:pPr>
    </w:p>
    <w:p w14:paraId="12E1177F" w14:textId="742FEE85" w:rsidR="00BE2830" w:rsidRPr="00911C2C" w:rsidRDefault="00BE2830" w:rsidP="002F3FB3">
      <w:pPr>
        <w:pStyle w:val="ARSAprastastekstas"/>
        <w:tabs>
          <w:tab w:val="left" w:pos="993"/>
        </w:tabs>
        <w:ind w:left="0" w:firstLine="567"/>
        <w:rPr>
          <w:b/>
          <w:bCs/>
        </w:rPr>
      </w:pPr>
      <w:r w:rsidRPr="00911C2C">
        <w:rPr>
          <w:b/>
          <w:bCs/>
        </w:rPr>
        <w:t>Asmens duomenų tvarkymas viešų renginių metu:</w:t>
      </w:r>
    </w:p>
    <w:p w14:paraId="315329D9" w14:textId="77777777" w:rsidR="00911C2C" w:rsidRPr="001818D9" w:rsidRDefault="00911C2C" w:rsidP="00911C2C">
      <w:pPr>
        <w:pStyle w:val="ARSAprastastekstas"/>
        <w:numPr>
          <w:ilvl w:val="0"/>
          <w:numId w:val="0"/>
        </w:numPr>
        <w:tabs>
          <w:tab w:val="left" w:pos="993"/>
        </w:tabs>
        <w:ind w:left="567"/>
        <w:rPr>
          <w:b/>
          <w:bCs/>
        </w:rPr>
      </w:pPr>
    </w:p>
    <w:p w14:paraId="48C4B2D1" w14:textId="7AD53DFD" w:rsidR="00BE2830" w:rsidRDefault="00BE2830" w:rsidP="007E68E4">
      <w:pPr>
        <w:pStyle w:val="ARSAprastastekstas"/>
        <w:numPr>
          <w:ilvl w:val="1"/>
          <w:numId w:val="4"/>
        </w:numPr>
        <w:tabs>
          <w:tab w:val="left" w:pos="1134"/>
        </w:tabs>
        <w:ind w:left="0" w:firstLine="567"/>
      </w:pPr>
      <w:r>
        <w:t>Vykdydamas savo funkcijas bei informacijos sklaidos bei viešinimo tikslu</w:t>
      </w:r>
      <w:r w:rsidR="007F4006">
        <w:t>,</w:t>
      </w:r>
      <w:r>
        <w:t xml:space="preserve"> </w:t>
      </w:r>
      <w:r w:rsidR="003A7C5F">
        <w:t>Institutas</w:t>
      </w:r>
      <w:r>
        <w:t xml:space="preserve"> kai kurių viešų renginių metu vykdo fotografavimą, daro vaizdo, garso įrašus, </w:t>
      </w:r>
      <w:r w:rsidR="007F4006">
        <w:t>tuo</w:t>
      </w:r>
      <w:r>
        <w:t xml:space="preserve"> vykdydama</w:t>
      </w:r>
      <w:r w:rsidR="007F4006">
        <w:t>s</w:t>
      </w:r>
      <w:r>
        <w:t xml:space="preserve"> renginių dalyvių asmens duomenų tvarkymą.</w:t>
      </w:r>
    </w:p>
    <w:p w14:paraId="4FC4A76A" w14:textId="7C1D0CB7" w:rsidR="00BE2830" w:rsidRDefault="00BE2830" w:rsidP="007E68E4">
      <w:pPr>
        <w:pStyle w:val="ARSAprastastekstas"/>
        <w:numPr>
          <w:ilvl w:val="1"/>
          <w:numId w:val="4"/>
        </w:numPr>
        <w:tabs>
          <w:tab w:val="left" w:pos="1134"/>
        </w:tabs>
        <w:ind w:left="0" w:firstLine="567"/>
      </w:pPr>
      <w:r>
        <w:t>Prieš pradedant tokį asmens duomenų tvarkymą, įvertinama, kokia Reglamento 6 straipsnyje numatyta teisėto duomenų tvarkymo sąlyga gali būti taikoma duomenų tvarkymui – teisėtas interesas, sutikimas, teisės akte numatytos prievolės vykdymas ar kitoks teisinis pagrindas.</w:t>
      </w:r>
    </w:p>
    <w:p w14:paraId="46577C40" w14:textId="736B9DB3" w:rsidR="00BE2830" w:rsidRDefault="00BE2830" w:rsidP="007E68E4">
      <w:pPr>
        <w:pStyle w:val="ARSAprastastekstas"/>
        <w:numPr>
          <w:ilvl w:val="1"/>
          <w:numId w:val="4"/>
        </w:numPr>
        <w:tabs>
          <w:tab w:val="left" w:pos="1134"/>
        </w:tabs>
        <w:ind w:left="0" w:firstLine="567"/>
      </w:pPr>
      <w:r>
        <w:t xml:space="preserve">Remiantis teisėtu interesu nuotraukos ar vaizdo įrašai viešuose renginiuose bei erdvėse gali būti daromi, kai duomenų subjektai yra vieši asmenys ar kitais atvejais, kai duomenų subjektų interesai nėra viršesni už </w:t>
      </w:r>
      <w:r w:rsidR="003A7C5F">
        <w:t>Instituto</w:t>
      </w:r>
      <w:r>
        <w:t xml:space="preserve"> interesus.</w:t>
      </w:r>
    </w:p>
    <w:p w14:paraId="1EE5CE40" w14:textId="295AC55F" w:rsidR="00BE2830" w:rsidRDefault="00BE2830" w:rsidP="007E68E4">
      <w:pPr>
        <w:pStyle w:val="ARSAprastastekstas"/>
        <w:numPr>
          <w:ilvl w:val="1"/>
          <w:numId w:val="4"/>
        </w:numPr>
        <w:tabs>
          <w:tab w:val="left" w:pos="1134"/>
        </w:tabs>
        <w:ind w:left="0" w:firstLine="567"/>
      </w:pPr>
      <w:r>
        <w:t>Renginių dalyviai bei kiti duomenų subjektai apie planuojamą jų asmens duomenų rinkimą ir tvarkymą informuojami iš anksto pateikiant Reglamento 13 straipsnyje numatytą privalomą informaciją vykdant dalyvių registraciją ar kitokiu būdu, įrodančių informacijos pateikimo faktą (pvz. informacija apie fotografavimą ar filmavimą renginio metu pateikiama renginio reklaminėje medžiagoje).</w:t>
      </w:r>
    </w:p>
    <w:p w14:paraId="712630E8" w14:textId="381B4FD7" w:rsidR="00BE2830" w:rsidRDefault="00BE2830" w:rsidP="007E68E4">
      <w:pPr>
        <w:pStyle w:val="ARSAprastastekstas"/>
        <w:numPr>
          <w:ilvl w:val="1"/>
          <w:numId w:val="4"/>
        </w:numPr>
        <w:tabs>
          <w:tab w:val="left" w:pos="1134"/>
        </w:tabs>
        <w:ind w:left="0" w:firstLine="567"/>
      </w:pPr>
      <w:r>
        <w:t>Jeigu nuotraukos ar vaizdo įrašai viešų renginių metu daromi sutikimo pagrindu, sutikimas galėtų būti gaunamas iš anksto informuojant dalyvius bei sudarant galimybę renginio metu užimti vietą, kurioje nuotraukos ar vaizdo įrašas nebūtų daromas.</w:t>
      </w:r>
    </w:p>
    <w:p w14:paraId="7E9E2768" w14:textId="77777777" w:rsidR="00580B90" w:rsidRDefault="00580B90" w:rsidP="00571790">
      <w:pPr>
        <w:spacing w:after="0" w:line="276" w:lineRule="auto"/>
        <w:ind w:left="567" w:hanging="567"/>
        <w:jc w:val="both"/>
        <w:rPr>
          <w:rFonts w:ascii="Times New Roman" w:hAnsi="Times New Roman" w:cs="Times New Roman"/>
          <w:lang w:val="lt-LT"/>
        </w:rPr>
      </w:pPr>
    </w:p>
    <w:p w14:paraId="0FA641B8" w14:textId="77777777" w:rsidR="00122EC0" w:rsidRDefault="00122EC0" w:rsidP="00571790">
      <w:pPr>
        <w:spacing w:after="0" w:line="276" w:lineRule="auto"/>
        <w:ind w:left="567" w:hanging="567"/>
        <w:jc w:val="both"/>
        <w:rPr>
          <w:rFonts w:ascii="Times New Roman" w:hAnsi="Times New Roman" w:cs="Times New Roman"/>
          <w:lang w:val="lt-LT"/>
        </w:rPr>
      </w:pPr>
    </w:p>
    <w:p w14:paraId="7BAFBAEC" w14:textId="073DC792" w:rsidR="00122EC0" w:rsidRPr="00122EC0" w:rsidRDefault="00122EC0" w:rsidP="00122EC0">
      <w:pPr>
        <w:pStyle w:val="ARSAprastastekstas"/>
        <w:numPr>
          <w:ilvl w:val="0"/>
          <w:numId w:val="0"/>
        </w:numPr>
        <w:jc w:val="center"/>
        <w:rPr>
          <w:b/>
          <w:bCs/>
          <w:sz w:val="24"/>
          <w:szCs w:val="24"/>
        </w:rPr>
      </w:pPr>
      <w:r>
        <w:rPr>
          <w:b/>
          <w:bCs/>
          <w:sz w:val="24"/>
          <w:szCs w:val="24"/>
        </w:rPr>
        <w:t>V</w:t>
      </w:r>
      <w:r w:rsidRPr="003D06F7">
        <w:rPr>
          <w:b/>
          <w:bCs/>
          <w:sz w:val="24"/>
          <w:szCs w:val="24"/>
        </w:rPr>
        <w:t>I SKYRIUS</w:t>
      </w:r>
    </w:p>
    <w:p w14:paraId="2FE44BF1" w14:textId="29347D51" w:rsidR="00D40AB6" w:rsidRPr="00EA56C6" w:rsidRDefault="00D40AB6" w:rsidP="00122EC0">
      <w:pPr>
        <w:pStyle w:val="Antrat2"/>
        <w:numPr>
          <w:ilvl w:val="0"/>
          <w:numId w:val="0"/>
        </w:numPr>
        <w:rPr>
          <w:rFonts w:cs="Times New Roman"/>
          <w:lang w:val="lt-LT"/>
        </w:rPr>
      </w:pPr>
      <w:r w:rsidRPr="00EA56C6">
        <w:rPr>
          <w:rFonts w:cs="Times New Roman"/>
          <w:lang w:val="lt-LT"/>
        </w:rPr>
        <w:t>DUOMENŲ SUBJEKTO TEISĖS</w:t>
      </w:r>
      <w:r w:rsidR="00D24C43" w:rsidRPr="00EA56C6">
        <w:rPr>
          <w:rFonts w:cs="Times New Roman"/>
          <w:lang w:val="lt-LT"/>
        </w:rPr>
        <w:t xml:space="preserve"> IR JŲ ĮGYVENDINIMO TVARKA</w:t>
      </w:r>
    </w:p>
    <w:p w14:paraId="5B60950E" w14:textId="77777777" w:rsidR="00987DB4" w:rsidRPr="00EA56C6" w:rsidRDefault="00987DB4" w:rsidP="00D20AA5">
      <w:pPr>
        <w:pStyle w:val="Sraopastraipa"/>
        <w:spacing w:after="0" w:line="276" w:lineRule="auto"/>
        <w:ind w:left="1800"/>
        <w:jc w:val="both"/>
        <w:rPr>
          <w:rFonts w:ascii="Times New Roman" w:hAnsi="Times New Roman" w:cs="Times New Roman"/>
          <w:lang w:val="lt-LT"/>
        </w:rPr>
      </w:pPr>
    </w:p>
    <w:p w14:paraId="1F5B7613" w14:textId="3DC564CE" w:rsidR="00DB785D" w:rsidRPr="00EA56C6" w:rsidRDefault="003A7C5F" w:rsidP="002F3FB3">
      <w:pPr>
        <w:pStyle w:val="ARSAprastastekstas"/>
        <w:tabs>
          <w:tab w:val="left" w:pos="993"/>
        </w:tabs>
        <w:ind w:left="0" w:firstLine="567"/>
      </w:pPr>
      <w:r>
        <w:t>Institutas</w:t>
      </w:r>
      <w:r w:rsidR="00804C5B" w:rsidRPr="00EA56C6">
        <w:t xml:space="preserve"> </w:t>
      </w:r>
      <w:r w:rsidR="00DB785D" w:rsidRPr="00EA56C6">
        <w:t>užtikrina duomenų subjektų teises pagal Reglamentą ir kitus teisės aktus</w:t>
      </w:r>
      <w:r w:rsidR="00571790" w:rsidRPr="00EA56C6">
        <w:t>:</w:t>
      </w:r>
    </w:p>
    <w:p w14:paraId="293A28E2" w14:textId="18632874" w:rsidR="00571790" w:rsidRPr="00EA56C6" w:rsidRDefault="00571790" w:rsidP="007E68E4">
      <w:pPr>
        <w:pStyle w:val="ARSAprastastekstas"/>
        <w:numPr>
          <w:ilvl w:val="1"/>
          <w:numId w:val="4"/>
        </w:numPr>
        <w:tabs>
          <w:tab w:val="left" w:pos="993"/>
          <w:tab w:val="left" w:pos="1134"/>
        </w:tabs>
        <w:ind w:hanging="225"/>
      </w:pPr>
      <w:r w:rsidRPr="00EA56C6">
        <w:t xml:space="preserve">teisę žinoti (būti informuotam) apie </w:t>
      </w:r>
      <w:r w:rsidR="003A7C5F">
        <w:t>Instituto</w:t>
      </w:r>
      <w:r w:rsidR="00804C5B" w:rsidRPr="00EA56C6">
        <w:t xml:space="preserve"> </w:t>
      </w:r>
      <w:r w:rsidRPr="00EA56C6">
        <w:t>vykdomą asmens duomenų tvarkymą;</w:t>
      </w:r>
    </w:p>
    <w:p w14:paraId="7D617C85" w14:textId="42130FFF" w:rsidR="00571790" w:rsidRPr="00EA56C6" w:rsidRDefault="00571790" w:rsidP="007E68E4">
      <w:pPr>
        <w:pStyle w:val="ARSAprastastekstas"/>
        <w:numPr>
          <w:ilvl w:val="1"/>
          <w:numId w:val="4"/>
        </w:numPr>
        <w:tabs>
          <w:tab w:val="left" w:pos="993"/>
          <w:tab w:val="left" w:pos="1134"/>
        </w:tabs>
        <w:ind w:hanging="225"/>
      </w:pPr>
      <w:r w:rsidRPr="00EA56C6">
        <w:t xml:space="preserve">teisę susipažinti su </w:t>
      </w:r>
      <w:r w:rsidR="003A7C5F">
        <w:t>Institute</w:t>
      </w:r>
      <w:r w:rsidR="00804C5B" w:rsidRPr="00EA56C6">
        <w:t xml:space="preserve"> </w:t>
      </w:r>
      <w:r w:rsidRPr="00EA56C6">
        <w:t>tvarkomais savo asmens duomenimis ir gauti jų kopiją;</w:t>
      </w:r>
    </w:p>
    <w:p w14:paraId="43229C46" w14:textId="05955950" w:rsidR="00571790" w:rsidRPr="00EA56C6" w:rsidRDefault="00571790" w:rsidP="007E68E4">
      <w:pPr>
        <w:pStyle w:val="ARSAprastastekstas"/>
        <w:numPr>
          <w:ilvl w:val="1"/>
          <w:numId w:val="4"/>
        </w:numPr>
        <w:tabs>
          <w:tab w:val="left" w:pos="993"/>
          <w:tab w:val="left" w:pos="1134"/>
        </w:tabs>
        <w:ind w:hanging="225"/>
      </w:pPr>
      <w:r w:rsidRPr="00EA56C6">
        <w:t>teisę reikalauti ištaisyti netikslius ar neteisingus asmens duomenis;</w:t>
      </w:r>
    </w:p>
    <w:p w14:paraId="4359C502" w14:textId="4D8FF3C8" w:rsidR="00571790" w:rsidRPr="00EA56C6" w:rsidRDefault="00571790" w:rsidP="007E68E4">
      <w:pPr>
        <w:pStyle w:val="ARSAprastastekstas"/>
        <w:numPr>
          <w:ilvl w:val="1"/>
          <w:numId w:val="4"/>
        </w:numPr>
        <w:tabs>
          <w:tab w:val="left" w:pos="993"/>
          <w:tab w:val="left" w:pos="1134"/>
        </w:tabs>
        <w:ind w:hanging="225"/>
      </w:pPr>
      <w:r w:rsidRPr="00EA56C6">
        <w:t>teisę reikalauti ištrinti asmens duomenis („teisę būti pamirštam“);</w:t>
      </w:r>
    </w:p>
    <w:p w14:paraId="075E27FC" w14:textId="77777777" w:rsidR="00571790" w:rsidRPr="00EA56C6" w:rsidRDefault="00571790" w:rsidP="007E68E4">
      <w:pPr>
        <w:pStyle w:val="ARSAprastastekstas"/>
        <w:numPr>
          <w:ilvl w:val="1"/>
          <w:numId w:val="4"/>
        </w:numPr>
        <w:tabs>
          <w:tab w:val="left" w:pos="993"/>
          <w:tab w:val="left" w:pos="1134"/>
        </w:tabs>
        <w:ind w:hanging="225"/>
      </w:pPr>
      <w:r w:rsidRPr="00EA56C6">
        <w:t>teisę apriboti asmens duomenų tvarkymą;</w:t>
      </w:r>
    </w:p>
    <w:p w14:paraId="0484EAF0" w14:textId="7CACAC62" w:rsidR="00571790" w:rsidRPr="00EA56C6" w:rsidRDefault="00571790" w:rsidP="007E68E4">
      <w:pPr>
        <w:pStyle w:val="ARSAprastastekstas"/>
        <w:numPr>
          <w:ilvl w:val="1"/>
          <w:numId w:val="4"/>
        </w:numPr>
        <w:tabs>
          <w:tab w:val="left" w:pos="993"/>
          <w:tab w:val="left" w:pos="1134"/>
        </w:tabs>
        <w:ind w:hanging="225"/>
      </w:pPr>
      <w:r w:rsidRPr="00EA56C6">
        <w:t>teisę nesutikti su asmens duomenų tvarkymu;</w:t>
      </w:r>
    </w:p>
    <w:p w14:paraId="27880D9D" w14:textId="4CC5C023" w:rsidR="00571790" w:rsidRPr="00EA56C6" w:rsidRDefault="00571790" w:rsidP="007E68E4">
      <w:pPr>
        <w:pStyle w:val="ARSAprastastekstas"/>
        <w:numPr>
          <w:ilvl w:val="1"/>
          <w:numId w:val="4"/>
        </w:numPr>
        <w:tabs>
          <w:tab w:val="left" w:pos="993"/>
          <w:tab w:val="left" w:pos="1134"/>
        </w:tabs>
        <w:ind w:hanging="225"/>
      </w:pPr>
      <w:r w:rsidRPr="00EA56C6">
        <w:t>teisę perkelti asmens duomenis;</w:t>
      </w:r>
    </w:p>
    <w:p w14:paraId="27D30C49" w14:textId="0B8E144C" w:rsidR="00571790" w:rsidRPr="00EA56C6" w:rsidRDefault="00571790" w:rsidP="007E68E4">
      <w:pPr>
        <w:pStyle w:val="ARSAprastastekstas"/>
        <w:numPr>
          <w:ilvl w:val="1"/>
          <w:numId w:val="4"/>
        </w:numPr>
        <w:tabs>
          <w:tab w:val="left" w:pos="993"/>
          <w:tab w:val="left" w:pos="1134"/>
        </w:tabs>
        <w:ind w:hanging="225"/>
      </w:pPr>
      <w:r w:rsidRPr="00EA56C6">
        <w:lastRenderedPageBreak/>
        <w:t>teisę pateikti skundą Valstybinei duomenų apsaugos inspekcijai</w:t>
      </w:r>
      <w:r w:rsidR="006E3D90">
        <w:t>;</w:t>
      </w:r>
    </w:p>
    <w:p w14:paraId="0EA56E2F" w14:textId="64AD4F18" w:rsidR="0039418A" w:rsidRPr="00EA56C6" w:rsidRDefault="00571790" w:rsidP="007E68E4">
      <w:pPr>
        <w:pStyle w:val="ARSAprastastekstas"/>
        <w:numPr>
          <w:ilvl w:val="1"/>
          <w:numId w:val="4"/>
        </w:numPr>
        <w:tabs>
          <w:tab w:val="left" w:pos="993"/>
          <w:tab w:val="left" w:pos="1134"/>
        </w:tabs>
        <w:ind w:hanging="225"/>
      </w:pPr>
      <w:r w:rsidRPr="00EA56C6">
        <w:t>teisę laisvai ir netrukdomai atšaukti duotą sutikimą</w:t>
      </w:r>
      <w:r w:rsidR="006E3D90">
        <w:t>.</w:t>
      </w:r>
    </w:p>
    <w:p w14:paraId="04FA89D1" w14:textId="22B18F9D" w:rsidR="0039418A" w:rsidRPr="00EA56C6" w:rsidRDefault="0039418A" w:rsidP="002F3FB3">
      <w:pPr>
        <w:pStyle w:val="ARSAprastastekstas"/>
        <w:tabs>
          <w:tab w:val="left" w:pos="993"/>
        </w:tabs>
        <w:ind w:left="0" w:firstLine="567"/>
      </w:pPr>
      <w:r w:rsidRPr="00EA56C6">
        <w:t xml:space="preserve">Teisė gauti informaciją apie asmens duomenų tvarkymą </w:t>
      </w:r>
      <w:r w:rsidR="005C3915" w:rsidRPr="00EA56C6">
        <w:t>įgyvendinama</w:t>
      </w:r>
      <w:r w:rsidRPr="00EA56C6">
        <w:t xml:space="preserve"> pateikiant duomenų subjektams informaciją apie </w:t>
      </w:r>
      <w:r w:rsidR="003A7C5F">
        <w:t>Instituto</w:t>
      </w:r>
      <w:r w:rsidR="00804C5B" w:rsidRPr="00EA56C6">
        <w:t xml:space="preserve"> </w:t>
      </w:r>
      <w:r w:rsidRPr="00EA56C6">
        <w:t>vykdomą asmens duomenų tvarkymą šioje Politikoje nustatyta tvarka</w:t>
      </w:r>
      <w:r w:rsidR="005C3915" w:rsidRPr="00EA56C6">
        <w:t>.</w:t>
      </w:r>
    </w:p>
    <w:p w14:paraId="1F13878C" w14:textId="36B39E5F" w:rsidR="005C3915" w:rsidRPr="00EA56C6" w:rsidRDefault="005C3915" w:rsidP="002F3FB3">
      <w:pPr>
        <w:pStyle w:val="ARSAprastastekstas"/>
        <w:tabs>
          <w:tab w:val="left" w:pos="993"/>
        </w:tabs>
        <w:ind w:left="0" w:firstLine="567"/>
      </w:pPr>
      <w:r w:rsidRPr="00EA56C6">
        <w:t xml:space="preserve">Teisė susipažinti su </w:t>
      </w:r>
      <w:r w:rsidR="003A7C5F">
        <w:t>Institute</w:t>
      </w:r>
      <w:r w:rsidR="00804C5B" w:rsidRPr="00EA56C6">
        <w:t xml:space="preserve"> </w:t>
      </w:r>
      <w:r w:rsidRPr="00EA56C6">
        <w:t xml:space="preserve">tvarkomais savo asmens duomenimis ir gauti jų kopiją </w:t>
      </w:r>
      <w:r w:rsidR="003A7C5F">
        <w:t>Institutui</w:t>
      </w:r>
      <w:r w:rsidR="00804C5B" w:rsidRPr="00EA56C6">
        <w:t xml:space="preserve"> </w:t>
      </w:r>
      <w:r w:rsidRPr="00EA56C6">
        <w:t>atsakant į duomenų subjektų prašymus ir pateikiant:</w:t>
      </w:r>
    </w:p>
    <w:p w14:paraId="2AC70FE5" w14:textId="77777777" w:rsidR="005C3915" w:rsidRPr="00EA56C6" w:rsidRDefault="005C3915" w:rsidP="007E68E4">
      <w:pPr>
        <w:pStyle w:val="ARSAprastastekstas"/>
        <w:numPr>
          <w:ilvl w:val="1"/>
          <w:numId w:val="4"/>
        </w:numPr>
        <w:tabs>
          <w:tab w:val="left" w:pos="1134"/>
        </w:tabs>
        <w:ind w:left="0" w:firstLine="567"/>
      </w:pPr>
      <w:r w:rsidRPr="00EA56C6">
        <w:t>informaciją, ar duomenų subjekto asmens duomenys tvarkomi ar ne;</w:t>
      </w:r>
    </w:p>
    <w:p w14:paraId="31B9908B" w14:textId="416E8557" w:rsidR="005C3915" w:rsidRPr="00EA56C6" w:rsidRDefault="005C3915" w:rsidP="007E68E4">
      <w:pPr>
        <w:pStyle w:val="ARSAprastastekstas"/>
        <w:numPr>
          <w:ilvl w:val="1"/>
          <w:numId w:val="4"/>
        </w:numPr>
        <w:tabs>
          <w:tab w:val="left" w:pos="1134"/>
        </w:tabs>
        <w:ind w:left="0" w:firstLine="567"/>
      </w:pPr>
      <w:r w:rsidRPr="00EA56C6">
        <w:t>su asmens duomenų tvarkymu susijusią informaciją, numatytą Reglamento 15 straipsnio 1 ir 2 dalyse, jeigu duomenų subjekto asmens duomenys tvarkomi;</w:t>
      </w:r>
    </w:p>
    <w:p w14:paraId="36EB01DC" w14:textId="77777777" w:rsidR="005C3915" w:rsidRPr="00EA56C6" w:rsidRDefault="005C3915" w:rsidP="007E68E4">
      <w:pPr>
        <w:pStyle w:val="ARSAprastastekstas"/>
        <w:numPr>
          <w:ilvl w:val="1"/>
          <w:numId w:val="4"/>
        </w:numPr>
        <w:tabs>
          <w:tab w:val="left" w:pos="1134"/>
        </w:tabs>
        <w:ind w:left="0" w:firstLine="567"/>
      </w:pPr>
      <w:r w:rsidRPr="00EA56C6">
        <w:t>tvarkomų asmens duomenų kopiją.</w:t>
      </w:r>
    </w:p>
    <w:p w14:paraId="37DC68E3" w14:textId="4AAFE27B" w:rsidR="005C3915" w:rsidRPr="00EA56C6" w:rsidRDefault="005C3915" w:rsidP="002F3FB3">
      <w:pPr>
        <w:pStyle w:val="ARSAprastastekstas"/>
        <w:tabs>
          <w:tab w:val="left" w:pos="993"/>
        </w:tabs>
        <w:ind w:left="0" w:firstLine="567"/>
      </w:pPr>
      <w:r w:rsidRPr="00EA56C6">
        <w:t xml:space="preserve">Duomenų subjektas turi teisę prašyti, kad jam būtų pateikta tvarkomų asmens duomenų kopija ir kita forma, nei </w:t>
      </w:r>
      <w:r w:rsidR="003A7C5F">
        <w:t>Institutas</w:t>
      </w:r>
      <w:r w:rsidR="00804C5B" w:rsidRPr="00EA56C6">
        <w:t xml:space="preserve"> </w:t>
      </w:r>
      <w:r w:rsidRPr="00EA56C6">
        <w:t>pateikia, tačiau už tai imamas mokestis, apskaičiuotas pagal administracines išlaidas.</w:t>
      </w:r>
    </w:p>
    <w:p w14:paraId="798FE668" w14:textId="4DB1F41F" w:rsidR="00A1007C" w:rsidRPr="00EA56C6" w:rsidRDefault="005C3915" w:rsidP="002F3FB3">
      <w:pPr>
        <w:pStyle w:val="ARSAprastastekstas"/>
        <w:tabs>
          <w:tab w:val="left" w:pos="993"/>
        </w:tabs>
        <w:ind w:left="0" w:firstLine="567"/>
      </w:pPr>
      <w:r w:rsidRPr="00EA56C6">
        <w:t>Teisė reikalauti ištaisyti netikslius ar neteisingus asmens duomenis įgyvendinama tokia tvarka:</w:t>
      </w:r>
    </w:p>
    <w:p w14:paraId="3103BB86" w14:textId="47FE28D5" w:rsidR="005C3915" w:rsidRPr="00EA56C6" w:rsidRDefault="005C3915" w:rsidP="007E68E4">
      <w:pPr>
        <w:pStyle w:val="ARSAprastastekstas"/>
        <w:numPr>
          <w:ilvl w:val="1"/>
          <w:numId w:val="4"/>
        </w:numPr>
        <w:tabs>
          <w:tab w:val="left" w:pos="993"/>
          <w:tab w:val="left" w:pos="1134"/>
        </w:tabs>
        <w:ind w:left="0" w:firstLine="567"/>
      </w:pPr>
      <w:r w:rsidRPr="00EA56C6">
        <w:t>Duomenų subjektas, vadovaudamasis Reglamento 16 straipsniu, turi teisę reikalauti, kad bet kokie jo tvarkomi netikslūs asmens duomenys būtų ištaisyti, o neišsamūs papildyti.</w:t>
      </w:r>
    </w:p>
    <w:p w14:paraId="773DD114" w14:textId="372BD453" w:rsidR="005C3915" w:rsidRPr="00EA56C6" w:rsidRDefault="005C3915" w:rsidP="007E68E4">
      <w:pPr>
        <w:pStyle w:val="ARSAprastastekstas"/>
        <w:numPr>
          <w:ilvl w:val="1"/>
          <w:numId w:val="4"/>
        </w:numPr>
        <w:tabs>
          <w:tab w:val="left" w:pos="993"/>
          <w:tab w:val="left" w:pos="1134"/>
        </w:tabs>
        <w:ind w:left="0" w:firstLine="567"/>
      </w:pPr>
      <w:r w:rsidRPr="00EA56C6">
        <w:t xml:space="preserve">Siekiant įsitikinti, kad tvarkomi duomenų subjekto asmens duomenys yra netikslūs ar neišsamūs, </w:t>
      </w:r>
      <w:r w:rsidR="003A7C5F">
        <w:t>Institutas</w:t>
      </w:r>
      <w:r w:rsidR="00804C5B" w:rsidRPr="00EA56C6">
        <w:t xml:space="preserve"> </w:t>
      </w:r>
      <w:r w:rsidRPr="00EA56C6">
        <w:t>gali duomenų subjekto paprašyti pateikti tai patvirtinančius įrodymus.</w:t>
      </w:r>
    </w:p>
    <w:p w14:paraId="74571616" w14:textId="0D22FB14" w:rsidR="005C3915" w:rsidRPr="00EA56C6" w:rsidRDefault="005C3915" w:rsidP="007E68E4">
      <w:pPr>
        <w:pStyle w:val="ARSAprastastekstas"/>
        <w:numPr>
          <w:ilvl w:val="1"/>
          <w:numId w:val="4"/>
        </w:numPr>
        <w:tabs>
          <w:tab w:val="left" w:pos="993"/>
          <w:tab w:val="left" w:pos="1134"/>
        </w:tabs>
        <w:ind w:left="0" w:firstLine="567"/>
      </w:pPr>
      <w:r w:rsidRPr="00EA56C6">
        <w:t xml:space="preserve">Jeigu duomenų subjekto asmens duomenys (ištaisyti pagal duomenų subjekto prašymą) buvo perduoti duomenų gavėjams, </w:t>
      </w:r>
      <w:r w:rsidR="003A7C5F">
        <w:t>Institutas</w:t>
      </w:r>
      <w:r w:rsidR="00804C5B" w:rsidRPr="00EA56C6">
        <w:t xml:space="preserve"> </w:t>
      </w:r>
      <w:r w:rsidRPr="00EA56C6">
        <w:t>šiuos duomenų gavėjus apie tai informuoja, nebent tai būtų neįmanoma ar pareikalautų neproporcingų pastangų. Duomenų subjektas turi teisę prašyti, kad jam būtų pateikta informacija apie tokius duomenų gavėjus.</w:t>
      </w:r>
    </w:p>
    <w:p w14:paraId="50548BD3" w14:textId="709BC92C" w:rsidR="005C3915" w:rsidRPr="00EA56C6" w:rsidRDefault="005C3915" w:rsidP="002F3FB3">
      <w:pPr>
        <w:pStyle w:val="ARSAprastastekstas"/>
        <w:tabs>
          <w:tab w:val="left" w:pos="993"/>
        </w:tabs>
        <w:ind w:left="0" w:firstLine="567"/>
      </w:pPr>
      <w:r w:rsidRPr="00EA56C6">
        <w:t>Teisė reikalauti ištrinti asmens duomenis („teisę būti pamirštam“) gali būti įgyvendinama tik tokiais atvejais:</w:t>
      </w:r>
    </w:p>
    <w:p w14:paraId="7541D328" w14:textId="45BDCF6B" w:rsidR="005C3915" w:rsidRPr="00EA56C6" w:rsidRDefault="005C3915" w:rsidP="007E68E4">
      <w:pPr>
        <w:pStyle w:val="ARSAprastastekstas"/>
        <w:numPr>
          <w:ilvl w:val="1"/>
          <w:numId w:val="4"/>
        </w:numPr>
        <w:tabs>
          <w:tab w:val="left" w:pos="993"/>
          <w:tab w:val="left" w:pos="1134"/>
        </w:tabs>
        <w:ind w:left="0" w:firstLine="567"/>
      </w:pPr>
      <w:r w:rsidRPr="00EA56C6">
        <w:t>kai duomenys nebėra reikalingi, kad būtų pasiekti tikslai, kuriais jie buvo renkami arba kitaip tvarkomi;</w:t>
      </w:r>
    </w:p>
    <w:p w14:paraId="794E9AF1" w14:textId="1F16B8D7" w:rsidR="005C3915" w:rsidRPr="00EA56C6" w:rsidRDefault="005C3915" w:rsidP="007E68E4">
      <w:pPr>
        <w:pStyle w:val="ARSAprastastekstas"/>
        <w:numPr>
          <w:ilvl w:val="1"/>
          <w:numId w:val="4"/>
        </w:numPr>
        <w:tabs>
          <w:tab w:val="left" w:pos="993"/>
          <w:tab w:val="left" w:pos="1134"/>
        </w:tabs>
        <w:ind w:left="0" w:firstLine="567"/>
      </w:pPr>
      <w:r w:rsidRPr="00EA56C6">
        <w:t>tvarkant asmens duomenis  duomenų subjekto sutikimo pagrindu, kai šis sutikimas atšaukiamas;</w:t>
      </w:r>
    </w:p>
    <w:p w14:paraId="46DC656E" w14:textId="6724F9EC" w:rsidR="00693352" w:rsidRPr="00EA56C6" w:rsidRDefault="005C3915" w:rsidP="007E68E4">
      <w:pPr>
        <w:pStyle w:val="ARSAprastastekstas"/>
        <w:numPr>
          <w:ilvl w:val="1"/>
          <w:numId w:val="4"/>
        </w:numPr>
        <w:tabs>
          <w:tab w:val="left" w:pos="993"/>
          <w:tab w:val="left" w:pos="1134"/>
        </w:tabs>
        <w:ind w:left="0" w:firstLine="567"/>
      </w:pPr>
      <w:r w:rsidRPr="00EA56C6">
        <w:t xml:space="preserve">tvarkant kandidatų įsidarbinti </w:t>
      </w:r>
      <w:r w:rsidR="003A7C5F">
        <w:t>Institute</w:t>
      </w:r>
      <w:r w:rsidR="00804C5B" w:rsidRPr="00EA56C6">
        <w:t xml:space="preserve"> </w:t>
      </w:r>
      <w:r w:rsidRPr="00EA56C6">
        <w:t>asmens duomenis, gautus atrankos/konkurso metu, kai paaiškėja, jog pasiūlymas dėl darbo nebus pateiktas/priimtas.</w:t>
      </w:r>
    </w:p>
    <w:p w14:paraId="1F5F2A28" w14:textId="62E08730" w:rsidR="005C3915" w:rsidRPr="00EA56C6" w:rsidRDefault="005C3915" w:rsidP="002F3FB3">
      <w:pPr>
        <w:pStyle w:val="ARSAprastastekstas"/>
        <w:tabs>
          <w:tab w:val="left" w:pos="993"/>
        </w:tabs>
        <w:ind w:left="0" w:firstLine="567"/>
      </w:pPr>
      <w:r w:rsidRPr="00EA56C6">
        <w:t>Teisė reikalauti ištrinti asmens duomenis („teisę būti pamirštam“) gali būti neįgyvendinta Reglamento 17 str. 3 d. numatytais atvejais.</w:t>
      </w:r>
    </w:p>
    <w:p w14:paraId="4A101EA3" w14:textId="7FB3DAF3" w:rsidR="00685154" w:rsidRPr="00EA56C6" w:rsidRDefault="005D6166" w:rsidP="002F3FB3">
      <w:pPr>
        <w:pStyle w:val="ARSAprastastekstas"/>
        <w:tabs>
          <w:tab w:val="left" w:pos="993"/>
        </w:tabs>
        <w:ind w:left="0" w:firstLine="567"/>
      </w:pPr>
      <w:r w:rsidRPr="00EA56C6">
        <w:t>Teisė apriboti asmens duomenų tvarkymą</w:t>
      </w:r>
      <w:r w:rsidR="00A7590A" w:rsidRPr="00EA56C6">
        <w:t xml:space="preserve"> </w:t>
      </w:r>
      <w:r w:rsidR="00E11400" w:rsidRPr="00EA56C6">
        <w:t>įgyvendinam</w:t>
      </w:r>
      <w:r w:rsidR="00A7590A" w:rsidRPr="00EA56C6">
        <w:t>a</w:t>
      </w:r>
      <w:r w:rsidR="00E11400" w:rsidRPr="00EA56C6">
        <w:t xml:space="preserve"> Reglamento 18 str. 1 d. numatytais atvejais. Asmens duomenys, kurių tvarkymas apribotas, yra saugomi, o prieš tokio apribojimo panaikinimą duomenų subjektas yra informuojamas raštu, žodžiu arba elektroninių ryšių priemonėmis.</w:t>
      </w:r>
    </w:p>
    <w:p w14:paraId="78691E8B" w14:textId="5C340452" w:rsidR="00A7590A" w:rsidRPr="00EA56C6" w:rsidRDefault="00A7590A" w:rsidP="002F3FB3">
      <w:pPr>
        <w:pStyle w:val="ARSAprastastekstas"/>
        <w:tabs>
          <w:tab w:val="left" w:pos="993"/>
        </w:tabs>
        <w:ind w:left="0" w:firstLine="567"/>
      </w:pPr>
      <w:r w:rsidRPr="00EA56C6">
        <w:t>Teisė nesutikti su asmens duomenų tvarkymu įgyvendinama tik:</w:t>
      </w:r>
    </w:p>
    <w:p w14:paraId="01464DF6" w14:textId="7FD1E8AC" w:rsidR="00A7590A" w:rsidRPr="00EA56C6" w:rsidRDefault="00A7590A" w:rsidP="007E68E4">
      <w:pPr>
        <w:pStyle w:val="ARSAprastastekstas"/>
        <w:numPr>
          <w:ilvl w:val="1"/>
          <w:numId w:val="4"/>
        </w:numPr>
        <w:tabs>
          <w:tab w:val="left" w:pos="993"/>
          <w:tab w:val="left" w:pos="1134"/>
        </w:tabs>
        <w:ind w:left="0" w:firstLine="567"/>
      </w:pPr>
      <w:r w:rsidRPr="00EA56C6">
        <w:t>kai asmens duomenų tvarkymas prieštarauja teisės aktų reikalavimams;</w:t>
      </w:r>
    </w:p>
    <w:p w14:paraId="03C634B5" w14:textId="32D7FF54" w:rsidR="00A7590A" w:rsidRPr="00EA56C6" w:rsidRDefault="00A7590A" w:rsidP="007E68E4">
      <w:pPr>
        <w:pStyle w:val="ARSAprastastekstas"/>
        <w:numPr>
          <w:ilvl w:val="1"/>
          <w:numId w:val="4"/>
        </w:numPr>
        <w:tabs>
          <w:tab w:val="left" w:pos="993"/>
          <w:tab w:val="left" w:pos="1134"/>
        </w:tabs>
        <w:ind w:left="0" w:firstLine="567"/>
      </w:pPr>
      <w:r w:rsidRPr="00EA56C6">
        <w:t>kai duomenų tvarkymas vykdomas viešojo intereso labui arba siekiant užtikrinti teisėtų duomenų valdytojo arba trečiosios šalies interesų gynimą;</w:t>
      </w:r>
    </w:p>
    <w:p w14:paraId="5B42F937" w14:textId="763E0D6A" w:rsidR="00A7590A" w:rsidRPr="00EA56C6" w:rsidRDefault="00A7590A" w:rsidP="007E68E4">
      <w:pPr>
        <w:pStyle w:val="ARSAprastastekstas"/>
        <w:numPr>
          <w:ilvl w:val="1"/>
          <w:numId w:val="4"/>
        </w:numPr>
        <w:tabs>
          <w:tab w:val="left" w:pos="993"/>
          <w:tab w:val="left" w:pos="1134"/>
        </w:tabs>
        <w:ind w:left="0" w:firstLine="567"/>
      </w:pPr>
      <w:r w:rsidRPr="00EA56C6">
        <w:t>kitais Reglamento 21 str. numatytais atvejais.</w:t>
      </w:r>
    </w:p>
    <w:p w14:paraId="09605431" w14:textId="1E57F0CA" w:rsidR="00A7590A" w:rsidRPr="00EA56C6" w:rsidRDefault="00614F95" w:rsidP="002F3FB3">
      <w:pPr>
        <w:pStyle w:val="ARSAprastastekstas"/>
        <w:tabs>
          <w:tab w:val="left" w:pos="993"/>
        </w:tabs>
        <w:ind w:left="0" w:firstLine="567"/>
      </w:pPr>
      <w:r>
        <w:t xml:space="preserve">Kai </w:t>
      </w:r>
      <w:r w:rsidRPr="00614F95">
        <w:t xml:space="preserve">duomenų tvarkymas vykdomas pagal </w:t>
      </w:r>
      <w:r>
        <w:t xml:space="preserve">Reglamento </w:t>
      </w:r>
      <w:r w:rsidRPr="00614F95">
        <w:t>6 straipsnio 1 dalies e arba f punktus</w:t>
      </w:r>
      <w:r>
        <w:t xml:space="preserve">, </w:t>
      </w:r>
      <w:r w:rsidR="003A7C5F">
        <w:t>Institutas</w:t>
      </w:r>
      <w:r w:rsidR="00804C5B" w:rsidRPr="00EA56C6">
        <w:t xml:space="preserve"> </w:t>
      </w:r>
      <w:r w:rsidR="00A7590A" w:rsidRPr="00EA56C6">
        <w:t>informuoja duomenų subjektus apie teisę nesutikti. Duomenų subjektui išreiškus nesutikimą su asmens duomenų tvarkymu, toks tvarkymas atliekamas tik tuo atveju, jeigu motyvuotai nusprendžiama, kad priežastys, dėl kurių atliekamas asmens duomenų tvarkymas, yra viršesnės už duomenų subjekto interesus, teises ir laisves, arba jeigu asmens duomenys yra reikalingi pareikšti, vykdyti ar apginti teisinius reikalavimus.</w:t>
      </w:r>
    </w:p>
    <w:p w14:paraId="572F6F76" w14:textId="5787984F" w:rsidR="00A7590A" w:rsidRPr="00EA56C6" w:rsidRDefault="00A7590A" w:rsidP="002F3FB3">
      <w:pPr>
        <w:pStyle w:val="ARSAprastastekstas"/>
        <w:tabs>
          <w:tab w:val="left" w:pos="993"/>
        </w:tabs>
        <w:ind w:left="0" w:firstLine="567"/>
      </w:pPr>
      <w:r w:rsidRPr="00EA56C6">
        <w:t>Teisė perkelti asmens duomenis įgyvendina tik tokiais atvejais, kai duomenys tvarkomi automatizuotomis priemonėmis ir tik dėl šių asmens duomenų, tvarkomų žemiau nurodytais tikslais:</w:t>
      </w:r>
    </w:p>
    <w:p w14:paraId="11B8758B" w14:textId="77777777" w:rsidR="00A7590A" w:rsidRPr="00EA56C6" w:rsidRDefault="00A7590A" w:rsidP="007E68E4">
      <w:pPr>
        <w:pStyle w:val="ARSAprastastekstas"/>
        <w:numPr>
          <w:ilvl w:val="1"/>
          <w:numId w:val="4"/>
        </w:numPr>
        <w:tabs>
          <w:tab w:val="left" w:pos="993"/>
          <w:tab w:val="left" w:pos="1134"/>
        </w:tabs>
        <w:ind w:left="0" w:firstLine="567"/>
      </w:pPr>
      <w:r w:rsidRPr="00EA56C6">
        <w:lastRenderedPageBreak/>
        <w:t>kai duomenų tvarkymas yra grindžiamas duomenų subjekto sutikimo sutikimu (pagal 6 straipsnio 1 dalies a punktą arba 9 straipsnio 2 dalies a punktą) arba</w:t>
      </w:r>
    </w:p>
    <w:p w14:paraId="5A43C3AA" w14:textId="521AFB96" w:rsidR="00A7590A" w:rsidRPr="00EA56C6" w:rsidRDefault="00A7590A" w:rsidP="007E68E4">
      <w:pPr>
        <w:pStyle w:val="ARSAprastastekstas"/>
        <w:numPr>
          <w:ilvl w:val="1"/>
          <w:numId w:val="4"/>
        </w:numPr>
        <w:tabs>
          <w:tab w:val="left" w:pos="993"/>
          <w:tab w:val="left" w:pos="1134"/>
        </w:tabs>
        <w:ind w:left="0" w:firstLine="567"/>
      </w:pPr>
      <w:r w:rsidRPr="00EA56C6">
        <w:t>kai tvarkyti duomenis būtina siekiant įvykdyti sutartį, kurios šalis yra duomenų subjektas, arba siekiant imtis veiksmų duomenų subjekto prašymu prieš sudarant sutartį.</w:t>
      </w:r>
    </w:p>
    <w:p w14:paraId="1976DC69" w14:textId="5D7E6130" w:rsidR="003E24BB" w:rsidRPr="00EA56C6" w:rsidRDefault="003E24BB" w:rsidP="002F3FB3">
      <w:pPr>
        <w:pStyle w:val="ARSAprastastekstas"/>
        <w:tabs>
          <w:tab w:val="left" w:pos="993"/>
        </w:tabs>
        <w:ind w:left="0" w:firstLine="567"/>
      </w:pPr>
      <w:r w:rsidRPr="00EA56C6">
        <w:t>Teisė perkelti asmens duomenis negali būti įgyvendinama tų asmens duomenų atžvilgiu, kurie tvarkomi neautomatiniu būdu susistemintose rinkmenose, pavyzdžiui, popierinėse bylose.</w:t>
      </w:r>
    </w:p>
    <w:p w14:paraId="64F006E7" w14:textId="025AD48E" w:rsidR="00F50B7B" w:rsidRPr="00EA56C6" w:rsidRDefault="00F50B7B" w:rsidP="002F3FB3">
      <w:pPr>
        <w:pStyle w:val="ARSAprastastekstas"/>
        <w:tabs>
          <w:tab w:val="left" w:pos="993"/>
        </w:tabs>
        <w:ind w:left="0" w:firstLine="567"/>
      </w:pPr>
      <w:r w:rsidRPr="00EA56C6">
        <w:t xml:space="preserve">Jei duomenų subjekto asmens duomenys tvarkomi sutikimo pagrindu, </w:t>
      </w:r>
      <w:r w:rsidR="00F06BE5">
        <w:t xml:space="preserve">sutikimas duodamas laisva valia, </w:t>
      </w:r>
      <w:r w:rsidRPr="00EA56C6">
        <w:t xml:space="preserve">duomenų subjektas turi teisę </w:t>
      </w:r>
      <w:bookmarkStart w:id="3" w:name="_Hlk212019010"/>
      <w:r w:rsidRPr="00EA56C6">
        <w:t xml:space="preserve">bet kuriuo metu atšaukti savo sutikimą </w:t>
      </w:r>
      <w:r w:rsidR="003A7C5F">
        <w:t>Instituto</w:t>
      </w:r>
      <w:r w:rsidR="00804C5B" w:rsidRPr="00EA56C6">
        <w:t xml:space="preserve"> </w:t>
      </w:r>
      <w:r w:rsidRPr="00EA56C6">
        <w:t>nurodytu būdu ir tvarka, kuri negali būti sudėtingesnė nei paties sutikimo davimo tvarka</w:t>
      </w:r>
      <w:bookmarkEnd w:id="3"/>
      <w:r w:rsidRPr="00EA56C6">
        <w:t>. Sutikimo atšaukimas nedaro poveikio sutikimu pagrįsto duomenų tvarkymo, atlikto iki sutikimo atšaukimo, teisėtumui.</w:t>
      </w:r>
    </w:p>
    <w:p w14:paraId="74CD718E" w14:textId="7F9FF581" w:rsidR="00F50B7B" w:rsidRPr="00EA56C6" w:rsidRDefault="00F50B7B" w:rsidP="002F3FB3">
      <w:pPr>
        <w:pStyle w:val="ARSAprastastekstas"/>
        <w:tabs>
          <w:tab w:val="left" w:pos="993"/>
        </w:tabs>
        <w:ind w:left="0" w:firstLine="567"/>
      </w:pPr>
      <w:r w:rsidRPr="00EA56C6">
        <w:t>Prašymų įgyvendinti duomenų subjekto teises pateikimo ir nagrinėjimo tvarka:</w:t>
      </w:r>
    </w:p>
    <w:p w14:paraId="6B332D40" w14:textId="3EDB7A85" w:rsidR="00F50B7B" w:rsidRPr="00EA56C6" w:rsidRDefault="00F50B7B" w:rsidP="007E68E4">
      <w:pPr>
        <w:pStyle w:val="ARSAprastastekstas"/>
        <w:numPr>
          <w:ilvl w:val="1"/>
          <w:numId w:val="4"/>
        </w:numPr>
        <w:tabs>
          <w:tab w:val="left" w:pos="993"/>
          <w:tab w:val="left" w:pos="1134"/>
        </w:tabs>
        <w:ind w:left="0" w:firstLine="567"/>
      </w:pPr>
      <w:r w:rsidRPr="00EA56C6">
        <w:t xml:space="preserve">Kreiptis dėl duomenų subjekto teisių įgyvendinimo duomenų subjektas turi teisę žodžiu arba raštu, pateikiant prašymą asmeniškai, paštu ar elektroninėmis priemonėmis </w:t>
      </w:r>
      <w:r w:rsidR="003A7C5F">
        <w:t>Institutui</w:t>
      </w:r>
      <w:r w:rsidR="00804C5B" w:rsidRPr="00EA56C6">
        <w:t xml:space="preserve"> </w:t>
      </w:r>
      <w:r w:rsidRPr="00EA56C6">
        <w:t xml:space="preserve">el. pašto adresu, kuris yra skelbiamas </w:t>
      </w:r>
      <w:r w:rsidR="003A7C5F">
        <w:t>Instituto</w:t>
      </w:r>
      <w:r w:rsidR="00804C5B" w:rsidRPr="00EA56C6">
        <w:t xml:space="preserve"> </w:t>
      </w:r>
      <w:r w:rsidRPr="00EA56C6">
        <w:t xml:space="preserve">interneto svetainėje el. pašto adresu, kuris yra skelbiamas </w:t>
      </w:r>
      <w:r w:rsidR="003A7C5F">
        <w:t>Instituto</w:t>
      </w:r>
      <w:r w:rsidR="00804C5B" w:rsidRPr="00EA56C6">
        <w:t xml:space="preserve"> </w:t>
      </w:r>
      <w:r w:rsidRPr="00EA56C6">
        <w:t xml:space="preserve">interneto svetainėje. </w:t>
      </w:r>
    </w:p>
    <w:p w14:paraId="255BD268" w14:textId="04F81D3B" w:rsidR="00F50B7B" w:rsidRPr="00EA56C6" w:rsidRDefault="00F50B7B" w:rsidP="007E68E4">
      <w:pPr>
        <w:pStyle w:val="ARSAprastastekstas"/>
        <w:numPr>
          <w:ilvl w:val="1"/>
          <w:numId w:val="4"/>
        </w:numPr>
        <w:tabs>
          <w:tab w:val="left" w:pos="993"/>
          <w:tab w:val="left" w:pos="1134"/>
        </w:tabs>
        <w:ind w:left="0" w:firstLine="567"/>
      </w:pPr>
      <w:r w:rsidRPr="00EA56C6">
        <w:t>Jeigu dėl duomenų subjekto teisių įgyvendinimo kreipiamasi žodžiu ar prašymas pateiktas raštu asmeniškai, duomenų subjektas turi patvirtinti savo tapatybę pateikdamas asmens tapatybę patvirtinantį dokumentą arba patvirtinus tapatybę elektroninių ryšių priemonėmis, kurios leidžia tinkamai identifikuoti asmenį. Jei prašymą priimanti šalis (</w:t>
      </w:r>
      <w:r w:rsidR="003A7C5F">
        <w:t>Institutas</w:t>
      </w:r>
      <w:r w:rsidRPr="00EA56C6">
        <w:t xml:space="preserve">) turi pagrįstų abejonių dėl prašymą pateikusio fizinio asmens tapatybės, </w:t>
      </w:r>
      <w:r w:rsidR="003A7C5F">
        <w:t>Institutas</w:t>
      </w:r>
      <w:r w:rsidR="00804C5B" w:rsidRPr="00EA56C6">
        <w:t xml:space="preserve"> </w:t>
      </w:r>
      <w:r w:rsidRPr="00EA56C6">
        <w:t>gali paprašyti pateikti papildomos informacijos, reikalingos norint patvirtinti duomenų subjekto tapatybę.</w:t>
      </w:r>
    </w:p>
    <w:p w14:paraId="4EA3B7D2" w14:textId="1F2A6D3A" w:rsidR="00F50B7B" w:rsidRPr="00EA56C6" w:rsidRDefault="00F50B7B" w:rsidP="007E68E4">
      <w:pPr>
        <w:pStyle w:val="ARSAprastastekstas"/>
        <w:numPr>
          <w:ilvl w:val="1"/>
          <w:numId w:val="4"/>
        </w:numPr>
        <w:tabs>
          <w:tab w:val="left" w:pos="993"/>
          <w:tab w:val="left" w:pos="1134"/>
        </w:tabs>
        <w:ind w:left="0" w:firstLine="567"/>
      </w:pPr>
      <w:r w:rsidRPr="00EA56C6">
        <w:t xml:space="preserve">Jeigu dėl duomenų subjekto teisių įgyvendinimo kreipiamasi raštu, esant pagrįstų abejonių dėl besikreipiančio asmens tapatybės, </w:t>
      </w:r>
      <w:r w:rsidR="003A7C5F">
        <w:t>Institutas</w:t>
      </w:r>
      <w:r w:rsidR="00804C5B" w:rsidRPr="00EA56C6">
        <w:t xml:space="preserve"> </w:t>
      </w:r>
      <w:r w:rsidRPr="00EA56C6">
        <w:t>gali paprašyti pateikti papildomos informacijos, reikalingos norint patvirtinti duomenų subjekto tapatybę. Teikiant prašymą elektroninėmis priemonėmis, prašymas turi būti pasirašytas kvalifikuotu elektroniniu parašu arba jis turi būti suformuotas elektroninėmis priemonėmis, kurios leidžia užtikrinti teksto vientisumą ir nepakeičiamumą.</w:t>
      </w:r>
    </w:p>
    <w:p w14:paraId="79CFDD89" w14:textId="77777777" w:rsidR="00F50B7B" w:rsidRPr="00EA56C6" w:rsidRDefault="00F50B7B" w:rsidP="007E68E4">
      <w:pPr>
        <w:pStyle w:val="ARSAprastastekstas"/>
        <w:numPr>
          <w:ilvl w:val="1"/>
          <w:numId w:val="4"/>
        </w:numPr>
        <w:tabs>
          <w:tab w:val="left" w:pos="993"/>
          <w:tab w:val="left" w:pos="1134"/>
        </w:tabs>
        <w:ind w:left="0" w:firstLine="567"/>
      </w:pPr>
      <w:r w:rsidRPr="00EA56C6">
        <w:t xml:space="preserve">Prašymas įgyvendinti duomenų subjekto teises turi būti įskaitomas, asmens pasirašytas, jame turi būti nurodyti duomenų subjekto vardas, pavardė, adresas ir (ar) kiti kontaktiniai duomenys ryšiui palaikyti ar kuriais pageidaujama gauti atsakymą dėl duomenų subjekto teisių įgyvendinimo. </w:t>
      </w:r>
    </w:p>
    <w:p w14:paraId="3672C057" w14:textId="77777777" w:rsidR="00F50B7B" w:rsidRPr="00EA56C6" w:rsidRDefault="00F50B7B" w:rsidP="007E68E4">
      <w:pPr>
        <w:pStyle w:val="ARSAprastastekstas"/>
        <w:numPr>
          <w:ilvl w:val="1"/>
          <w:numId w:val="4"/>
        </w:numPr>
        <w:tabs>
          <w:tab w:val="left" w:pos="993"/>
          <w:tab w:val="left" w:pos="1134"/>
        </w:tabs>
        <w:ind w:left="0" w:firstLine="567"/>
      </w:pPr>
      <w:r w:rsidRPr="00EA56C6">
        <w:t>Savo teises duomenų subjektas gali įgyvendinti pats arba per atstovą.</w:t>
      </w:r>
    </w:p>
    <w:p w14:paraId="6B498EE9" w14:textId="77777777" w:rsidR="00F50B7B" w:rsidRPr="00EA56C6" w:rsidRDefault="00F50B7B" w:rsidP="007E68E4">
      <w:pPr>
        <w:pStyle w:val="ARSAprastastekstas"/>
        <w:numPr>
          <w:ilvl w:val="1"/>
          <w:numId w:val="4"/>
        </w:numPr>
        <w:tabs>
          <w:tab w:val="left" w:pos="993"/>
          <w:tab w:val="left" w:pos="1134"/>
        </w:tabs>
        <w:ind w:left="0" w:firstLine="567"/>
      </w:pPr>
      <w:r w:rsidRPr="00EA56C6">
        <w:t>Asmens atstovas prašyme turi nurodyti savo vardą, pavardę, adresą ir (ar) kitus kontaktinius duomenis ryšiui palaikyti, kuriais asmens atstovas pageidauja gauti atsakymą, taip pat atstovaujamo asmens vardą, pavardę ir kitus duomenis, kurie reikalingi duomenų subjekto identifikavimui bei pateikti atstovavimą patvirtinantį dokumentą ar jo kopiją.</w:t>
      </w:r>
    </w:p>
    <w:p w14:paraId="1501B558" w14:textId="24C496FF" w:rsidR="00F50B7B" w:rsidRPr="00EA56C6" w:rsidRDefault="00F50B7B" w:rsidP="007E68E4">
      <w:pPr>
        <w:pStyle w:val="ARSAprastastekstas"/>
        <w:numPr>
          <w:ilvl w:val="1"/>
          <w:numId w:val="4"/>
        </w:numPr>
        <w:tabs>
          <w:tab w:val="left" w:pos="993"/>
          <w:tab w:val="left" w:pos="1134"/>
        </w:tabs>
        <w:ind w:left="0" w:firstLine="567"/>
      </w:pPr>
      <w:r w:rsidRPr="00EA56C6">
        <w:t xml:space="preserve">Kreipiantis raštu dėl duomenų subjekto teisių įgyvendinimo, rekomenduojama pateikti </w:t>
      </w:r>
      <w:r w:rsidR="00637FDF" w:rsidRPr="00EA56C6">
        <w:t>šios Politikos</w:t>
      </w:r>
      <w:r w:rsidRPr="00EA56C6">
        <w:t xml:space="preserve"> </w:t>
      </w:r>
      <w:r w:rsidR="00264087">
        <w:t>4</w:t>
      </w:r>
      <w:r w:rsidRPr="00EA56C6">
        <w:t xml:space="preserve"> priede nurodytos formos prašymą, tačiau</w:t>
      </w:r>
      <w:r w:rsidR="00C4648E" w:rsidRPr="00EA56C6">
        <w:t xml:space="preserve"> ir</w:t>
      </w:r>
      <w:r w:rsidRPr="00EA56C6">
        <w:t xml:space="preserve"> prašymus, pateiktus </w:t>
      </w:r>
      <w:r w:rsidR="00C4648E" w:rsidRPr="00EA56C6">
        <w:t>n</w:t>
      </w:r>
      <w:r w:rsidRPr="00EA56C6">
        <w:t xml:space="preserve">esilaikant šios formos, </w:t>
      </w:r>
      <w:r w:rsidR="003A7C5F">
        <w:t>Institutas</w:t>
      </w:r>
      <w:r w:rsidR="00804C5B" w:rsidRPr="00EA56C6">
        <w:t xml:space="preserve"> </w:t>
      </w:r>
      <w:r w:rsidRPr="00EA56C6">
        <w:t>priima ir nagrinėja tinkamu būdu nustačiusi besikreipiančio subjekto tapatybę.</w:t>
      </w:r>
    </w:p>
    <w:p w14:paraId="00993E1C" w14:textId="77777777" w:rsidR="00C4648E" w:rsidRPr="00EA56C6" w:rsidRDefault="00C4648E" w:rsidP="007E68E4">
      <w:pPr>
        <w:pStyle w:val="ARSAprastastekstas"/>
        <w:numPr>
          <w:ilvl w:val="1"/>
          <w:numId w:val="4"/>
        </w:numPr>
        <w:tabs>
          <w:tab w:val="left" w:pos="993"/>
          <w:tab w:val="left" w:pos="1134"/>
        </w:tabs>
        <w:ind w:left="0" w:firstLine="567"/>
      </w:pPr>
      <w:r w:rsidRPr="00EA56C6">
        <w:t>Gavus duomenų subjekto prašymą, ne vėliau kaip per vieną mėnesį nuo prašymo gavimo, jam pateikiama informacija apie tai, kokių veiksmų buvo imtasi pagal gautą prašymą. Jeigu bus vėluojama pateikti informaciją, per nurodytą terminą duomenų subjektas informuojamas apie tai, nurodant vėlavimo priežastis ir apie galimybę pateikti skundą Valstybinei duomenų apsaugos inspekcijai.</w:t>
      </w:r>
    </w:p>
    <w:p w14:paraId="11F058B2" w14:textId="17C369CA" w:rsidR="00C4648E" w:rsidRPr="00EA56C6" w:rsidRDefault="00C4648E" w:rsidP="007E68E4">
      <w:pPr>
        <w:pStyle w:val="ARSAprastastekstas"/>
        <w:numPr>
          <w:ilvl w:val="1"/>
          <w:numId w:val="4"/>
        </w:numPr>
        <w:tabs>
          <w:tab w:val="left" w:pos="993"/>
          <w:tab w:val="left" w:pos="1134"/>
        </w:tabs>
        <w:ind w:left="0" w:firstLine="567"/>
      </w:pPr>
      <w:r w:rsidRPr="00EA56C6">
        <w:t>Jeigu prašymas pateiktas nesilaikant nustatytos tvarkos ir reikalavimų, jis nenagrinėjamas, ir nedelsiant, bet ne vėliau kaip per 3 darbo dienas, duomenų subjektas apie tai informuojamas nurodant priežastis.</w:t>
      </w:r>
    </w:p>
    <w:p w14:paraId="4C8751B2" w14:textId="3EBE3A55" w:rsidR="00C4648E" w:rsidRPr="00EA56C6" w:rsidRDefault="00C4648E" w:rsidP="007E68E4">
      <w:pPr>
        <w:pStyle w:val="ARSAprastastekstas"/>
        <w:numPr>
          <w:ilvl w:val="1"/>
          <w:numId w:val="4"/>
        </w:numPr>
        <w:tabs>
          <w:tab w:val="left" w:pos="993"/>
          <w:tab w:val="left" w:pos="1134"/>
        </w:tabs>
        <w:ind w:left="0" w:firstLine="567"/>
      </w:pPr>
      <w:r w:rsidRPr="00EA56C6">
        <w:t>Jeigu prašymo nagrinėjimo metu nustatoma, jog duomenų subjekto teisės yra apribotos Reglamento 23 straipsnio 1 dalyje numatytais pagrindais, duomenų subjektas apie tai informuojamas.</w:t>
      </w:r>
    </w:p>
    <w:p w14:paraId="7E56055F" w14:textId="77777777" w:rsidR="00C4648E" w:rsidRPr="00EA56C6" w:rsidRDefault="00C4648E" w:rsidP="007E68E4">
      <w:pPr>
        <w:pStyle w:val="ARSAprastastekstas"/>
        <w:numPr>
          <w:ilvl w:val="1"/>
          <w:numId w:val="4"/>
        </w:numPr>
        <w:tabs>
          <w:tab w:val="left" w:pos="993"/>
          <w:tab w:val="left" w:pos="1134"/>
        </w:tabs>
        <w:ind w:left="0" w:firstLine="567"/>
      </w:pPr>
      <w:r w:rsidRPr="00EA56C6">
        <w:t>Informacija pagal duomenų subjekto prašymą dėl jo teisių įgyvendinimo pateikiama valstybine kalba.</w:t>
      </w:r>
    </w:p>
    <w:p w14:paraId="4518FEA7" w14:textId="383C8583" w:rsidR="00C4648E" w:rsidRPr="00EA56C6" w:rsidRDefault="00C4648E" w:rsidP="002F3FB3">
      <w:pPr>
        <w:pStyle w:val="ARSAprastastekstas"/>
        <w:tabs>
          <w:tab w:val="left" w:pos="993"/>
        </w:tabs>
        <w:ind w:left="0" w:firstLine="567"/>
      </w:pPr>
      <w:r w:rsidRPr="00EA56C6">
        <w:lastRenderedPageBreak/>
        <w:t xml:space="preserve">Visi veiksmai pagal duomenų subjekto prašymus įgyvendinti duomenų subjekto teises atliekami ir informacija teikiama nemokamai, jei </w:t>
      </w:r>
      <w:r w:rsidR="003A7C5F">
        <w:t>Instituto</w:t>
      </w:r>
      <w:r w:rsidR="00804C5B" w:rsidRPr="00EA56C6">
        <w:t xml:space="preserve"> </w:t>
      </w:r>
      <w:r w:rsidRPr="00EA56C6">
        <w:t xml:space="preserve">vidaus taisyklės ar galiojantys teisės aktai nenumato kitaip. </w:t>
      </w:r>
    </w:p>
    <w:p w14:paraId="5B99A8A1" w14:textId="1FA37E5C" w:rsidR="003E24BB" w:rsidRDefault="003A7C5F" w:rsidP="002F3FB3">
      <w:pPr>
        <w:pStyle w:val="ARSAprastastekstas"/>
        <w:tabs>
          <w:tab w:val="left" w:pos="993"/>
        </w:tabs>
        <w:ind w:left="0" w:firstLine="567"/>
      </w:pPr>
      <w:r>
        <w:t>Institutas</w:t>
      </w:r>
      <w:r w:rsidR="00804C5B" w:rsidRPr="00EA56C6">
        <w:t xml:space="preserve"> </w:t>
      </w:r>
      <w:r w:rsidR="00473D3D" w:rsidRPr="00EA56C6">
        <w:t>veiksmus ar neveikimą įgyvendinant duomenų subjekto teises duomenų subjektas turi teisę skųsti Valstybinei duomenų apsaugos inspekcijai</w:t>
      </w:r>
      <w:r w:rsidR="00F50B7B" w:rsidRPr="00EA56C6">
        <w:t>.</w:t>
      </w:r>
    </w:p>
    <w:p w14:paraId="6B122714" w14:textId="77777777" w:rsidR="00911C2C" w:rsidRPr="00A529EF" w:rsidRDefault="00911C2C" w:rsidP="00911C2C">
      <w:pPr>
        <w:pStyle w:val="ARSAprastastekstas"/>
        <w:numPr>
          <w:ilvl w:val="0"/>
          <w:numId w:val="0"/>
        </w:numPr>
        <w:tabs>
          <w:tab w:val="left" w:pos="993"/>
        </w:tabs>
        <w:ind w:left="567"/>
      </w:pPr>
    </w:p>
    <w:p w14:paraId="51F97B9C" w14:textId="39683B74" w:rsidR="00122EC0" w:rsidRPr="003D06F7" w:rsidRDefault="00122EC0" w:rsidP="00122EC0">
      <w:pPr>
        <w:pStyle w:val="ARSAprastastekstas"/>
        <w:numPr>
          <w:ilvl w:val="0"/>
          <w:numId w:val="0"/>
        </w:numPr>
        <w:jc w:val="center"/>
        <w:rPr>
          <w:b/>
          <w:bCs/>
          <w:sz w:val="24"/>
          <w:szCs w:val="24"/>
        </w:rPr>
      </w:pPr>
      <w:r>
        <w:rPr>
          <w:b/>
          <w:bCs/>
          <w:sz w:val="24"/>
          <w:szCs w:val="24"/>
        </w:rPr>
        <w:t>VII</w:t>
      </w:r>
      <w:r w:rsidRPr="003D06F7">
        <w:rPr>
          <w:b/>
          <w:bCs/>
          <w:sz w:val="24"/>
          <w:szCs w:val="24"/>
        </w:rPr>
        <w:t xml:space="preserve"> SKYRIUS</w:t>
      </w:r>
    </w:p>
    <w:p w14:paraId="498729A2" w14:textId="02BF291C" w:rsidR="00796D29" w:rsidRPr="00EA56C6" w:rsidRDefault="00796D29" w:rsidP="00122EC0">
      <w:pPr>
        <w:pStyle w:val="Antrat2"/>
        <w:numPr>
          <w:ilvl w:val="0"/>
          <w:numId w:val="0"/>
        </w:numPr>
        <w:rPr>
          <w:rFonts w:cs="Times New Roman"/>
          <w:lang w:val="lt-LT"/>
        </w:rPr>
      </w:pPr>
      <w:r w:rsidRPr="00EA56C6">
        <w:rPr>
          <w:rFonts w:cs="Times New Roman"/>
          <w:lang w:val="lt-LT"/>
        </w:rPr>
        <w:t>DUOMENŲ TVARKYTOJAI</w:t>
      </w:r>
    </w:p>
    <w:p w14:paraId="1E3DF3CC" w14:textId="77777777" w:rsidR="005A022F" w:rsidRPr="00EA56C6" w:rsidRDefault="005A022F" w:rsidP="00796D29">
      <w:pPr>
        <w:rPr>
          <w:rFonts w:ascii="Times New Roman" w:hAnsi="Times New Roman" w:cs="Times New Roman"/>
          <w:lang w:val="lt-LT"/>
        </w:rPr>
      </w:pPr>
    </w:p>
    <w:p w14:paraId="78AFC504" w14:textId="15641CC8" w:rsidR="005A022F" w:rsidRPr="00EA56C6" w:rsidRDefault="003A7C5F" w:rsidP="00E506CE">
      <w:pPr>
        <w:pStyle w:val="ARSAprastastekstas"/>
        <w:tabs>
          <w:tab w:val="left" w:pos="993"/>
        </w:tabs>
        <w:ind w:left="0" w:firstLine="567"/>
      </w:pPr>
      <w:r>
        <w:t>Institutas</w:t>
      </w:r>
      <w:r w:rsidR="00804C5B" w:rsidRPr="00EA56C6">
        <w:t xml:space="preserve"> </w:t>
      </w:r>
      <w:r w:rsidR="005A022F" w:rsidRPr="00EA56C6">
        <w:t>turi teisę duomenų tvarkymo veiksmams (pavyzdžiui, duomenų rinkimo, grupavimo,</w:t>
      </w:r>
      <w:r w:rsidR="006152AC">
        <w:t xml:space="preserve"> analizės, saugojimo ar kitų Instituto teikiamų paslaugų teikimo</w:t>
      </w:r>
      <w:r w:rsidR="005A022F" w:rsidRPr="00EA56C6">
        <w:t>) pasitelkti duomenų tvarkytojus. Duomenų tvarkytojai atlieka duomenų subjektų asmens duomenų tvarkymo veiksmus, jiems pavestus rašytine sutartimi arba atskiru nurodymu, išskyrus atvejus, kai įstatymai ir kiti teisės aktai nustato kitaip.</w:t>
      </w:r>
    </w:p>
    <w:p w14:paraId="7A12B11A" w14:textId="0836C378" w:rsidR="00BF4009" w:rsidRPr="00EA56C6" w:rsidRDefault="00BF4009" w:rsidP="00E506CE">
      <w:pPr>
        <w:pStyle w:val="ARSAprastastekstas"/>
        <w:tabs>
          <w:tab w:val="left" w:pos="993"/>
        </w:tabs>
        <w:ind w:left="0" w:firstLine="567"/>
      </w:pPr>
      <w:r w:rsidRPr="00EA56C6">
        <w:t>Pasitelkiant asmens duomenų tvarkytojus, su jais sudaromų asmens duomenų tvarkymo sutar</w:t>
      </w:r>
      <w:r w:rsidR="00FB172D" w:rsidRPr="00EA56C6">
        <w:t>čių turinys</w:t>
      </w:r>
      <w:r w:rsidRPr="00EA56C6">
        <w:t xml:space="preserve"> turi atitikti Reglamento 28 str. 3 d. reikalavimus bei Valstybinės duomenų apsaugos inspekcijos rekomendacijas.</w:t>
      </w:r>
    </w:p>
    <w:p w14:paraId="4FAD5EDB" w14:textId="09CA3670" w:rsidR="00BF4009" w:rsidRPr="00EA56C6" w:rsidRDefault="00DA427C" w:rsidP="00E506CE">
      <w:pPr>
        <w:pStyle w:val="ARSAprastastekstas"/>
        <w:tabs>
          <w:tab w:val="left" w:pos="993"/>
        </w:tabs>
        <w:ind w:left="0" w:firstLine="567"/>
      </w:pPr>
      <w:r w:rsidRPr="00EA56C6">
        <w:t>Duomenų tvarkytojai privalo garantuoti reikiamas technines ir organizacines duomenų apsaugos priemones ir užtikrinti, kad tokių priemonių būtų laikomasi. Sudarant asmens duomenų tvarkymo sutartis asmens duomenų techninių ir organizacinių saugumo lygis nustatomas atsižvelgiant į duomenų tvarkymo veiklos pobūdį, apimtį, kontekstą ir tikslus, taip pat į pavojų fizinių asmenų teisėms ir laisvėms, atliekant rizikos vertinimą pagal Valstybinės duomenų apsaugos inspekcijos Tvarkomų asmens duomenų saugumo priemonių ir rizikos įvertinimo gaires duomenų valdytojams ir duomenų tvarkytojams.</w:t>
      </w:r>
    </w:p>
    <w:p w14:paraId="27D2BE6D" w14:textId="05BD8747" w:rsidR="00892BA8" w:rsidRPr="00EA56C6" w:rsidRDefault="003A7C5F" w:rsidP="00E506CE">
      <w:pPr>
        <w:pStyle w:val="ARSAprastastekstas"/>
        <w:tabs>
          <w:tab w:val="left" w:pos="993"/>
        </w:tabs>
        <w:ind w:left="0" w:firstLine="567"/>
      </w:pPr>
      <w:r>
        <w:t>Institutas</w:t>
      </w:r>
      <w:r w:rsidR="00804C5B" w:rsidRPr="00EA56C6">
        <w:t xml:space="preserve"> </w:t>
      </w:r>
      <w:r w:rsidR="00892BA8" w:rsidRPr="00EA56C6">
        <w:t>reguliariai tikrina duomenų tvarkytojų atitiktį teisės aktų reikalavimams ir sutartiniams įsipareigojimams.</w:t>
      </w:r>
    </w:p>
    <w:p w14:paraId="5786D083" w14:textId="7C369B0C" w:rsidR="00DA427C" w:rsidRDefault="00DA427C" w:rsidP="00DA427C">
      <w:pPr>
        <w:spacing w:after="0" w:line="276" w:lineRule="auto"/>
        <w:jc w:val="both"/>
        <w:rPr>
          <w:rFonts w:ascii="Times New Roman" w:hAnsi="Times New Roman" w:cs="Times New Roman"/>
          <w:lang w:val="lt-LT"/>
        </w:rPr>
      </w:pPr>
    </w:p>
    <w:p w14:paraId="3E330320" w14:textId="77777777" w:rsidR="00122EC0" w:rsidRDefault="00122EC0" w:rsidP="00DA427C">
      <w:pPr>
        <w:spacing w:after="0" w:line="276" w:lineRule="auto"/>
        <w:jc w:val="both"/>
        <w:rPr>
          <w:rFonts w:ascii="Times New Roman" w:hAnsi="Times New Roman" w:cs="Times New Roman"/>
          <w:lang w:val="lt-LT"/>
        </w:rPr>
      </w:pPr>
    </w:p>
    <w:p w14:paraId="49BD44C0" w14:textId="5F08938E" w:rsidR="00122EC0" w:rsidRPr="00122EC0" w:rsidRDefault="00122EC0" w:rsidP="00122EC0">
      <w:pPr>
        <w:pStyle w:val="ARSAprastastekstas"/>
        <w:numPr>
          <w:ilvl w:val="0"/>
          <w:numId w:val="0"/>
        </w:numPr>
        <w:jc w:val="center"/>
        <w:rPr>
          <w:b/>
          <w:bCs/>
          <w:sz w:val="24"/>
          <w:szCs w:val="24"/>
        </w:rPr>
      </w:pPr>
      <w:r>
        <w:rPr>
          <w:b/>
          <w:bCs/>
          <w:sz w:val="24"/>
          <w:szCs w:val="24"/>
        </w:rPr>
        <w:t>VII</w:t>
      </w:r>
      <w:r w:rsidRPr="003D06F7">
        <w:rPr>
          <w:b/>
          <w:bCs/>
          <w:sz w:val="24"/>
          <w:szCs w:val="24"/>
        </w:rPr>
        <w:t>I SKYRIUS</w:t>
      </w:r>
    </w:p>
    <w:p w14:paraId="55F31AD0" w14:textId="60686687" w:rsidR="00796D29" w:rsidRPr="00EA56C6" w:rsidRDefault="00796D29" w:rsidP="00122EC0">
      <w:pPr>
        <w:pStyle w:val="Antrat2"/>
        <w:numPr>
          <w:ilvl w:val="0"/>
          <w:numId w:val="0"/>
        </w:numPr>
        <w:rPr>
          <w:rFonts w:cs="Times New Roman"/>
          <w:lang w:val="lt-LT"/>
        </w:rPr>
      </w:pPr>
      <w:r w:rsidRPr="00EA56C6">
        <w:rPr>
          <w:rFonts w:cs="Times New Roman"/>
          <w:lang w:val="lt-LT"/>
        </w:rPr>
        <w:t xml:space="preserve">DUOMENŲ TEIKIMAS </w:t>
      </w:r>
      <w:r w:rsidR="0055497C" w:rsidRPr="00EA56C6">
        <w:rPr>
          <w:rFonts w:cs="Times New Roman"/>
          <w:lang w:val="lt-LT"/>
        </w:rPr>
        <w:t>TREČIOSIOMS ŠALIMS</w:t>
      </w:r>
    </w:p>
    <w:p w14:paraId="047AA10C" w14:textId="77777777" w:rsidR="00DA427C" w:rsidRPr="00EA56C6" w:rsidRDefault="00DA427C" w:rsidP="00DA427C">
      <w:pPr>
        <w:rPr>
          <w:rFonts w:ascii="Times New Roman" w:hAnsi="Times New Roman" w:cs="Times New Roman"/>
          <w:lang w:val="lt-LT"/>
        </w:rPr>
      </w:pPr>
    </w:p>
    <w:p w14:paraId="4167E7A2" w14:textId="4BC356ED" w:rsidR="0055497C" w:rsidRPr="00AE03B2" w:rsidRDefault="0055497C" w:rsidP="00E506CE">
      <w:pPr>
        <w:pStyle w:val="ARSAprastastekstas"/>
        <w:tabs>
          <w:tab w:val="left" w:pos="993"/>
        </w:tabs>
        <w:ind w:left="0" w:firstLine="567"/>
      </w:pPr>
      <w:bookmarkStart w:id="4" w:name="_Hlk521075851"/>
      <w:r w:rsidRPr="00AE03B2">
        <w:t xml:space="preserve">Šis Politikos skyrius reglamentuoja </w:t>
      </w:r>
      <w:r w:rsidR="003A7C5F">
        <w:t>Instituto</w:t>
      </w:r>
      <w:r w:rsidR="00804C5B" w:rsidRPr="00AE03B2">
        <w:t xml:space="preserve"> </w:t>
      </w:r>
      <w:r w:rsidRPr="00AE03B2">
        <w:t xml:space="preserve">tvarkomų asmens duomenų teikimą trečiosioms šalims, kaip šią sąvoką apibrėžia Reglamento 4 str. 10 p., t.y. fiziniams arba juridiniams asmenims, valdžios institucijoms, ar kitoms įstaigoms, kurios nėra teikiamų duomenų subjektas, teikiamų duomenų valdytojas, teikiamų duomenų tvarkytojas, arba asmuo, kuriems tiesioginiu </w:t>
      </w:r>
      <w:r w:rsidR="003A7C5F">
        <w:t>Instituto</w:t>
      </w:r>
      <w:r w:rsidR="00804C5B" w:rsidRPr="00AE03B2">
        <w:t xml:space="preserve"> </w:t>
      </w:r>
      <w:r w:rsidRPr="00AE03B2">
        <w:t xml:space="preserve">ar </w:t>
      </w:r>
      <w:r w:rsidR="003A7C5F">
        <w:t>Instituto</w:t>
      </w:r>
      <w:r w:rsidR="00804C5B" w:rsidRPr="00AE03B2">
        <w:t xml:space="preserve"> </w:t>
      </w:r>
      <w:r w:rsidRPr="00AE03B2">
        <w:t>pasirinkto duomenų tvarkytojo įgaliojimu leidžiama tvarkyti teikiamus asmens duomenis.</w:t>
      </w:r>
    </w:p>
    <w:p w14:paraId="53BFFB3A" w14:textId="3271B323" w:rsidR="0007290D" w:rsidRPr="00AE03B2" w:rsidRDefault="003A7C5F" w:rsidP="00E506CE">
      <w:pPr>
        <w:pStyle w:val="ARSAprastastekstas"/>
        <w:tabs>
          <w:tab w:val="left" w:pos="993"/>
        </w:tabs>
        <w:ind w:left="0" w:firstLine="567"/>
      </w:pPr>
      <w:r>
        <w:t>Institutas</w:t>
      </w:r>
      <w:r w:rsidR="00804C5B" w:rsidRPr="00AE03B2">
        <w:t xml:space="preserve"> </w:t>
      </w:r>
      <w:r w:rsidR="0007290D" w:rsidRPr="00EA56C6">
        <w:t xml:space="preserve">duomenų subjektų duomenis </w:t>
      </w:r>
      <w:r w:rsidR="0055497C" w:rsidRPr="00EA56C6">
        <w:t>trečiosioms šalims</w:t>
      </w:r>
      <w:r w:rsidR="0007290D" w:rsidRPr="00EA56C6">
        <w:t xml:space="preserve"> gali teikti pagal sudarytą sutartį, teisės aktų reikalavimus, taikomus duomenų teikėjui ir</w:t>
      </w:r>
      <w:r w:rsidR="0055497C" w:rsidRPr="00EA56C6">
        <w:t>/arba</w:t>
      </w:r>
      <w:r w:rsidR="0007290D" w:rsidRPr="00EA56C6">
        <w:t xml:space="preserve"> gavėjui, arba vienkartinį duomenų gavėjo prašymą,</w:t>
      </w:r>
      <w:r w:rsidR="0007290D" w:rsidRPr="00EA56C6" w:rsidDel="001E5B11">
        <w:t xml:space="preserve"> </w:t>
      </w:r>
      <w:r w:rsidR="0007290D" w:rsidRPr="00EA56C6">
        <w:t>nepažeisdama teisės aktuose įtvirtintų reikalavimų ir asmens duomenų konfidencialumo užtikrinimo bei laikydamasi duomenų valdytojo atskaitomybės principo</w:t>
      </w:r>
      <w:bookmarkEnd w:id="4"/>
      <w:r w:rsidR="0007290D" w:rsidRPr="00EA56C6">
        <w:t>.</w:t>
      </w:r>
      <w:r w:rsidR="00614F95">
        <w:t xml:space="preserve"> T</w:t>
      </w:r>
      <w:r w:rsidR="00614F95" w:rsidRPr="00614F95">
        <w:t>eikiant duomenis už ES ribų, laikomasi BDAR 44–50 str. reikalavimų</w:t>
      </w:r>
      <w:r w:rsidR="00614F95">
        <w:t>.</w:t>
      </w:r>
    </w:p>
    <w:p w14:paraId="2038C258" w14:textId="4AE429E6" w:rsidR="00892BA8" w:rsidRPr="00AE03B2" w:rsidRDefault="00892BA8" w:rsidP="00E506CE">
      <w:pPr>
        <w:pStyle w:val="ARSAprastastekstas"/>
        <w:tabs>
          <w:tab w:val="left" w:pos="993"/>
        </w:tabs>
        <w:ind w:left="0" w:firstLine="567"/>
      </w:pPr>
      <w:r w:rsidRPr="00AE03B2">
        <w:t>Kai aukšto rizikos lygio asmens duomenys perduodami elektroninių ryšių priemonėmis (pvz., el. paštu, per el. duomenų saugyklas) iš pradžių jie turi būti užšifruojami ir apsaugomi slaptažodžiu. Slaptažodis turi būti perduodamas atskiru, alternatyviu, komunikacijos kanalu. Kai aukšto rizikos lygio asmens duomenys perduodami naudojantis fizinėmis laikmenomis, fizinės laikmenos turi būti naudojamos užšifruotos, apsaugotos slaptažodžiu arba informacija prieš keliant į fizines laikmenas turi būti užšifruojama ir apsaugoma slaptažodžiu. Slaptažodis turi būti perduodamas atskiru, alternatyviu, komunikacijos kanalu.</w:t>
      </w:r>
    </w:p>
    <w:p w14:paraId="290D0CCA" w14:textId="77777777" w:rsidR="00C72535" w:rsidRPr="00AE03B2" w:rsidRDefault="00C72535" w:rsidP="00E506CE">
      <w:pPr>
        <w:pStyle w:val="ARSAprastastekstas"/>
        <w:numPr>
          <w:ilvl w:val="0"/>
          <w:numId w:val="0"/>
        </w:numPr>
        <w:tabs>
          <w:tab w:val="left" w:pos="993"/>
        </w:tabs>
        <w:ind w:left="426" w:firstLine="567"/>
      </w:pPr>
    </w:p>
    <w:p w14:paraId="6EBF3ECC" w14:textId="16C197A2" w:rsidR="00E743F8" w:rsidRPr="00E505E1" w:rsidRDefault="00E743F8" w:rsidP="00E506CE">
      <w:pPr>
        <w:pStyle w:val="ARSAprastastekstas"/>
        <w:tabs>
          <w:tab w:val="left" w:pos="993"/>
        </w:tabs>
        <w:ind w:left="0" w:firstLine="567"/>
        <w:rPr>
          <w:b/>
          <w:bCs/>
        </w:rPr>
      </w:pPr>
      <w:r w:rsidRPr="00E505E1">
        <w:rPr>
          <w:b/>
          <w:bCs/>
        </w:rPr>
        <w:lastRenderedPageBreak/>
        <w:t>Duomenų teikimas trečiosioms šalims pagal sutartis</w:t>
      </w:r>
    </w:p>
    <w:p w14:paraId="676F7113" w14:textId="77777777" w:rsidR="00E743F8" w:rsidRPr="00EA56C6" w:rsidRDefault="00E743F8" w:rsidP="00AE03B2">
      <w:pPr>
        <w:pStyle w:val="ARSAprastastekstas"/>
        <w:numPr>
          <w:ilvl w:val="0"/>
          <w:numId w:val="0"/>
        </w:numPr>
        <w:tabs>
          <w:tab w:val="left" w:pos="851"/>
        </w:tabs>
        <w:ind w:left="426"/>
      </w:pPr>
    </w:p>
    <w:p w14:paraId="1351E9E0" w14:textId="762798F3" w:rsidR="00E743F8" w:rsidRPr="00EA56C6" w:rsidRDefault="00E743F8" w:rsidP="007E68E4">
      <w:pPr>
        <w:pStyle w:val="ARSAprastastekstas"/>
        <w:numPr>
          <w:ilvl w:val="1"/>
          <w:numId w:val="4"/>
        </w:numPr>
        <w:tabs>
          <w:tab w:val="left" w:pos="1134"/>
        </w:tabs>
        <w:ind w:left="0" w:firstLine="567"/>
      </w:pPr>
      <w:r w:rsidRPr="00EA56C6">
        <w:t xml:space="preserve">Siekiant įgyvendinti Reglamento 5 straipsnio 2 dalyje įtvirtintą duomenų valdytojo atskaitomybės principą, duomenys trečiosioms šalims gali būti teikiami tik </w:t>
      </w:r>
      <w:r w:rsidR="00904883" w:rsidRPr="00EA56C6">
        <w:t xml:space="preserve">sudarius tarp </w:t>
      </w:r>
      <w:r w:rsidR="003A7C5F">
        <w:t>Instituto</w:t>
      </w:r>
      <w:r w:rsidR="00804C5B" w:rsidRPr="00EA56C6">
        <w:t xml:space="preserve"> </w:t>
      </w:r>
      <w:r w:rsidR="00904883" w:rsidRPr="00EA56C6">
        <w:t>ir duomenų gavėjo sutartį dėl duomenų teikimo, kurioje nustatoma bent:</w:t>
      </w:r>
    </w:p>
    <w:p w14:paraId="5F8B3B24" w14:textId="5A4D07A8" w:rsidR="00904883" w:rsidRPr="00EA56C6" w:rsidRDefault="00904883" w:rsidP="007E68E4">
      <w:pPr>
        <w:pStyle w:val="ARSAprastastekstas"/>
        <w:numPr>
          <w:ilvl w:val="1"/>
          <w:numId w:val="4"/>
        </w:numPr>
        <w:tabs>
          <w:tab w:val="left" w:pos="1134"/>
        </w:tabs>
        <w:ind w:left="0" w:firstLine="567"/>
      </w:pPr>
      <w:r w:rsidRPr="00EA56C6">
        <w:t xml:space="preserve">Tikslai ir teisiniai pagrindai, kurių pagrindu </w:t>
      </w:r>
      <w:r w:rsidR="003A7C5F">
        <w:t>Institutas</w:t>
      </w:r>
      <w:r w:rsidR="00804C5B" w:rsidRPr="00EA56C6">
        <w:t xml:space="preserve"> </w:t>
      </w:r>
      <w:r w:rsidRPr="00EA56C6">
        <w:t>teikia, o duomenų gavėjas gauna ir toliau tvarko teikiamus asmens duomenis;</w:t>
      </w:r>
    </w:p>
    <w:p w14:paraId="1EEA491D" w14:textId="32D376CA" w:rsidR="00904883" w:rsidRPr="00EA56C6" w:rsidRDefault="00904883" w:rsidP="007E68E4">
      <w:pPr>
        <w:pStyle w:val="ARSAprastastekstas"/>
        <w:numPr>
          <w:ilvl w:val="1"/>
          <w:numId w:val="4"/>
        </w:numPr>
        <w:tabs>
          <w:tab w:val="left" w:pos="1134"/>
        </w:tabs>
        <w:ind w:left="0" w:firstLine="567"/>
      </w:pPr>
      <w:r w:rsidRPr="00EA56C6">
        <w:t>Teikiamų duomenų apimtis, teikimo būdai ir priemonės, įskaitant ir technines bei organizacines saugumo priemones, įgyvendinamas teikiant duomenis;</w:t>
      </w:r>
    </w:p>
    <w:p w14:paraId="6EE15800" w14:textId="5200D321" w:rsidR="00904883" w:rsidRPr="00EA56C6" w:rsidRDefault="00904883" w:rsidP="007E68E4">
      <w:pPr>
        <w:pStyle w:val="ARSAprastastekstas"/>
        <w:numPr>
          <w:ilvl w:val="1"/>
          <w:numId w:val="4"/>
        </w:numPr>
        <w:tabs>
          <w:tab w:val="left" w:pos="1134"/>
        </w:tabs>
        <w:ind w:left="0" w:firstLine="567"/>
      </w:pPr>
      <w:r w:rsidRPr="00EA56C6">
        <w:t>Duomenų subjektų informavimo apie tokį asmens duomenų teikimą tvarka;</w:t>
      </w:r>
    </w:p>
    <w:p w14:paraId="032E9E4A" w14:textId="3D280C79" w:rsidR="00904883" w:rsidRPr="00EA56C6" w:rsidRDefault="00904883" w:rsidP="007E68E4">
      <w:pPr>
        <w:pStyle w:val="ARSAprastastekstas"/>
        <w:numPr>
          <w:ilvl w:val="1"/>
          <w:numId w:val="4"/>
        </w:numPr>
        <w:tabs>
          <w:tab w:val="left" w:pos="1134"/>
        </w:tabs>
        <w:ind w:left="0" w:firstLine="567"/>
      </w:pPr>
      <w:r w:rsidRPr="00EA56C6">
        <w:t>Šalių atsakomybės pasiskirstymo už Reglamente nustatytų prievolių vykdymą tvarka.</w:t>
      </w:r>
    </w:p>
    <w:p w14:paraId="63E5FE2B" w14:textId="77777777" w:rsidR="00AE03B2" w:rsidRPr="00EA56C6" w:rsidRDefault="00AE03B2" w:rsidP="00AE03B2">
      <w:pPr>
        <w:pStyle w:val="ARSAprastastekstas"/>
        <w:numPr>
          <w:ilvl w:val="0"/>
          <w:numId w:val="0"/>
        </w:numPr>
        <w:tabs>
          <w:tab w:val="left" w:pos="851"/>
        </w:tabs>
        <w:ind w:left="426"/>
      </w:pPr>
    </w:p>
    <w:p w14:paraId="534459C7" w14:textId="3DE3FF20" w:rsidR="0055497C" w:rsidRPr="00E505E1" w:rsidRDefault="0055497C" w:rsidP="00E506CE">
      <w:pPr>
        <w:pStyle w:val="ARSAprastastekstas"/>
        <w:tabs>
          <w:tab w:val="left" w:pos="1134"/>
        </w:tabs>
        <w:ind w:left="0" w:firstLine="567"/>
        <w:rPr>
          <w:b/>
          <w:bCs/>
        </w:rPr>
      </w:pPr>
      <w:r w:rsidRPr="00E505E1">
        <w:rPr>
          <w:b/>
          <w:bCs/>
        </w:rPr>
        <w:t>Duomenų teikimas trečiosioms šalims pagal vienkartinius prašymus</w:t>
      </w:r>
    </w:p>
    <w:p w14:paraId="2C3887A5" w14:textId="77777777" w:rsidR="00C72535" w:rsidRPr="00AE03B2" w:rsidRDefault="00C72535" w:rsidP="00AE03B2">
      <w:pPr>
        <w:pStyle w:val="ARSAprastastekstas"/>
        <w:numPr>
          <w:ilvl w:val="0"/>
          <w:numId w:val="0"/>
        </w:numPr>
        <w:tabs>
          <w:tab w:val="left" w:pos="851"/>
        </w:tabs>
        <w:ind w:left="426"/>
      </w:pPr>
    </w:p>
    <w:p w14:paraId="0715C18E" w14:textId="575134BC" w:rsidR="0007290D" w:rsidRPr="00AE03B2" w:rsidRDefault="003A7C5F" w:rsidP="007E68E4">
      <w:pPr>
        <w:pStyle w:val="ARSAprastastekstas"/>
        <w:numPr>
          <w:ilvl w:val="1"/>
          <w:numId w:val="4"/>
        </w:numPr>
        <w:tabs>
          <w:tab w:val="left" w:pos="1134"/>
        </w:tabs>
        <w:ind w:left="0" w:firstLine="567"/>
      </w:pPr>
      <w:r>
        <w:t>Institutas</w:t>
      </w:r>
      <w:r w:rsidR="00804C5B" w:rsidRPr="00AE03B2">
        <w:t xml:space="preserve"> </w:t>
      </w:r>
      <w:r w:rsidR="0007290D" w:rsidRPr="00EA56C6">
        <w:t>trečiosios šalies vienkartinį prašymą</w:t>
      </w:r>
      <w:r w:rsidR="0055497C" w:rsidRPr="00EA56C6">
        <w:t xml:space="preserve"> dėl asmens duomenų teikimo nagrinėja </w:t>
      </w:r>
      <w:r w:rsidR="0007290D" w:rsidRPr="00EA56C6">
        <w:t>tik tinkamai nustačius</w:t>
      </w:r>
      <w:r w:rsidR="0055497C" w:rsidRPr="00EA56C6">
        <w:t>i prašančiosios šalies (duomenų gavėjo)</w:t>
      </w:r>
      <w:r w:rsidR="0007290D" w:rsidRPr="00EA56C6">
        <w:t xml:space="preserve"> asmens tapatybę.</w:t>
      </w:r>
      <w:r w:rsidR="0055497C" w:rsidRPr="00EA56C6">
        <w:t xml:space="preserve"> Esant pagrįstų abejonių dėl besikreipiančio asmens tapatybės, </w:t>
      </w:r>
      <w:r>
        <w:t>Institutas</w:t>
      </w:r>
      <w:r w:rsidR="00804C5B" w:rsidRPr="00EA56C6">
        <w:t xml:space="preserve"> </w:t>
      </w:r>
      <w:r w:rsidR="0055497C" w:rsidRPr="00EA56C6">
        <w:t>gali paprašyti pateikti papildomos informacijos, reikalingos norint patvirtinti duomenų gavėjo tapatybę.</w:t>
      </w:r>
    </w:p>
    <w:p w14:paraId="78FE22FC" w14:textId="784A4A57" w:rsidR="0007290D" w:rsidRPr="00AE03B2" w:rsidRDefault="0007290D" w:rsidP="007E68E4">
      <w:pPr>
        <w:pStyle w:val="ARSAprastastekstas"/>
        <w:numPr>
          <w:ilvl w:val="1"/>
          <w:numId w:val="4"/>
        </w:numPr>
        <w:tabs>
          <w:tab w:val="left" w:pos="1134"/>
        </w:tabs>
        <w:ind w:left="0" w:firstLine="567"/>
      </w:pPr>
      <w:r w:rsidRPr="00AE03B2">
        <w:t>Siekiant įgyvendinti Reglamento 5 straipsnio 2 dalyje įtvirtintą duomenų valdytojo atskaitomybės principą, duomenys trečiosioms šalims gali būti teikiami tik tada, kai duomenų gavėjas teiktame prašyme nurodo aplinkybes, pagrindžiančias, kad duomenų tvarkymas (teikimas) atitinka Reglamento 5 straipsnyje įtvirtintus principus ir yra pagrįstas bent viena Reglamento 6 straipsnio 1 dalyje arba 9 straipsnio 2 dalyje įtvirtinta teisėto duomenų tvarkymo sąlyga. Prašyme privaloma nurodyti bent:</w:t>
      </w:r>
    </w:p>
    <w:p w14:paraId="48910672" w14:textId="5512E271" w:rsidR="0007290D" w:rsidRPr="00AE03B2" w:rsidRDefault="0007290D" w:rsidP="007E68E4">
      <w:pPr>
        <w:pStyle w:val="ARSAprastastekstas"/>
        <w:numPr>
          <w:ilvl w:val="1"/>
          <w:numId w:val="4"/>
        </w:numPr>
        <w:tabs>
          <w:tab w:val="left" w:pos="1134"/>
        </w:tabs>
        <w:ind w:left="0" w:firstLine="567"/>
      </w:pPr>
      <w:r w:rsidRPr="00AE03B2">
        <w:t>duomenų gavimo konkretų ir aiškiai apibrėžtą tikslą;</w:t>
      </w:r>
    </w:p>
    <w:p w14:paraId="7EB128A4" w14:textId="018A8FFA" w:rsidR="0007290D" w:rsidRPr="00AE03B2" w:rsidRDefault="0007290D" w:rsidP="007E68E4">
      <w:pPr>
        <w:pStyle w:val="ARSAprastastekstas"/>
        <w:numPr>
          <w:ilvl w:val="1"/>
          <w:numId w:val="4"/>
        </w:numPr>
        <w:tabs>
          <w:tab w:val="left" w:pos="1134"/>
        </w:tabs>
        <w:ind w:left="0" w:firstLine="567"/>
      </w:pPr>
      <w:r w:rsidRPr="00AE03B2">
        <w:t xml:space="preserve">duomenų </w:t>
      </w:r>
      <w:r w:rsidR="00C72535" w:rsidRPr="00AE03B2">
        <w:t>gavimo</w:t>
      </w:r>
      <w:r w:rsidRPr="00AE03B2">
        <w:t xml:space="preserve"> teisinį pagrindą, įtvirtintą Lietuvos Respublikos arba Europos Sąjungos teisės aktuose, konkrečią jų nuostatą, suteikiančią teisę duomenų gavėjui gauti asmens duomenis, ir teisėto tvarkymo sąlygą, įtvirtintą Reglamento 6 straipsnio 1 dalyje arba 9 straipsnio 2 dalyje (kai prašoma specialių kategorijų asmens duomenų), kurią atitinka nurodytas teisėto tvarkymo (gavimo) pagrindas;</w:t>
      </w:r>
    </w:p>
    <w:p w14:paraId="23CB6171" w14:textId="61B7D9ED" w:rsidR="0007290D" w:rsidRPr="00AE03B2" w:rsidRDefault="0007290D" w:rsidP="007E68E4">
      <w:pPr>
        <w:pStyle w:val="ARSAprastastekstas"/>
        <w:numPr>
          <w:ilvl w:val="1"/>
          <w:numId w:val="4"/>
        </w:numPr>
        <w:tabs>
          <w:tab w:val="left" w:pos="1134"/>
        </w:tabs>
        <w:ind w:left="0" w:firstLine="567"/>
      </w:pPr>
      <w:r w:rsidRPr="00AE03B2">
        <w:t xml:space="preserve">konkrečią prašomų duomenų apimtį, t. y. kokių konkrečių duomenų prašoma ir pan. </w:t>
      </w:r>
    </w:p>
    <w:p w14:paraId="4C65F482" w14:textId="288140C8" w:rsidR="0007290D" w:rsidRPr="00AE03B2" w:rsidRDefault="00C72535" w:rsidP="007E68E4">
      <w:pPr>
        <w:pStyle w:val="ARSAprastastekstas"/>
        <w:numPr>
          <w:ilvl w:val="1"/>
          <w:numId w:val="4"/>
        </w:numPr>
        <w:tabs>
          <w:tab w:val="left" w:pos="1134"/>
        </w:tabs>
        <w:ind w:left="0" w:firstLine="567"/>
      </w:pPr>
      <w:r w:rsidRPr="00AE03B2">
        <w:t>jei duomenų gavėjas nurodo,</w:t>
      </w:r>
      <w:r w:rsidR="0007290D" w:rsidRPr="00AE03B2">
        <w:t xml:space="preserve"> kad duomenis pateikti prašoma vadovaujantis Reglamento 6 straipsnio 1 dalies e arba f punktais, prašyme turi būti išsamiai pagrįsta, kodėl </w:t>
      </w:r>
      <w:r w:rsidRPr="00AE03B2">
        <w:t>duomenų gavėjo teisėtas gauti duomenis</w:t>
      </w:r>
      <w:r w:rsidR="0007290D" w:rsidRPr="00AE03B2">
        <w:t xml:space="preserve"> </w:t>
      </w:r>
      <w:r w:rsidRPr="00AE03B2">
        <w:t xml:space="preserve">yra svarbesnis </w:t>
      </w:r>
      <w:r w:rsidR="0007290D" w:rsidRPr="00AE03B2">
        <w:t>už duomenų subjekto teises ir laisves arba kodėl toks duomenų tvarkymas yra būtinas viešajam interesui ir valdžios funkcijoms įgyvendinti;</w:t>
      </w:r>
    </w:p>
    <w:p w14:paraId="7E61EB80" w14:textId="7221CE7E" w:rsidR="0007290D" w:rsidRPr="00AE03B2" w:rsidRDefault="00C72535" w:rsidP="007E68E4">
      <w:pPr>
        <w:pStyle w:val="ARSAprastastekstas"/>
        <w:numPr>
          <w:ilvl w:val="1"/>
          <w:numId w:val="4"/>
        </w:numPr>
        <w:tabs>
          <w:tab w:val="left" w:pos="1134"/>
        </w:tabs>
        <w:ind w:left="0" w:firstLine="567"/>
      </w:pPr>
      <w:r w:rsidRPr="00AE03B2">
        <w:t>jei duomenų gavėjas nurodo</w:t>
      </w:r>
      <w:r w:rsidR="0007290D" w:rsidRPr="00AE03B2">
        <w:t>, kad duomenis pateikti prašoma vadovaujantis Reglamento 6 straipsnio 1 dalies e arba f punktais, duomenų gavėjas privalo įgyvendinti duomenų subjekto, kurio duomenis prašo pateikti, teisę nesutikti su duomenų tvarkymu (teikimu) ir pateikti tai patvirtinančius įrodymus.</w:t>
      </w:r>
    </w:p>
    <w:p w14:paraId="0D948A42" w14:textId="57F7F57A" w:rsidR="0007290D" w:rsidRPr="00AE03B2" w:rsidRDefault="003A7C5F" w:rsidP="007E68E4">
      <w:pPr>
        <w:pStyle w:val="ARSAprastastekstas"/>
        <w:numPr>
          <w:ilvl w:val="1"/>
          <w:numId w:val="4"/>
        </w:numPr>
        <w:tabs>
          <w:tab w:val="left" w:pos="1134"/>
        </w:tabs>
        <w:ind w:left="0" w:firstLine="567"/>
      </w:pPr>
      <w:r>
        <w:t>Instituto</w:t>
      </w:r>
      <w:r w:rsidR="00804C5B" w:rsidRPr="00AE03B2">
        <w:t xml:space="preserve"> </w:t>
      </w:r>
      <w:r w:rsidR="00C72535" w:rsidRPr="00AE03B2">
        <w:t>atsakingas darbuotojas</w:t>
      </w:r>
      <w:r w:rsidR="0007290D" w:rsidRPr="00AE03B2">
        <w:t>, nagrinėjantis gautą prašymą pateikti asmens duomenis</w:t>
      </w:r>
      <w:r w:rsidR="00C72535" w:rsidRPr="00AE03B2">
        <w:t xml:space="preserve">, </w:t>
      </w:r>
      <w:r w:rsidR="0007290D" w:rsidRPr="00AE03B2">
        <w:t xml:space="preserve">privalo: </w:t>
      </w:r>
    </w:p>
    <w:p w14:paraId="1688CA17" w14:textId="77777777" w:rsidR="0007290D" w:rsidRPr="00AE03B2" w:rsidRDefault="0007290D" w:rsidP="007E68E4">
      <w:pPr>
        <w:pStyle w:val="ARSAprastastekstas"/>
        <w:numPr>
          <w:ilvl w:val="1"/>
          <w:numId w:val="4"/>
        </w:numPr>
        <w:tabs>
          <w:tab w:val="left" w:pos="1134"/>
        </w:tabs>
        <w:ind w:left="0" w:firstLine="567"/>
      </w:pPr>
      <w:r w:rsidRPr="00AE03B2">
        <w:t>patikrinti, ar prašymas yra pasirašytas ir nustatyta duomenų gavėjo tapatybė;</w:t>
      </w:r>
    </w:p>
    <w:p w14:paraId="18BD8C1B" w14:textId="0F51899F" w:rsidR="0007290D" w:rsidRPr="00AE03B2" w:rsidRDefault="0007290D" w:rsidP="007E68E4">
      <w:pPr>
        <w:pStyle w:val="ARSAprastastekstas"/>
        <w:numPr>
          <w:ilvl w:val="1"/>
          <w:numId w:val="4"/>
        </w:numPr>
        <w:tabs>
          <w:tab w:val="left" w:pos="1134"/>
        </w:tabs>
        <w:ind w:left="0" w:firstLine="567"/>
      </w:pPr>
      <w:r w:rsidRPr="00AE03B2">
        <w:t>patikrinti, kad prašyme nurodytas asmens duomenų naudojimo tikslas yra konkretus ir teisėtas;</w:t>
      </w:r>
    </w:p>
    <w:p w14:paraId="3AB4A0AE" w14:textId="77777777" w:rsidR="0007290D" w:rsidRPr="00AE03B2" w:rsidRDefault="0007290D" w:rsidP="007E68E4">
      <w:pPr>
        <w:pStyle w:val="ARSAprastastekstas"/>
        <w:numPr>
          <w:ilvl w:val="1"/>
          <w:numId w:val="4"/>
        </w:numPr>
        <w:tabs>
          <w:tab w:val="left" w:pos="1134"/>
        </w:tabs>
        <w:ind w:left="0" w:firstLine="567"/>
      </w:pPr>
      <w:r w:rsidRPr="00AE03B2">
        <w:t>patikrinti, ar duomenų gavėjas pagrįstai remiasi prašyme nurodytu gavimo ir teikimo teisiniu pagrindu bei teisėta duomenų teikimo ir gavimo sąlyga, įtvirtinta Reglamento 6 straipsnio 1 dalyje arba 9 straipsnio 2 dalyje;</w:t>
      </w:r>
    </w:p>
    <w:p w14:paraId="3E8507E1" w14:textId="46193FF3" w:rsidR="0007290D" w:rsidRPr="00AE03B2" w:rsidRDefault="0007290D" w:rsidP="007E68E4">
      <w:pPr>
        <w:pStyle w:val="ARSAprastastekstas"/>
        <w:numPr>
          <w:ilvl w:val="1"/>
          <w:numId w:val="4"/>
        </w:numPr>
        <w:tabs>
          <w:tab w:val="left" w:pos="1134"/>
        </w:tabs>
        <w:ind w:left="0" w:firstLine="567"/>
      </w:pPr>
      <w:r w:rsidRPr="00AE03B2">
        <w:t>kai duomenis pateikti prašoma remiantis Reglamento 6 straipsnio 1 dalies e arba f punktais, įvertinti, ar gavėjo interesai tikrai yra svarbesni už duomenų subjekto teises ir laisves;</w:t>
      </w:r>
    </w:p>
    <w:p w14:paraId="108C2652" w14:textId="77777777" w:rsidR="0007290D" w:rsidRPr="00AE03B2" w:rsidRDefault="0007290D" w:rsidP="007E68E4">
      <w:pPr>
        <w:pStyle w:val="ARSAprastastekstas"/>
        <w:numPr>
          <w:ilvl w:val="1"/>
          <w:numId w:val="4"/>
        </w:numPr>
        <w:tabs>
          <w:tab w:val="left" w:pos="1134"/>
        </w:tabs>
        <w:ind w:left="0" w:firstLine="567"/>
      </w:pPr>
      <w:r w:rsidRPr="00AE03B2">
        <w:t>įvertinti, ar prašomų pateikti duomenų apimtis nėra per didelė nurodytam tikslui pasiekti;</w:t>
      </w:r>
    </w:p>
    <w:p w14:paraId="6BA6DA9F" w14:textId="5E913344" w:rsidR="0007290D" w:rsidRPr="00AE03B2" w:rsidRDefault="0007290D" w:rsidP="007E68E4">
      <w:pPr>
        <w:pStyle w:val="ARSAprastastekstas"/>
        <w:numPr>
          <w:ilvl w:val="1"/>
          <w:numId w:val="4"/>
        </w:numPr>
        <w:tabs>
          <w:tab w:val="left" w:pos="1134"/>
        </w:tabs>
        <w:ind w:left="0" w:firstLine="567"/>
      </w:pPr>
      <w:r w:rsidRPr="00AE03B2">
        <w:lastRenderedPageBreak/>
        <w:t xml:space="preserve">kai duomenis teikti prašoma vadovaujantis Reglamento 6 straipsnio 1 dalies e arba f punktais, prašymą nagrinėjantis </w:t>
      </w:r>
      <w:r w:rsidR="003A7C5F">
        <w:t>Instituto</w:t>
      </w:r>
      <w:r w:rsidR="00804C5B" w:rsidRPr="00AE03B2">
        <w:t xml:space="preserve"> </w:t>
      </w:r>
      <w:r w:rsidRPr="00AE03B2">
        <w:t>darbuotojas, privalo atlikti interesų pusiausvyros testą, kad patikrintų, ar prašyme pateiktos aplinkybės, kuriomis grindžiamas duomenų tvarkymas, tikrai yra viršesnės už duomenų subjekto teises ir laisves arba būtinos viešajam interesui arba valdžios funkcijoms įgyvendinti.</w:t>
      </w:r>
    </w:p>
    <w:p w14:paraId="792A90F7" w14:textId="681F6F98" w:rsidR="00C72535" w:rsidRPr="00AE03B2" w:rsidRDefault="00C72535" w:rsidP="007E68E4">
      <w:pPr>
        <w:pStyle w:val="ARSAprastastekstas"/>
        <w:numPr>
          <w:ilvl w:val="1"/>
          <w:numId w:val="4"/>
        </w:numPr>
        <w:tabs>
          <w:tab w:val="left" w:pos="1134"/>
        </w:tabs>
        <w:ind w:left="0" w:firstLine="567"/>
      </w:pPr>
      <w:r w:rsidRPr="00AE03B2">
        <w:t>Jeigu nustatoma, kad duomenų gavėjo prašymas neatitinka keliamų reikalavimų prašymui ir jo turiniui ir / arba gali atsirasti neatitiktis Reglamento reikalavimams ir / arba gali kilti pavojus asmens duomenų saugumui, tokiu atveju asmens duomenys nėra teikiami, o besikreipiančiam asmeniui pateikiamas atsakymas nurodant, dėl kokių konkrečių priežasčių jo prašymas nebuvo patenkintas.</w:t>
      </w:r>
    </w:p>
    <w:p w14:paraId="0C02A186" w14:textId="761157C2" w:rsidR="008646EB" w:rsidRPr="00AE03B2" w:rsidRDefault="008646EB" w:rsidP="007E68E4">
      <w:pPr>
        <w:pStyle w:val="ARSAprastastekstas"/>
        <w:numPr>
          <w:ilvl w:val="1"/>
          <w:numId w:val="4"/>
        </w:numPr>
        <w:tabs>
          <w:tab w:val="left" w:pos="1134"/>
        </w:tabs>
        <w:ind w:left="0" w:firstLine="567"/>
      </w:pPr>
      <w:r w:rsidRPr="00AE03B2">
        <w:t xml:space="preserve">Jeigu </w:t>
      </w:r>
      <w:r w:rsidR="003A7C5F">
        <w:t>Instituto</w:t>
      </w:r>
      <w:r w:rsidR="00804C5B" w:rsidRPr="00AE03B2">
        <w:t xml:space="preserve"> </w:t>
      </w:r>
      <w:r w:rsidRPr="00AE03B2">
        <w:t>atsakingiems darbuotojams, nagrinėjantiems prašymus dėl asmens duomenų teikimo, iškyla abejonių dėl duomenų gavėjų prašymų pagrįstumo, tinkamumo ar teisėtumo</w:t>
      </w:r>
      <w:r w:rsidR="006D775B">
        <w:t>, jie turi teisę prašyti duomenų gavėjų prašyti patikslinti prašymus arba atsisakyti teikti prašomus asmens duomenis</w:t>
      </w:r>
      <w:r w:rsidRPr="00AE03B2">
        <w:t>.</w:t>
      </w:r>
    </w:p>
    <w:p w14:paraId="2DADE416" w14:textId="77777777" w:rsidR="00287816" w:rsidRDefault="00287816" w:rsidP="00287816">
      <w:pPr>
        <w:pStyle w:val="Hyperlink1"/>
        <w:tabs>
          <w:tab w:val="left" w:pos="993"/>
          <w:tab w:val="left" w:pos="1134"/>
          <w:tab w:val="left" w:pos="6379"/>
        </w:tabs>
        <w:spacing w:line="276" w:lineRule="auto"/>
        <w:ind w:left="567" w:firstLine="0"/>
        <w:rPr>
          <w:rFonts w:ascii="Times New Roman" w:hAnsi="Times New Roman"/>
          <w:color w:val="000000"/>
          <w:spacing w:val="-4"/>
          <w:sz w:val="22"/>
          <w:szCs w:val="22"/>
          <w:lang w:val="lt-LT"/>
        </w:rPr>
      </w:pPr>
    </w:p>
    <w:p w14:paraId="6F3B7266" w14:textId="77777777" w:rsidR="00122EC0" w:rsidRPr="00EA56C6" w:rsidRDefault="00122EC0" w:rsidP="00287816">
      <w:pPr>
        <w:pStyle w:val="Hyperlink1"/>
        <w:tabs>
          <w:tab w:val="left" w:pos="993"/>
          <w:tab w:val="left" w:pos="1134"/>
          <w:tab w:val="left" w:pos="6379"/>
        </w:tabs>
        <w:spacing w:line="276" w:lineRule="auto"/>
        <w:ind w:left="567" w:firstLine="0"/>
        <w:rPr>
          <w:rFonts w:ascii="Times New Roman" w:hAnsi="Times New Roman"/>
          <w:color w:val="000000"/>
          <w:spacing w:val="-4"/>
          <w:sz w:val="22"/>
          <w:szCs w:val="22"/>
          <w:lang w:val="lt-LT"/>
        </w:rPr>
      </w:pPr>
    </w:p>
    <w:p w14:paraId="4610CF1B" w14:textId="56A0B461" w:rsidR="00122EC0" w:rsidRPr="00122EC0" w:rsidRDefault="00122EC0" w:rsidP="00122EC0">
      <w:pPr>
        <w:pStyle w:val="ARSAprastastekstas"/>
        <w:numPr>
          <w:ilvl w:val="0"/>
          <w:numId w:val="0"/>
        </w:numPr>
        <w:jc w:val="center"/>
        <w:rPr>
          <w:b/>
          <w:bCs/>
          <w:sz w:val="24"/>
          <w:szCs w:val="24"/>
        </w:rPr>
      </w:pPr>
      <w:r w:rsidRPr="003D06F7">
        <w:rPr>
          <w:b/>
          <w:bCs/>
          <w:sz w:val="24"/>
          <w:szCs w:val="24"/>
        </w:rPr>
        <w:t>I</w:t>
      </w:r>
      <w:r>
        <w:rPr>
          <w:b/>
          <w:bCs/>
          <w:sz w:val="24"/>
          <w:szCs w:val="24"/>
        </w:rPr>
        <w:t>X</w:t>
      </w:r>
      <w:r w:rsidRPr="003D06F7">
        <w:rPr>
          <w:b/>
          <w:bCs/>
          <w:sz w:val="24"/>
          <w:szCs w:val="24"/>
        </w:rPr>
        <w:t xml:space="preserve"> SKYRIUS</w:t>
      </w:r>
    </w:p>
    <w:p w14:paraId="504A0F69" w14:textId="3105C985" w:rsidR="00BD60C5" w:rsidRPr="00EA56C6" w:rsidRDefault="00BD60C5" w:rsidP="00122EC0">
      <w:pPr>
        <w:pStyle w:val="Antrat2"/>
        <w:numPr>
          <w:ilvl w:val="0"/>
          <w:numId w:val="0"/>
        </w:numPr>
        <w:rPr>
          <w:rFonts w:cs="Times New Roman"/>
          <w:lang w:val="lt-LT"/>
        </w:rPr>
      </w:pPr>
      <w:r w:rsidRPr="00EA56C6">
        <w:rPr>
          <w:rFonts w:cs="Times New Roman"/>
          <w:lang w:val="lt-LT"/>
        </w:rPr>
        <w:t>ATITIKTIES VERTINIMAS</w:t>
      </w:r>
    </w:p>
    <w:p w14:paraId="1E7E61A8" w14:textId="77777777" w:rsidR="00287816" w:rsidRPr="00EA56C6" w:rsidRDefault="00287816" w:rsidP="00287816">
      <w:pPr>
        <w:rPr>
          <w:rFonts w:ascii="Times New Roman" w:hAnsi="Times New Roman" w:cs="Times New Roman"/>
          <w:lang w:val="lt-LT"/>
        </w:rPr>
      </w:pPr>
    </w:p>
    <w:p w14:paraId="116366CC" w14:textId="41786727" w:rsidR="005A022F" w:rsidRPr="00EA56C6" w:rsidRDefault="003A7C5F" w:rsidP="00AE03B2">
      <w:pPr>
        <w:pStyle w:val="ARSAprastastekstas"/>
        <w:tabs>
          <w:tab w:val="left" w:pos="709"/>
          <w:tab w:val="left" w:pos="851"/>
        </w:tabs>
        <w:ind w:left="0" w:firstLine="426"/>
      </w:pPr>
      <w:r>
        <w:t>Institute</w:t>
      </w:r>
      <w:r w:rsidR="00804C5B" w:rsidRPr="00EA56C6">
        <w:t xml:space="preserve"> </w:t>
      </w:r>
      <w:r w:rsidR="005A022F" w:rsidRPr="00EA56C6">
        <w:t>imamasi visų pagrįstų priemonių užtikrinti, kad būtų laikomasi Reglamento 5 straipsnio 1 dalyje nustatytų principų.</w:t>
      </w:r>
    </w:p>
    <w:p w14:paraId="2D6B5BAE" w14:textId="5D64558D" w:rsidR="005A022F" w:rsidRPr="00EA56C6" w:rsidRDefault="003A7C5F" w:rsidP="00AE03B2">
      <w:pPr>
        <w:pStyle w:val="ARSAprastastekstas"/>
        <w:tabs>
          <w:tab w:val="left" w:pos="709"/>
          <w:tab w:val="left" w:pos="851"/>
        </w:tabs>
        <w:ind w:left="0" w:firstLine="426"/>
      </w:pPr>
      <w:r>
        <w:t>Institute</w:t>
      </w:r>
      <w:r w:rsidR="00804C5B" w:rsidRPr="00EA56C6">
        <w:t xml:space="preserve"> </w:t>
      </w:r>
      <w:r w:rsidR="005A022F" w:rsidRPr="00EA56C6">
        <w:t>asmens duomenys gali būti tvarkomi tik tada, jeigu yra bent viena iš Reglamento 6 straipsnio 1 dalyje įtvirtintų teisėto tvarkymo sąlygų.</w:t>
      </w:r>
    </w:p>
    <w:p w14:paraId="0AA8E533" w14:textId="77777777" w:rsidR="005A022F" w:rsidRPr="00EA56C6" w:rsidRDefault="005A022F" w:rsidP="00AE03B2">
      <w:pPr>
        <w:pStyle w:val="ARSAprastastekstas"/>
        <w:tabs>
          <w:tab w:val="left" w:pos="709"/>
          <w:tab w:val="left" w:pos="851"/>
        </w:tabs>
        <w:ind w:left="0" w:firstLine="426"/>
      </w:pPr>
      <w:r w:rsidRPr="00EA56C6">
        <w:t>Draudžiama tvarkyti specialių kategorijų asmens duomenis, išskyrus tuos atvejus, jeigu yra bent viena iš Reglamento 9 straipsnio 2 dalyje numatytų sąlygų.</w:t>
      </w:r>
    </w:p>
    <w:p w14:paraId="10DBE796" w14:textId="75F978BE" w:rsidR="00364C28" w:rsidRPr="00911C2C" w:rsidRDefault="003A7C5F" w:rsidP="00AE03B2">
      <w:pPr>
        <w:pStyle w:val="ARSAprastastekstas"/>
        <w:tabs>
          <w:tab w:val="left" w:pos="709"/>
          <w:tab w:val="left" w:pos="851"/>
        </w:tabs>
        <w:ind w:left="0" w:firstLine="426"/>
      </w:pPr>
      <w:r w:rsidRPr="00911C2C">
        <w:t>Institutas</w:t>
      </w:r>
      <w:r w:rsidR="00804C5B" w:rsidRPr="00911C2C">
        <w:t xml:space="preserve"> </w:t>
      </w:r>
      <w:r w:rsidR="00364C28" w:rsidRPr="00911C2C">
        <w:t xml:space="preserve">užtikrina, kad </w:t>
      </w:r>
      <w:r w:rsidRPr="00911C2C">
        <w:t>Instituto</w:t>
      </w:r>
      <w:r w:rsidR="00804C5B" w:rsidRPr="00911C2C">
        <w:t xml:space="preserve"> </w:t>
      </w:r>
      <w:r w:rsidR="00364C28" w:rsidRPr="00911C2C">
        <w:t xml:space="preserve">darbuotojai, galintys susipažinti su asmens duomenimis arba turintys prieigą prie jų, tvarkytų asmens duomenis tik vykdydami savo tiesioginių funkcijų vykdymo tikslais, tik turėdami </w:t>
      </w:r>
      <w:r w:rsidRPr="00911C2C">
        <w:t>Instituto</w:t>
      </w:r>
      <w:r w:rsidR="00804C5B" w:rsidRPr="00911C2C">
        <w:t xml:space="preserve"> </w:t>
      </w:r>
      <w:r w:rsidR="00364C28" w:rsidRPr="00911C2C">
        <w:t>nurodymus asmens duomenis tvarkyti, išskyrus teisės aktų numatytus atvejus.</w:t>
      </w:r>
    </w:p>
    <w:p w14:paraId="5C2C2501" w14:textId="778DF013" w:rsidR="00364C28" w:rsidRPr="00911C2C" w:rsidRDefault="00114230" w:rsidP="00AE03B2">
      <w:pPr>
        <w:pStyle w:val="ARSAprastastekstas"/>
        <w:tabs>
          <w:tab w:val="left" w:pos="709"/>
          <w:tab w:val="left" w:pos="851"/>
        </w:tabs>
        <w:ind w:left="0" w:firstLine="426"/>
      </w:pPr>
      <w:r w:rsidRPr="00911C2C">
        <w:t xml:space="preserve">Atsakingi </w:t>
      </w:r>
      <w:r w:rsidR="00ED79A7" w:rsidRPr="00911C2C">
        <w:t xml:space="preserve">už </w:t>
      </w:r>
      <w:r w:rsidR="003A7C5F" w:rsidRPr="00911C2C">
        <w:t>Instituto</w:t>
      </w:r>
      <w:r w:rsidR="00804C5B" w:rsidRPr="00911C2C">
        <w:t xml:space="preserve"> </w:t>
      </w:r>
      <w:r w:rsidR="00ED79A7" w:rsidRPr="00911C2C">
        <w:t xml:space="preserve">veiklos pokyčius </w:t>
      </w:r>
      <w:r w:rsidR="00364C28" w:rsidRPr="00911C2C">
        <w:t>darbuotojai</w:t>
      </w:r>
      <w:r w:rsidRPr="00911C2C">
        <w:t>,</w:t>
      </w:r>
      <w:r w:rsidR="00364C28" w:rsidRPr="00911C2C">
        <w:t xml:space="preserve"> </w:t>
      </w:r>
      <w:r w:rsidRPr="00911C2C">
        <w:t>prieš pradėdami naują operaciją, susijusią su asmens duomenų tvarkymu, arba kai keičiasi jau tvarkomų asmens duomenų tvarkymo procesas (būdas, tikslas ir pan.) arba kitos su asmens duomenų tvarkymu susijusios aplinkybės, privalo:</w:t>
      </w:r>
    </w:p>
    <w:p w14:paraId="2F34C0E4" w14:textId="4F8FC56B" w:rsidR="00114230" w:rsidRPr="00911C2C" w:rsidRDefault="00114230" w:rsidP="007E68E4">
      <w:pPr>
        <w:pStyle w:val="ARSAprastastekstas"/>
        <w:numPr>
          <w:ilvl w:val="1"/>
          <w:numId w:val="4"/>
        </w:numPr>
        <w:tabs>
          <w:tab w:val="left" w:pos="426"/>
          <w:tab w:val="left" w:pos="993"/>
        </w:tabs>
        <w:ind w:left="0" w:firstLine="426"/>
      </w:pPr>
      <w:r w:rsidRPr="00911C2C">
        <w:t>Įvertinti planuojamos ar keičiamos operacijos atitikimą Reglamento 5 bei 6 straipsnių reikalavimams;</w:t>
      </w:r>
    </w:p>
    <w:p w14:paraId="58873C21" w14:textId="4E333E7E" w:rsidR="00114230" w:rsidRPr="00911C2C" w:rsidRDefault="00114230" w:rsidP="007E68E4">
      <w:pPr>
        <w:pStyle w:val="ARSAprastastekstas"/>
        <w:numPr>
          <w:ilvl w:val="1"/>
          <w:numId w:val="4"/>
        </w:numPr>
        <w:tabs>
          <w:tab w:val="left" w:pos="426"/>
          <w:tab w:val="left" w:pos="993"/>
        </w:tabs>
        <w:ind w:left="0" w:firstLine="426"/>
      </w:pPr>
      <w:r w:rsidRPr="00911C2C">
        <w:t>Įvertinti poreikį atlikti balanso testą ir/ar poveikio duomenų apsaugai vertinimą ir reikalui esant imtis priemonių, kad šios procedūros būtų atliktos</w:t>
      </w:r>
      <w:r w:rsidR="00DE3AED" w:rsidRPr="00911C2C">
        <w:t>.</w:t>
      </w:r>
    </w:p>
    <w:p w14:paraId="3F334F4A" w14:textId="77777777" w:rsidR="00114230" w:rsidRPr="00911C2C" w:rsidRDefault="00114230" w:rsidP="00AE03B2">
      <w:pPr>
        <w:pStyle w:val="ARSAprastastekstas"/>
        <w:numPr>
          <w:ilvl w:val="0"/>
          <w:numId w:val="0"/>
        </w:numPr>
        <w:tabs>
          <w:tab w:val="left" w:pos="709"/>
          <w:tab w:val="left" w:pos="851"/>
        </w:tabs>
        <w:ind w:left="426"/>
      </w:pPr>
    </w:p>
    <w:p w14:paraId="30328D2C" w14:textId="6ADE2DC4" w:rsidR="00114230" w:rsidRPr="00911C2C" w:rsidRDefault="00ED79A7" w:rsidP="00AE03B2">
      <w:pPr>
        <w:pStyle w:val="ARSAprastastekstas"/>
        <w:tabs>
          <w:tab w:val="left" w:pos="709"/>
          <w:tab w:val="left" w:pos="851"/>
        </w:tabs>
        <w:ind w:left="0" w:firstLine="426"/>
        <w:rPr>
          <w:b/>
          <w:bCs/>
        </w:rPr>
      </w:pPr>
      <w:r w:rsidRPr="00911C2C">
        <w:rPr>
          <w:b/>
          <w:bCs/>
        </w:rPr>
        <w:t>Teisėto intereso b</w:t>
      </w:r>
      <w:r w:rsidR="00114230" w:rsidRPr="00911C2C">
        <w:rPr>
          <w:b/>
          <w:bCs/>
        </w:rPr>
        <w:t>alanso testas</w:t>
      </w:r>
    </w:p>
    <w:p w14:paraId="2B7FEB45" w14:textId="77777777" w:rsidR="00114230" w:rsidRPr="00911C2C" w:rsidRDefault="00114230" w:rsidP="00AE03B2">
      <w:pPr>
        <w:pStyle w:val="ARSAprastastekstas"/>
        <w:numPr>
          <w:ilvl w:val="0"/>
          <w:numId w:val="0"/>
        </w:numPr>
        <w:tabs>
          <w:tab w:val="left" w:pos="709"/>
          <w:tab w:val="left" w:pos="851"/>
        </w:tabs>
        <w:ind w:left="426"/>
      </w:pPr>
    </w:p>
    <w:p w14:paraId="4BDC404E" w14:textId="235AE7EC" w:rsidR="00114230" w:rsidRPr="00911C2C" w:rsidRDefault="00ED79A7" w:rsidP="007E68E4">
      <w:pPr>
        <w:pStyle w:val="ARSAprastastekstas"/>
        <w:numPr>
          <w:ilvl w:val="1"/>
          <w:numId w:val="4"/>
        </w:numPr>
        <w:tabs>
          <w:tab w:val="left" w:pos="426"/>
          <w:tab w:val="left" w:pos="993"/>
        </w:tabs>
        <w:ind w:left="0" w:firstLine="426"/>
      </w:pPr>
      <w:r w:rsidRPr="00911C2C">
        <w:t>Kai</w:t>
      </w:r>
      <w:r w:rsidR="00114230" w:rsidRPr="00911C2C">
        <w:t xml:space="preserve"> asmens duomenų tvarkymas vykdomas siekiant teisėtų duomenų valdytojo arba trečiosios šalies interesų</w:t>
      </w:r>
      <w:r w:rsidRPr="00911C2C">
        <w:t xml:space="preserve">, atsakingi </w:t>
      </w:r>
      <w:r w:rsidR="003A7C5F" w:rsidRPr="00911C2C">
        <w:t>Instituto</w:t>
      </w:r>
      <w:r w:rsidR="00804C5B" w:rsidRPr="00911C2C">
        <w:t xml:space="preserve"> </w:t>
      </w:r>
      <w:r w:rsidRPr="00911C2C">
        <w:t>darbuotojai imasi priemonių, kad būtų atliktas teisėto intereso balanso testas.</w:t>
      </w:r>
    </w:p>
    <w:p w14:paraId="40DFFEB7" w14:textId="1CAC6282" w:rsidR="00CC240C" w:rsidRPr="00AE03B2" w:rsidRDefault="003A7C5F" w:rsidP="007E68E4">
      <w:pPr>
        <w:pStyle w:val="ARSAprastastekstas"/>
        <w:numPr>
          <w:ilvl w:val="1"/>
          <w:numId w:val="4"/>
        </w:numPr>
        <w:tabs>
          <w:tab w:val="left" w:pos="426"/>
          <w:tab w:val="left" w:pos="993"/>
        </w:tabs>
        <w:ind w:left="0" w:firstLine="426"/>
      </w:pPr>
      <w:r w:rsidRPr="00911C2C">
        <w:t>Instituto</w:t>
      </w:r>
      <w:r w:rsidR="00804C5B" w:rsidRPr="00911C2C">
        <w:t xml:space="preserve"> </w:t>
      </w:r>
      <w:r w:rsidR="00CC240C" w:rsidRPr="00911C2C">
        <w:t xml:space="preserve">darbuotojas, atsakingas už diegiamą naują operaciją, susijusią su asmens duomenų tvarkymu, arba jau tvarkomų asmens duomenų tvarkymo proceso pokyčius, įvertina, ar asmens duomenys bus tvarkomi teisėto intereso pagrindu, t.y. ar yra būtinybė atlikti balanso testą. Įvertinus, jog balanso testą atlikti būtina, šis </w:t>
      </w:r>
      <w:r w:rsidRPr="00911C2C">
        <w:t>Instituto</w:t>
      </w:r>
      <w:r w:rsidR="00804C5B" w:rsidRPr="00911C2C">
        <w:t xml:space="preserve"> </w:t>
      </w:r>
      <w:r w:rsidR="00CC240C" w:rsidRPr="00911C2C">
        <w:t xml:space="preserve">darbuotojas laikomas atsakingu už balanso testo atlikimą, išskyrus atvejus kai </w:t>
      </w:r>
      <w:r w:rsidRPr="00911C2C">
        <w:t>Instituto</w:t>
      </w:r>
      <w:r w:rsidR="00804C5B" w:rsidRPr="00AE03B2">
        <w:t xml:space="preserve"> </w:t>
      </w:r>
      <w:r w:rsidR="00CC240C" w:rsidRPr="00AE03B2">
        <w:t xml:space="preserve">paskiria kitą už </w:t>
      </w:r>
      <w:r w:rsidR="00791192" w:rsidRPr="00AE03B2">
        <w:t xml:space="preserve">balanso testo </w:t>
      </w:r>
      <w:r w:rsidR="00CC240C" w:rsidRPr="00AE03B2">
        <w:t xml:space="preserve">atlikimą atsakingą asmenį. Atitinkamai, operaciją, dėl kurios priimta sprendimą atlikti </w:t>
      </w:r>
      <w:r w:rsidR="00791192" w:rsidRPr="00AE03B2">
        <w:t>balanso testą</w:t>
      </w:r>
      <w:r w:rsidR="00CC240C" w:rsidRPr="00AE03B2">
        <w:t xml:space="preserve">, gali būti pradėta arba atitinkami pokyčiai diegiami tik po </w:t>
      </w:r>
      <w:r w:rsidR="00791192" w:rsidRPr="00AE03B2">
        <w:t xml:space="preserve">balanso testo </w:t>
      </w:r>
      <w:r w:rsidR="00CC240C" w:rsidRPr="00AE03B2">
        <w:t>atlikimo, jo metu įvertinus, jog nekils didelis pavojus fizinių asmenų teisėms ir laisvėms</w:t>
      </w:r>
    </w:p>
    <w:p w14:paraId="5DABF56E" w14:textId="45B06BB0" w:rsidR="00CC240C" w:rsidRPr="00AE03B2" w:rsidRDefault="00CC240C" w:rsidP="007E68E4">
      <w:pPr>
        <w:pStyle w:val="ARSAprastastekstas"/>
        <w:numPr>
          <w:ilvl w:val="1"/>
          <w:numId w:val="4"/>
        </w:numPr>
        <w:tabs>
          <w:tab w:val="left" w:pos="426"/>
          <w:tab w:val="left" w:pos="993"/>
        </w:tabs>
        <w:ind w:left="0" w:firstLine="426"/>
      </w:pPr>
      <w:r w:rsidRPr="00AE03B2">
        <w:lastRenderedPageBreak/>
        <w:t xml:space="preserve">Atliekant </w:t>
      </w:r>
      <w:r w:rsidR="00791192" w:rsidRPr="00AE03B2">
        <w:t xml:space="preserve">balanso testą </w:t>
      </w:r>
      <w:r w:rsidRPr="00AE03B2">
        <w:t>privaloma nustatyti, kokia bus atliekama duomenų tvarkymo operacija (-</w:t>
      </w:r>
      <w:proofErr w:type="spellStart"/>
      <w:r w:rsidRPr="00AE03B2">
        <w:t>os</w:t>
      </w:r>
      <w:proofErr w:type="spellEnd"/>
      <w:r w:rsidRPr="00AE03B2">
        <w:t xml:space="preserve">), kiek konkreti duomenų tvarkymo operacija yra </w:t>
      </w:r>
      <w:r w:rsidR="00791192" w:rsidRPr="00AE03B2">
        <w:t>būtina</w:t>
      </w:r>
      <w:r w:rsidRPr="00AE03B2">
        <w:t xml:space="preserve"> ir proporcinga, koks gali būti poveikis duomenų subjektams</w:t>
      </w:r>
      <w:r w:rsidR="00791192" w:rsidRPr="00AE03B2">
        <w:t>, atliekamas pusiausvyros testas</w:t>
      </w:r>
      <w:r w:rsidRPr="00AE03B2">
        <w:t>.</w:t>
      </w:r>
    </w:p>
    <w:p w14:paraId="28F364F7" w14:textId="3450970E" w:rsidR="00CC240C" w:rsidRPr="00122EC0" w:rsidRDefault="00CC240C" w:rsidP="007E68E4">
      <w:pPr>
        <w:pStyle w:val="ARSAprastastekstas"/>
        <w:numPr>
          <w:ilvl w:val="1"/>
          <w:numId w:val="4"/>
        </w:numPr>
        <w:tabs>
          <w:tab w:val="left" w:pos="426"/>
          <w:tab w:val="left" w:pos="993"/>
        </w:tabs>
        <w:ind w:left="0" w:firstLine="426"/>
      </w:pPr>
      <w:r w:rsidRPr="00AE03B2">
        <w:t xml:space="preserve">Atliekant </w:t>
      </w:r>
      <w:r w:rsidR="00791192" w:rsidRPr="00AE03B2">
        <w:t>balanso testą</w:t>
      </w:r>
      <w:r w:rsidR="000012CF">
        <w:t>,</w:t>
      </w:r>
      <w:r w:rsidRPr="00AE03B2">
        <w:t xml:space="preserve"> </w:t>
      </w:r>
      <w:r w:rsidR="003A7C5F">
        <w:t>Instituto</w:t>
      </w:r>
      <w:r w:rsidR="00804C5B" w:rsidRPr="00AE03B2">
        <w:t xml:space="preserve"> </w:t>
      </w:r>
      <w:r w:rsidRPr="00AE03B2">
        <w:t xml:space="preserve">darbuotojai privalo </w:t>
      </w:r>
      <w:r w:rsidR="00791192" w:rsidRPr="00AE03B2">
        <w:t xml:space="preserve">balanso testą </w:t>
      </w:r>
      <w:r w:rsidRPr="00AE03B2">
        <w:t xml:space="preserve">atliekančiam asmeniui teikti visą su diegiama ar keičiama asmens duomenų tvarkymo operacija </w:t>
      </w:r>
      <w:r w:rsidR="000012CF">
        <w:t xml:space="preserve">susijusią </w:t>
      </w:r>
      <w:r w:rsidRPr="00AE03B2">
        <w:t xml:space="preserve">informaciją, kurios pagrindu yra pildoma </w:t>
      </w:r>
      <w:r w:rsidR="00791192" w:rsidRPr="00AE03B2">
        <w:t xml:space="preserve">balanso testą </w:t>
      </w:r>
      <w:r w:rsidRPr="00AE03B2">
        <w:t>ataskaita ir bend</w:t>
      </w:r>
      <w:r w:rsidRPr="00122EC0">
        <w:t xml:space="preserve">radarbiauti atliekant </w:t>
      </w:r>
      <w:r w:rsidR="00791192" w:rsidRPr="00122EC0">
        <w:t xml:space="preserve">balanso testą </w:t>
      </w:r>
      <w:r w:rsidRPr="00122EC0">
        <w:t>(paprašius, pateikti papildomą informaciją ir (ar) dokumentus, pagal kompetenciją teikti konsultacijas ir pan.).</w:t>
      </w:r>
    </w:p>
    <w:p w14:paraId="34EFEF75" w14:textId="7794A47F" w:rsidR="00CC240C" w:rsidRPr="00264087" w:rsidRDefault="00CC240C" w:rsidP="007E68E4">
      <w:pPr>
        <w:pStyle w:val="ARSAprastastekstas"/>
        <w:numPr>
          <w:ilvl w:val="1"/>
          <w:numId w:val="4"/>
        </w:numPr>
        <w:tabs>
          <w:tab w:val="left" w:pos="426"/>
          <w:tab w:val="left" w:pos="993"/>
        </w:tabs>
        <w:ind w:left="0" w:firstLine="426"/>
      </w:pPr>
      <w:r w:rsidRPr="00264087">
        <w:t xml:space="preserve">Atlikus </w:t>
      </w:r>
      <w:r w:rsidR="00791192" w:rsidRPr="00264087">
        <w:t>balanso testą</w:t>
      </w:r>
      <w:r w:rsidRPr="00264087">
        <w:t xml:space="preserve">, parengiama ataskaita pagal šios Politikos Priede Nr. </w:t>
      </w:r>
      <w:r w:rsidR="00264087" w:rsidRPr="00264087">
        <w:t>5</w:t>
      </w:r>
      <w:r w:rsidRPr="00264087">
        <w:t xml:space="preserve"> nustatytą form</w:t>
      </w:r>
      <w:r w:rsidR="00791192" w:rsidRPr="00264087">
        <w:t>ą.</w:t>
      </w:r>
    </w:p>
    <w:p w14:paraId="73C239D6" w14:textId="5DFCE28D" w:rsidR="00CC240C" w:rsidRPr="00264087" w:rsidRDefault="00791192" w:rsidP="007E68E4">
      <w:pPr>
        <w:pStyle w:val="ARSAprastastekstas"/>
        <w:numPr>
          <w:ilvl w:val="1"/>
          <w:numId w:val="4"/>
        </w:numPr>
        <w:tabs>
          <w:tab w:val="left" w:pos="426"/>
          <w:tab w:val="left" w:pos="993"/>
        </w:tabs>
        <w:ind w:left="0" w:firstLine="426"/>
      </w:pPr>
      <w:r w:rsidRPr="00264087">
        <w:t>Vertinamą operaciją ar pokytį vykdyti galima, jei balanso testo metu pagrindžiama, jog teisėtas interesas yra aiškiai išreikštas, teisėtas bei aktualus.</w:t>
      </w:r>
    </w:p>
    <w:p w14:paraId="7B5CB493" w14:textId="316B21BC" w:rsidR="00CC240C" w:rsidRPr="00264087" w:rsidRDefault="00791192" w:rsidP="007E68E4">
      <w:pPr>
        <w:pStyle w:val="ARSAprastastekstas"/>
        <w:numPr>
          <w:ilvl w:val="1"/>
          <w:numId w:val="4"/>
        </w:numPr>
        <w:tabs>
          <w:tab w:val="left" w:pos="426"/>
          <w:tab w:val="left" w:pos="993"/>
        </w:tabs>
        <w:ind w:left="0" w:firstLine="426"/>
      </w:pPr>
      <w:r w:rsidRPr="00264087">
        <w:t>Balanso testų ataskaitos</w:t>
      </w:r>
      <w:r w:rsidR="00CC240C" w:rsidRPr="00264087">
        <w:t xml:space="preserve"> registruojamos </w:t>
      </w:r>
      <w:r w:rsidR="00380732" w:rsidRPr="00264087">
        <w:t xml:space="preserve">Teisėto intereso balanso testų </w:t>
      </w:r>
      <w:r w:rsidR="00CC240C" w:rsidRPr="00264087">
        <w:t xml:space="preserve">Registre </w:t>
      </w:r>
      <w:r w:rsidR="00D10A89" w:rsidRPr="00264087">
        <w:t xml:space="preserve">pagal šios Politikos Priede Nr. </w:t>
      </w:r>
      <w:r w:rsidR="00264087" w:rsidRPr="00264087">
        <w:t>6</w:t>
      </w:r>
      <w:r w:rsidR="00D10A89" w:rsidRPr="00264087">
        <w:t xml:space="preserve"> nustatytą formą </w:t>
      </w:r>
      <w:r w:rsidR="00CC240C" w:rsidRPr="00264087">
        <w:t>ir prireikus peržiūrimos bei atnaujinamos</w:t>
      </w:r>
      <w:r w:rsidRPr="00264087">
        <w:t>.</w:t>
      </w:r>
    </w:p>
    <w:p w14:paraId="410FFC8F" w14:textId="77777777" w:rsidR="00321FAC" w:rsidRPr="00EA56C6" w:rsidRDefault="00321FAC" w:rsidP="00AE03B2">
      <w:pPr>
        <w:pStyle w:val="ARSAprastastekstas"/>
        <w:numPr>
          <w:ilvl w:val="0"/>
          <w:numId w:val="0"/>
        </w:numPr>
        <w:tabs>
          <w:tab w:val="left" w:pos="709"/>
          <w:tab w:val="left" w:pos="851"/>
        </w:tabs>
        <w:ind w:left="426"/>
      </w:pPr>
    </w:p>
    <w:p w14:paraId="431CA78D" w14:textId="47281691" w:rsidR="00ED79A7" w:rsidRPr="00E505E1" w:rsidRDefault="00ED79A7" w:rsidP="00AE03B2">
      <w:pPr>
        <w:pStyle w:val="ARSAprastastekstas"/>
        <w:tabs>
          <w:tab w:val="left" w:pos="709"/>
          <w:tab w:val="left" w:pos="851"/>
        </w:tabs>
        <w:ind w:left="0" w:firstLine="426"/>
        <w:rPr>
          <w:b/>
          <w:bCs/>
        </w:rPr>
      </w:pPr>
      <w:r w:rsidRPr="00E505E1">
        <w:rPr>
          <w:b/>
          <w:bCs/>
        </w:rPr>
        <w:t>Poveikio duomenų apsaugai vertinimas</w:t>
      </w:r>
    </w:p>
    <w:p w14:paraId="3D54B473" w14:textId="77777777" w:rsidR="00ED79A7" w:rsidRPr="00EA56C6" w:rsidRDefault="00ED79A7" w:rsidP="00AE03B2">
      <w:pPr>
        <w:pStyle w:val="ARSAprastastekstas"/>
        <w:numPr>
          <w:ilvl w:val="0"/>
          <w:numId w:val="0"/>
        </w:numPr>
        <w:tabs>
          <w:tab w:val="left" w:pos="709"/>
          <w:tab w:val="left" w:pos="851"/>
        </w:tabs>
        <w:ind w:left="426"/>
      </w:pPr>
    </w:p>
    <w:p w14:paraId="6BCD3BFB" w14:textId="79B41479" w:rsidR="00ED79A7" w:rsidRPr="00AE03B2" w:rsidRDefault="00ED79A7" w:rsidP="00AE03B2">
      <w:pPr>
        <w:pStyle w:val="ARSAprastastekstas"/>
        <w:tabs>
          <w:tab w:val="left" w:pos="709"/>
          <w:tab w:val="left" w:pos="851"/>
        </w:tabs>
        <w:ind w:left="0" w:firstLine="426"/>
      </w:pPr>
      <w:r w:rsidRPr="00AE03B2">
        <w:t xml:space="preserve">Reglamente nustatytais atvejais, prieš pradėdamas tvarkyti duomenis, </w:t>
      </w:r>
      <w:r w:rsidR="003A7C5F">
        <w:t>Institutas</w:t>
      </w:r>
      <w:r w:rsidR="00804C5B" w:rsidRPr="00AE03B2">
        <w:t xml:space="preserve"> </w:t>
      </w:r>
      <w:r w:rsidRPr="00AE03B2">
        <w:t>atlieka numatytų duomenų tvarkymo operacijų poveikio asmens duomenų apsaugai vertinimą (toliau – PDAV).</w:t>
      </w:r>
    </w:p>
    <w:p w14:paraId="3B83075E" w14:textId="77777777" w:rsidR="00ED79A7" w:rsidRPr="00AE03B2" w:rsidRDefault="00ED79A7" w:rsidP="00AE03B2">
      <w:pPr>
        <w:pStyle w:val="ARSAprastastekstas"/>
        <w:tabs>
          <w:tab w:val="left" w:pos="709"/>
          <w:tab w:val="left" w:pos="851"/>
        </w:tabs>
        <w:ind w:left="0" w:firstLine="426"/>
      </w:pPr>
      <w:r w:rsidRPr="00AE03B2">
        <w:t>PDAV atliekamas šiais atvejais:</w:t>
      </w:r>
    </w:p>
    <w:p w14:paraId="2CBE6C4E" w14:textId="77777777" w:rsidR="00ED79A7" w:rsidRPr="00AE03B2" w:rsidRDefault="00ED79A7" w:rsidP="007E68E4">
      <w:pPr>
        <w:pStyle w:val="ARSAprastastekstas"/>
        <w:numPr>
          <w:ilvl w:val="1"/>
          <w:numId w:val="4"/>
        </w:numPr>
        <w:tabs>
          <w:tab w:val="left" w:pos="709"/>
          <w:tab w:val="left" w:pos="993"/>
        </w:tabs>
        <w:ind w:left="0" w:firstLine="426"/>
      </w:pPr>
      <w:r w:rsidRPr="00AE03B2">
        <w:t>kai duomenų tvarkymo operacija yra įtraukta į Valstybinės duomenų apsaugos inspekcijos sudarytą duomenų tvarkymo operacijų, kurioms taikomas reikalavimas atlikti PDAV, sąrašą;</w:t>
      </w:r>
    </w:p>
    <w:p w14:paraId="204DA6EF" w14:textId="77777777" w:rsidR="00ED79A7" w:rsidRPr="00AE03B2" w:rsidRDefault="00ED79A7" w:rsidP="007E68E4">
      <w:pPr>
        <w:pStyle w:val="ARSAprastastekstas"/>
        <w:numPr>
          <w:ilvl w:val="1"/>
          <w:numId w:val="4"/>
        </w:numPr>
        <w:tabs>
          <w:tab w:val="left" w:pos="709"/>
          <w:tab w:val="left" w:pos="993"/>
        </w:tabs>
        <w:ind w:left="0" w:firstLine="426"/>
      </w:pPr>
      <w:r w:rsidRPr="00AE03B2">
        <w:t>kai planuojama rinkti arba kitaip tvarkyti naujus asmens duomenis ir dėl asmens duomenų tvarkymo gali kilti didelis pavojus fizinių asmenų teisėms ir laisvėms;</w:t>
      </w:r>
    </w:p>
    <w:p w14:paraId="5E09D3F2" w14:textId="77777777" w:rsidR="00ED79A7" w:rsidRPr="00AE03B2" w:rsidRDefault="00ED79A7" w:rsidP="007E68E4">
      <w:pPr>
        <w:pStyle w:val="ARSAprastastekstas"/>
        <w:numPr>
          <w:ilvl w:val="1"/>
          <w:numId w:val="4"/>
        </w:numPr>
        <w:tabs>
          <w:tab w:val="left" w:pos="709"/>
          <w:tab w:val="left" w:pos="993"/>
        </w:tabs>
        <w:ind w:left="0" w:firstLine="426"/>
      </w:pPr>
      <w:r w:rsidRPr="00AE03B2">
        <w:t>kai keičiasi jau tvarkomų asmens duomenų tvarkymo procesas (būdas, tikslas ir pan.) arba aplinka ir dėl asmens duomenų tvarkymo gali kilti didelis pavojus fizinių asmenų teisėms ir laisvėms;</w:t>
      </w:r>
    </w:p>
    <w:p w14:paraId="3A14E2CD" w14:textId="155BF13D" w:rsidR="00ED79A7" w:rsidRPr="00AE03B2" w:rsidRDefault="00ED79A7" w:rsidP="007E68E4">
      <w:pPr>
        <w:pStyle w:val="ARSAprastastekstas"/>
        <w:numPr>
          <w:ilvl w:val="1"/>
          <w:numId w:val="4"/>
        </w:numPr>
        <w:tabs>
          <w:tab w:val="left" w:pos="709"/>
          <w:tab w:val="left" w:pos="993"/>
        </w:tabs>
        <w:ind w:left="0" w:firstLine="426"/>
      </w:pPr>
      <w:r w:rsidRPr="00AE03B2">
        <w:t>gavus priežiūros institucijos (Valstybinės duomenų apsaugos inspekcijos, administracinės veiklos priežiūrą atliekančio subjekto ir pan.) rekomendaciją atlikti PDAV.</w:t>
      </w:r>
    </w:p>
    <w:p w14:paraId="4E4D9DED" w14:textId="77777777" w:rsidR="00ED79A7" w:rsidRPr="00AE03B2" w:rsidRDefault="00ED79A7" w:rsidP="00AE03B2">
      <w:pPr>
        <w:pStyle w:val="ARSAprastastekstas"/>
        <w:tabs>
          <w:tab w:val="left" w:pos="709"/>
          <w:tab w:val="left" w:pos="851"/>
        </w:tabs>
        <w:ind w:left="0" w:firstLine="426"/>
      </w:pPr>
      <w:r w:rsidRPr="00AE03B2">
        <w:t>PDAV gali būti neatliekamas šiais atvejais:</w:t>
      </w:r>
    </w:p>
    <w:p w14:paraId="12B06391" w14:textId="77777777" w:rsidR="00ED79A7" w:rsidRPr="00AE03B2" w:rsidRDefault="00ED79A7" w:rsidP="007E68E4">
      <w:pPr>
        <w:pStyle w:val="ARSAprastastekstas"/>
        <w:numPr>
          <w:ilvl w:val="1"/>
          <w:numId w:val="4"/>
        </w:numPr>
        <w:tabs>
          <w:tab w:val="left" w:pos="709"/>
          <w:tab w:val="left" w:pos="993"/>
        </w:tabs>
        <w:ind w:left="0" w:firstLine="426"/>
      </w:pPr>
      <w:r w:rsidRPr="00AE03B2">
        <w:t>kai duomenų tvarkymas negali kelti didelio pavojaus fizinių asmenų teisėms ir laisvėms;</w:t>
      </w:r>
    </w:p>
    <w:p w14:paraId="13E87CAF" w14:textId="5C642BA2" w:rsidR="00ED79A7" w:rsidRPr="00AE03B2" w:rsidRDefault="00ED79A7" w:rsidP="007E68E4">
      <w:pPr>
        <w:pStyle w:val="ARSAprastastekstas"/>
        <w:numPr>
          <w:ilvl w:val="1"/>
          <w:numId w:val="4"/>
        </w:numPr>
        <w:tabs>
          <w:tab w:val="left" w:pos="709"/>
          <w:tab w:val="left" w:pos="993"/>
        </w:tabs>
        <w:ind w:left="0" w:firstLine="426"/>
      </w:pPr>
      <w:r w:rsidRPr="00AE03B2">
        <w:t>kai duomenų tvarkymo pobūdis, aprėptis, kontekstas ir tikslai yra labai panašūs į duomenų tvarkymą, kurio PDAV buvo atliktas (tokiais atvejais galima pasinaudoti dėl panašaus duomenų tvarkymo atliktu PDAV).</w:t>
      </w:r>
    </w:p>
    <w:p w14:paraId="077D0D09" w14:textId="77777777" w:rsidR="00ED79A7" w:rsidRPr="00264087" w:rsidRDefault="00ED79A7" w:rsidP="00AE03B2">
      <w:pPr>
        <w:pStyle w:val="ARSAprastastekstas"/>
        <w:tabs>
          <w:tab w:val="left" w:pos="709"/>
          <w:tab w:val="left" w:pos="851"/>
        </w:tabs>
        <w:ind w:left="0" w:firstLine="426"/>
      </w:pPr>
      <w:r w:rsidRPr="00264087">
        <w:t>PDAV turi būti atliktas prieš pradedant tvarkyti asmens duomenis arba kai tvarkant asmens duomenis atsiranda objektyvi būtinybė atlikti PDAV.</w:t>
      </w:r>
    </w:p>
    <w:p w14:paraId="6369BE67" w14:textId="77777777" w:rsidR="00ED79A7" w:rsidRPr="00264087" w:rsidRDefault="00ED79A7" w:rsidP="00AE03B2">
      <w:pPr>
        <w:pStyle w:val="ARSAprastastekstas"/>
        <w:tabs>
          <w:tab w:val="left" w:pos="709"/>
          <w:tab w:val="left" w:pos="851"/>
        </w:tabs>
        <w:ind w:left="0" w:firstLine="426"/>
      </w:pPr>
      <w:r w:rsidRPr="00264087">
        <w:t>PDAV gali būti atliekamas dėl kelių duomenų tvarkymo operacijų, kurios panašios savo pobūdžiu, apimtimi, kontekstu, tikslu ir kylančiais pavojais asmens duomenų saugumui.</w:t>
      </w:r>
    </w:p>
    <w:p w14:paraId="6ABA4EBB" w14:textId="77777777" w:rsidR="00ED79A7" w:rsidRPr="00264087" w:rsidRDefault="00ED79A7" w:rsidP="00AE03B2">
      <w:pPr>
        <w:pStyle w:val="ARSAprastastekstas"/>
        <w:tabs>
          <w:tab w:val="left" w:pos="709"/>
          <w:tab w:val="left" w:pos="851"/>
        </w:tabs>
        <w:ind w:left="0" w:firstLine="426"/>
      </w:pPr>
      <w:r w:rsidRPr="00264087">
        <w:t>PDAV atlikimo tvarka:</w:t>
      </w:r>
    </w:p>
    <w:p w14:paraId="086B498F" w14:textId="793B1A85" w:rsidR="00ED79A7" w:rsidRPr="00AE03B2" w:rsidRDefault="003A7C5F" w:rsidP="007E68E4">
      <w:pPr>
        <w:pStyle w:val="ARSAprastastekstas"/>
        <w:numPr>
          <w:ilvl w:val="1"/>
          <w:numId w:val="4"/>
        </w:numPr>
        <w:tabs>
          <w:tab w:val="left" w:pos="709"/>
          <w:tab w:val="left" w:pos="993"/>
        </w:tabs>
        <w:ind w:left="0" w:firstLine="426"/>
      </w:pPr>
      <w:r w:rsidRPr="00264087">
        <w:t>Instituto</w:t>
      </w:r>
      <w:r w:rsidR="00804C5B" w:rsidRPr="00264087">
        <w:t xml:space="preserve"> </w:t>
      </w:r>
      <w:r w:rsidR="00ED79A7" w:rsidRPr="00264087">
        <w:t>darbuotojas, atsakingas už diegiamą naują operaciją, susijusią su asmens duomenų tvarkymu, arba jau tvarkomų asmens duomenų tvarkymo proceso pokyčius</w:t>
      </w:r>
      <w:r w:rsidR="00DE3AED" w:rsidRPr="00264087">
        <w:t xml:space="preserve">, </w:t>
      </w:r>
      <w:r w:rsidR="00ED79A7" w:rsidRPr="00264087">
        <w:t>įvertina, ar bent viena iš egzistuoja šioje Politikoje nustatytų sąlygų PDAV atlikimui. Įvert</w:t>
      </w:r>
      <w:r w:rsidR="00CC240C" w:rsidRPr="00264087">
        <w:t xml:space="preserve">inus, jog PDAV atlikti būtina, šis </w:t>
      </w:r>
      <w:r w:rsidRPr="00264087">
        <w:t>Instituto</w:t>
      </w:r>
      <w:r w:rsidR="00804C5B" w:rsidRPr="00264087">
        <w:t xml:space="preserve"> </w:t>
      </w:r>
      <w:r w:rsidR="00CC240C" w:rsidRPr="00264087">
        <w:t>darbuotojas</w:t>
      </w:r>
      <w:r w:rsidR="00CC240C" w:rsidRPr="00AE03B2">
        <w:t xml:space="preserve"> laikomas atsakingu už PDAV atlikimą, išskyrus atvejus kai </w:t>
      </w:r>
      <w:r>
        <w:t>Instituto</w:t>
      </w:r>
      <w:r w:rsidR="00804C5B" w:rsidRPr="00AE03B2">
        <w:t xml:space="preserve"> </w:t>
      </w:r>
      <w:r w:rsidR="00ED79A7" w:rsidRPr="00AE03B2">
        <w:t xml:space="preserve">paskiria </w:t>
      </w:r>
      <w:r w:rsidR="00CC240C" w:rsidRPr="00AE03B2">
        <w:t xml:space="preserve">kitą </w:t>
      </w:r>
      <w:r w:rsidR="00ED79A7" w:rsidRPr="00AE03B2">
        <w:t>už PDAV atlikimą atsakingą asmenį.</w:t>
      </w:r>
      <w:r w:rsidR="00CC240C" w:rsidRPr="00AE03B2">
        <w:t xml:space="preserve"> Atitinkamai, operaciją, dėl kurios priimta sprendimą atlikti PDAV, gali būti pradėta arba atitinkami pokyčiai diegiami tik po PDAV atlikimo, jo metu įvertinus, jog nekils didelis pavojus fizinių asmenų teisėms ir laisvėms</w:t>
      </w:r>
    </w:p>
    <w:p w14:paraId="4E0C2678" w14:textId="1614FA44" w:rsidR="00ED79A7" w:rsidRPr="00AE03B2" w:rsidRDefault="00ED79A7" w:rsidP="007E68E4">
      <w:pPr>
        <w:pStyle w:val="ARSAprastastekstas"/>
        <w:numPr>
          <w:ilvl w:val="1"/>
          <w:numId w:val="4"/>
        </w:numPr>
        <w:tabs>
          <w:tab w:val="left" w:pos="709"/>
          <w:tab w:val="left" w:pos="993"/>
        </w:tabs>
        <w:ind w:left="0" w:firstLine="426"/>
      </w:pPr>
      <w:r w:rsidRPr="00AE03B2">
        <w:t xml:space="preserve">PDAV atlikti gali būti pasitelkti išorės konsultantai, specialistai, ekspertai (teisininkai, informacinių technologijų specialistai, saugumo ekspertai, etikos specialistai ir pan.), jeigu </w:t>
      </w:r>
      <w:r w:rsidR="003A7C5F">
        <w:t>Instituto</w:t>
      </w:r>
      <w:r w:rsidR="00804C5B" w:rsidRPr="00AE03B2">
        <w:t xml:space="preserve"> </w:t>
      </w:r>
      <w:r w:rsidRPr="00AE03B2">
        <w:t>žmogiškųjų ir (ar) laiko išteklių nepakanka PDAV tinkamai atlikti.</w:t>
      </w:r>
    </w:p>
    <w:p w14:paraId="432CADFF" w14:textId="77777777" w:rsidR="00ED79A7" w:rsidRPr="00AE03B2" w:rsidRDefault="00ED79A7" w:rsidP="007E68E4">
      <w:pPr>
        <w:pStyle w:val="ARSAprastastekstas"/>
        <w:numPr>
          <w:ilvl w:val="1"/>
          <w:numId w:val="4"/>
        </w:numPr>
        <w:tabs>
          <w:tab w:val="left" w:pos="709"/>
          <w:tab w:val="left" w:pos="993"/>
        </w:tabs>
        <w:ind w:left="0" w:firstLine="426"/>
      </w:pPr>
      <w:r w:rsidRPr="00AE03B2">
        <w:lastRenderedPageBreak/>
        <w:t>Atliekant PDAV privaloma nustatyti, kokia bus atliekama duomenų tvarkymo operacija (-</w:t>
      </w:r>
      <w:proofErr w:type="spellStart"/>
      <w:r w:rsidRPr="00AE03B2">
        <w:t>os</w:t>
      </w:r>
      <w:proofErr w:type="spellEnd"/>
      <w:r w:rsidRPr="00AE03B2">
        <w:t>), kiek konkreti duomenų tvarkymo operacija yra reikalinga ir proporcinga, koks gali būti poveikis duomenų subjektams, kokios yra galimos potencialių pavojų šalinimo, saugumo užtikrinimo priemonės.</w:t>
      </w:r>
    </w:p>
    <w:p w14:paraId="241BF8C3" w14:textId="339CB97C" w:rsidR="00ED79A7" w:rsidRPr="00AE03B2" w:rsidRDefault="00ED79A7" w:rsidP="007E68E4">
      <w:pPr>
        <w:pStyle w:val="ARSAprastastekstas"/>
        <w:numPr>
          <w:ilvl w:val="1"/>
          <w:numId w:val="4"/>
        </w:numPr>
        <w:tabs>
          <w:tab w:val="left" w:pos="709"/>
          <w:tab w:val="left" w:pos="993"/>
        </w:tabs>
        <w:ind w:left="0" w:firstLine="426"/>
      </w:pPr>
      <w:r w:rsidRPr="00AE03B2">
        <w:t xml:space="preserve">Atliekant PDAV, </w:t>
      </w:r>
      <w:r w:rsidR="003A7C5F">
        <w:t>Instituto</w:t>
      </w:r>
      <w:r w:rsidR="00804C5B" w:rsidRPr="00AE03B2">
        <w:t xml:space="preserve"> </w:t>
      </w:r>
      <w:r w:rsidRPr="00AE03B2">
        <w:t>darbuotojai privalo PDAV atliekančiam asmeniui teikti visą</w:t>
      </w:r>
      <w:r w:rsidR="00CC240C" w:rsidRPr="00AE03B2">
        <w:t xml:space="preserve"> su diegiama ar keičiama asmens duomenų tvarkymo operacija</w:t>
      </w:r>
      <w:r w:rsidRPr="00AE03B2">
        <w:t xml:space="preserve"> </w:t>
      </w:r>
      <w:r w:rsidR="000012CF">
        <w:t xml:space="preserve">susijusią </w:t>
      </w:r>
      <w:r w:rsidRPr="00AE03B2">
        <w:t>informaciją, kurios pagrindu yra pildoma PDAV ataskaita ir bendradarbiauti atliekant PDAV (paprašius, pateikti papildomą informaciją ir (ar) dokumentus, pagal kompetenciją teikti konsultacijas ir pan.).</w:t>
      </w:r>
    </w:p>
    <w:p w14:paraId="6023249C" w14:textId="13D2C1D4" w:rsidR="00ED79A7" w:rsidRPr="00122EC0" w:rsidRDefault="00ED79A7" w:rsidP="00AE03B2">
      <w:pPr>
        <w:pStyle w:val="ARSAprastastekstas"/>
        <w:tabs>
          <w:tab w:val="left" w:pos="709"/>
          <w:tab w:val="left" w:pos="851"/>
        </w:tabs>
        <w:ind w:left="0" w:firstLine="426"/>
      </w:pPr>
      <w:r w:rsidRPr="00122EC0">
        <w:t>Atlikus PDAV, parengiama ataskaita</w:t>
      </w:r>
      <w:r w:rsidR="00CC240C" w:rsidRPr="00122EC0">
        <w:t xml:space="preserve"> pagal šios Politikos Priede Nr. </w:t>
      </w:r>
      <w:r w:rsidR="00264087">
        <w:t>7</w:t>
      </w:r>
      <w:r w:rsidR="00CC240C" w:rsidRPr="00122EC0">
        <w:t xml:space="preserve"> nustatytą formą</w:t>
      </w:r>
      <w:r w:rsidRPr="00122EC0">
        <w:t>, kurioje privaloma nurodyti:</w:t>
      </w:r>
    </w:p>
    <w:p w14:paraId="3F40515C" w14:textId="02C6B6F0" w:rsidR="00ED79A7" w:rsidRPr="00122EC0" w:rsidRDefault="00ED79A7" w:rsidP="007E68E4">
      <w:pPr>
        <w:pStyle w:val="ARSAprastastekstas"/>
        <w:numPr>
          <w:ilvl w:val="1"/>
          <w:numId w:val="4"/>
        </w:numPr>
        <w:tabs>
          <w:tab w:val="left" w:pos="709"/>
          <w:tab w:val="left" w:pos="993"/>
        </w:tabs>
        <w:ind w:left="0" w:firstLine="426"/>
      </w:pPr>
      <w:r w:rsidRPr="00122EC0">
        <w:t xml:space="preserve">Sistemingus numatytų duomenų tvarkymo operacijų aprašymus ir duomenų tvarkymo tikslus, įskaitant, kai taikoma, teisėtus interesus, kurių siekia </w:t>
      </w:r>
      <w:r w:rsidR="003A7C5F">
        <w:t>Institutas</w:t>
      </w:r>
      <w:r w:rsidRPr="00122EC0">
        <w:t>;</w:t>
      </w:r>
    </w:p>
    <w:p w14:paraId="217E0459" w14:textId="77777777" w:rsidR="00ED79A7" w:rsidRPr="00122EC0" w:rsidRDefault="00ED79A7" w:rsidP="007E68E4">
      <w:pPr>
        <w:pStyle w:val="ARSAprastastekstas"/>
        <w:numPr>
          <w:ilvl w:val="1"/>
          <w:numId w:val="4"/>
        </w:numPr>
        <w:tabs>
          <w:tab w:val="left" w:pos="709"/>
          <w:tab w:val="left" w:pos="993"/>
        </w:tabs>
        <w:ind w:left="0" w:firstLine="426"/>
      </w:pPr>
      <w:r w:rsidRPr="00122EC0">
        <w:t>Duomenų tvarkymo operacijų reikalingumo ir proporcingumo, palyginti su tikslais, vertinimą;</w:t>
      </w:r>
    </w:p>
    <w:p w14:paraId="7A79A092" w14:textId="77777777" w:rsidR="00ED79A7" w:rsidRPr="00122EC0" w:rsidRDefault="00ED79A7" w:rsidP="007E68E4">
      <w:pPr>
        <w:pStyle w:val="ARSAprastastekstas"/>
        <w:numPr>
          <w:ilvl w:val="1"/>
          <w:numId w:val="4"/>
        </w:numPr>
        <w:tabs>
          <w:tab w:val="left" w:pos="709"/>
          <w:tab w:val="left" w:pos="993"/>
        </w:tabs>
        <w:ind w:left="0" w:firstLine="426"/>
      </w:pPr>
      <w:r w:rsidRPr="00122EC0">
        <w:t>Duomenų subjektų teisėms ir laisvėms kylančių pavojų vertinimą;</w:t>
      </w:r>
    </w:p>
    <w:p w14:paraId="271203DE" w14:textId="77777777" w:rsidR="00ED79A7" w:rsidRPr="00264087" w:rsidRDefault="00ED79A7" w:rsidP="007E68E4">
      <w:pPr>
        <w:pStyle w:val="ARSAprastastekstas"/>
        <w:numPr>
          <w:ilvl w:val="1"/>
          <w:numId w:val="4"/>
        </w:numPr>
        <w:tabs>
          <w:tab w:val="left" w:pos="709"/>
          <w:tab w:val="left" w:pos="993"/>
        </w:tabs>
        <w:ind w:left="0" w:firstLine="426"/>
      </w:pPr>
      <w:r w:rsidRPr="00264087">
        <w:t>Pavojams pašalinti numatytas priemones, įskaitant apsaugos priemones, saugumo priemones ir mechanizmus, kuriais užtikrinama asmens duomenų apsauga ir įrodoma, kad laikomasi Reglamento, atsižvelgiant į Duomenų subjektų ir kitų susijusių asmenų teises ir teisėtus interesus.</w:t>
      </w:r>
    </w:p>
    <w:p w14:paraId="792B14D1" w14:textId="77777777" w:rsidR="00ED79A7" w:rsidRPr="00264087" w:rsidRDefault="00ED79A7" w:rsidP="007E68E4">
      <w:pPr>
        <w:pStyle w:val="ARSAprastastekstas"/>
        <w:numPr>
          <w:ilvl w:val="1"/>
          <w:numId w:val="4"/>
        </w:numPr>
        <w:tabs>
          <w:tab w:val="left" w:pos="709"/>
          <w:tab w:val="left" w:pos="993"/>
        </w:tabs>
        <w:ind w:left="0" w:firstLine="426"/>
      </w:pPr>
      <w:r w:rsidRPr="00264087">
        <w:t>Įvertinimą, ar planuojamą operaciją atlikti galima.</w:t>
      </w:r>
    </w:p>
    <w:p w14:paraId="7F30E237" w14:textId="6033E1C9" w:rsidR="005A022F" w:rsidRPr="00264087" w:rsidRDefault="00ED79A7" w:rsidP="00AE03B2">
      <w:pPr>
        <w:pStyle w:val="ARSAprastastekstas"/>
        <w:tabs>
          <w:tab w:val="left" w:pos="709"/>
          <w:tab w:val="left" w:pos="851"/>
        </w:tabs>
        <w:ind w:left="0" w:firstLine="426"/>
      </w:pPr>
      <w:r w:rsidRPr="00264087">
        <w:t xml:space="preserve">Jei PDAV ataskaitoje nurodyta, jog dėl tam tikrų duomenų tvarkymo operacijų kyla didelis pavojus fizinių asmenų teisėms ir laisvėms, </w:t>
      </w:r>
      <w:r w:rsidR="003A7C5F" w:rsidRPr="00264087">
        <w:t>Institutas</w:t>
      </w:r>
      <w:r w:rsidRPr="00264087">
        <w:t>, prieš pradėdama tokias asmens duomenų tvarkymo operacijas kreipiasi į Valstybinę duomenų apsaugos inspekciją išankstinių konsultacijų Reglamento 36 str. nustatyta tvarka</w:t>
      </w:r>
      <w:r w:rsidR="00150EC4" w:rsidRPr="00264087">
        <w:t>.</w:t>
      </w:r>
    </w:p>
    <w:p w14:paraId="32B799F2" w14:textId="3E2FFBE0" w:rsidR="00CC240C" w:rsidRPr="00122EC0" w:rsidRDefault="00CC240C" w:rsidP="00AE03B2">
      <w:pPr>
        <w:pStyle w:val="ARSAprastastekstas"/>
        <w:tabs>
          <w:tab w:val="left" w:pos="709"/>
          <w:tab w:val="left" w:pos="851"/>
        </w:tabs>
        <w:ind w:left="0" w:firstLine="426"/>
        <w:rPr>
          <w:color w:val="000000"/>
          <w:lang w:eastAsia="lt-LT"/>
        </w:rPr>
      </w:pPr>
      <w:r w:rsidRPr="00264087">
        <w:t xml:space="preserve">PDAV ataskaitos registruojamos </w:t>
      </w:r>
      <w:r w:rsidR="00380732" w:rsidRPr="00264087">
        <w:t xml:space="preserve">Poveikio duomenų apsaugai vertinimo ataskaitų </w:t>
      </w:r>
      <w:r w:rsidRPr="00264087">
        <w:t>Registre</w:t>
      </w:r>
      <w:r w:rsidR="00380732" w:rsidRPr="00264087">
        <w:t xml:space="preserve"> pagal šios Politiko</w:t>
      </w:r>
      <w:r w:rsidR="002A0061" w:rsidRPr="00264087">
        <w:t>s</w:t>
      </w:r>
      <w:r w:rsidR="00380732" w:rsidRPr="00264087">
        <w:t xml:space="preserve"> Priede Nr. </w:t>
      </w:r>
      <w:r w:rsidR="00264087" w:rsidRPr="00264087">
        <w:t>8</w:t>
      </w:r>
      <w:r w:rsidR="00380732" w:rsidRPr="00264087">
        <w:t xml:space="preserve"> nurodytą formą</w:t>
      </w:r>
      <w:r w:rsidRPr="00264087">
        <w:t xml:space="preserve"> ir</w:t>
      </w:r>
      <w:r w:rsidRPr="00122EC0">
        <w:t xml:space="preserve"> prireikus peržiūrimos bei atnaujinamos</w:t>
      </w:r>
      <w:r w:rsidRPr="00122EC0">
        <w:rPr>
          <w:color w:val="000000"/>
          <w:lang w:eastAsia="lt-LT"/>
        </w:rPr>
        <w:t>.</w:t>
      </w:r>
    </w:p>
    <w:p w14:paraId="4B10A04F" w14:textId="77777777" w:rsidR="00D10A89" w:rsidRPr="00EA56C6" w:rsidRDefault="00D10A89" w:rsidP="00CC240C">
      <w:pPr>
        <w:pStyle w:val="Hyperlink1"/>
        <w:tabs>
          <w:tab w:val="left" w:pos="993"/>
          <w:tab w:val="left" w:pos="1276"/>
          <w:tab w:val="left" w:pos="6379"/>
        </w:tabs>
        <w:spacing w:line="276" w:lineRule="auto"/>
        <w:ind w:left="851" w:firstLine="0"/>
        <w:rPr>
          <w:rFonts w:ascii="Times New Roman" w:hAnsi="Times New Roman"/>
          <w:color w:val="000000"/>
          <w:sz w:val="22"/>
          <w:szCs w:val="22"/>
          <w:lang w:val="lt-LT" w:eastAsia="lt-LT"/>
        </w:rPr>
      </w:pPr>
    </w:p>
    <w:p w14:paraId="361610E6" w14:textId="77777777" w:rsidR="00D10A89" w:rsidRDefault="00D10A89" w:rsidP="00CC240C">
      <w:pPr>
        <w:pStyle w:val="Hyperlink1"/>
        <w:tabs>
          <w:tab w:val="left" w:pos="993"/>
          <w:tab w:val="left" w:pos="1276"/>
          <w:tab w:val="left" w:pos="6379"/>
        </w:tabs>
        <w:spacing w:line="276" w:lineRule="auto"/>
        <w:ind w:left="851" w:firstLine="0"/>
        <w:rPr>
          <w:rFonts w:ascii="Times New Roman" w:hAnsi="Times New Roman"/>
          <w:color w:val="000000"/>
          <w:sz w:val="22"/>
          <w:szCs w:val="22"/>
          <w:lang w:val="lt-LT" w:eastAsia="lt-LT"/>
        </w:rPr>
      </w:pPr>
    </w:p>
    <w:p w14:paraId="012FEE08" w14:textId="3472990D" w:rsidR="00122EC0" w:rsidRPr="003D06F7" w:rsidRDefault="00122EC0" w:rsidP="00122EC0">
      <w:pPr>
        <w:pStyle w:val="ARSAprastastekstas"/>
        <w:numPr>
          <w:ilvl w:val="0"/>
          <w:numId w:val="0"/>
        </w:numPr>
        <w:jc w:val="center"/>
        <w:rPr>
          <w:b/>
          <w:bCs/>
          <w:sz w:val="24"/>
          <w:szCs w:val="24"/>
        </w:rPr>
      </w:pPr>
      <w:r>
        <w:rPr>
          <w:b/>
          <w:bCs/>
          <w:sz w:val="24"/>
          <w:szCs w:val="24"/>
        </w:rPr>
        <w:t>X</w:t>
      </w:r>
      <w:r w:rsidRPr="003D06F7">
        <w:rPr>
          <w:b/>
          <w:bCs/>
          <w:sz w:val="24"/>
          <w:szCs w:val="24"/>
        </w:rPr>
        <w:t xml:space="preserve"> SKYRIUS</w:t>
      </w:r>
    </w:p>
    <w:p w14:paraId="59B05697" w14:textId="1F432A99" w:rsidR="00BD60C5" w:rsidRPr="00EA56C6" w:rsidRDefault="00BD60C5" w:rsidP="00122EC0">
      <w:pPr>
        <w:pStyle w:val="Antrat2"/>
        <w:numPr>
          <w:ilvl w:val="0"/>
          <w:numId w:val="0"/>
        </w:numPr>
        <w:rPr>
          <w:rFonts w:cs="Times New Roman"/>
          <w:lang w:val="lt-LT"/>
        </w:rPr>
      </w:pPr>
      <w:r w:rsidRPr="00EA56C6">
        <w:rPr>
          <w:rFonts w:cs="Times New Roman"/>
          <w:lang w:val="lt-LT"/>
        </w:rPr>
        <w:t>ASMENS DUOMENŲ TVARKYMO VEIKLOS ĮRAŠAI</w:t>
      </w:r>
    </w:p>
    <w:p w14:paraId="2960F101" w14:textId="77777777" w:rsidR="00130A3C" w:rsidRPr="00EA56C6" w:rsidRDefault="00130A3C" w:rsidP="00130A3C">
      <w:pPr>
        <w:rPr>
          <w:rFonts w:ascii="Times New Roman" w:hAnsi="Times New Roman" w:cs="Times New Roman"/>
          <w:lang w:val="lt-LT"/>
        </w:rPr>
      </w:pPr>
    </w:p>
    <w:p w14:paraId="571920E2" w14:textId="5422989F" w:rsidR="00DA0188" w:rsidRPr="00EA56C6" w:rsidRDefault="003A7C5F" w:rsidP="00AA1BA7">
      <w:pPr>
        <w:pStyle w:val="ARSAprastastekstas"/>
        <w:tabs>
          <w:tab w:val="left" w:pos="709"/>
          <w:tab w:val="left" w:pos="851"/>
        </w:tabs>
        <w:ind w:left="0" w:firstLine="426"/>
      </w:pPr>
      <w:r>
        <w:t>Institute</w:t>
      </w:r>
      <w:r w:rsidR="00804C5B" w:rsidRPr="00EA56C6">
        <w:t xml:space="preserve"> </w:t>
      </w:r>
      <w:r w:rsidR="00DA0188" w:rsidRPr="00EA56C6">
        <w:t xml:space="preserve">yra vedami </w:t>
      </w:r>
      <w:r w:rsidR="00130A3C" w:rsidRPr="00EA56C6">
        <w:t xml:space="preserve">asmens duomenų tvarkymo </w:t>
      </w:r>
      <w:r w:rsidR="00DA0188" w:rsidRPr="00EA56C6">
        <w:t>veiklos įrašai</w:t>
      </w:r>
      <w:r w:rsidR="00130A3C" w:rsidRPr="00EA56C6">
        <w:t xml:space="preserve"> (DTVĮ). DTVĮ vedami elektronine forma pagal, juose tvarkoma aktuali informacija apie tai, kaip </w:t>
      </w:r>
      <w:r>
        <w:t>Institutas</w:t>
      </w:r>
      <w:r w:rsidR="00804C5B" w:rsidRPr="00EA56C6">
        <w:t xml:space="preserve"> </w:t>
      </w:r>
      <w:r w:rsidR="00130A3C" w:rsidRPr="00EA56C6">
        <w:t>tvarko asmens duomenis, ir ši informacija reguliariai atnaujinama.</w:t>
      </w:r>
      <w:r w:rsidR="00D77912" w:rsidRPr="00EA56C6">
        <w:t xml:space="preserve"> Duomenų tvarkymo veiklos įrašuose nurodoma bent:</w:t>
      </w:r>
    </w:p>
    <w:p w14:paraId="5F672661" w14:textId="77777777" w:rsidR="00D77912" w:rsidRPr="00EA56C6" w:rsidRDefault="00D77912" w:rsidP="007E68E4">
      <w:pPr>
        <w:pStyle w:val="ARSAprastastekstas"/>
        <w:numPr>
          <w:ilvl w:val="1"/>
          <w:numId w:val="4"/>
        </w:numPr>
        <w:tabs>
          <w:tab w:val="left" w:pos="709"/>
          <w:tab w:val="left" w:pos="993"/>
        </w:tabs>
        <w:ind w:left="0" w:firstLine="426"/>
      </w:pPr>
      <w:r w:rsidRPr="00EA56C6">
        <w:t xml:space="preserve">asmens duomenų tvarkymo tikslai; </w:t>
      </w:r>
    </w:p>
    <w:p w14:paraId="51F4C88C" w14:textId="77777777" w:rsidR="00D77912" w:rsidRPr="00EA56C6" w:rsidRDefault="00D77912" w:rsidP="007E68E4">
      <w:pPr>
        <w:pStyle w:val="ARSAprastastekstas"/>
        <w:numPr>
          <w:ilvl w:val="1"/>
          <w:numId w:val="4"/>
        </w:numPr>
        <w:tabs>
          <w:tab w:val="left" w:pos="709"/>
          <w:tab w:val="left" w:pos="993"/>
        </w:tabs>
        <w:ind w:left="0" w:firstLine="426"/>
      </w:pPr>
      <w:r w:rsidRPr="00EA56C6">
        <w:t xml:space="preserve">asmens duomenų teisėto tvarkymo kriterijai; </w:t>
      </w:r>
    </w:p>
    <w:p w14:paraId="1B68C64C" w14:textId="77777777" w:rsidR="00D77912" w:rsidRPr="00EA56C6" w:rsidRDefault="00D77912" w:rsidP="007E68E4">
      <w:pPr>
        <w:pStyle w:val="ARSAprastastekstas"/>
        <w:numPr>
          <w:ilvl w:val="1"/>
          <w:numId w:val="4"/>
        </w:numPr>
        <w:tabs>
          <w:tab w:val="left" w:pos="709"/>
          <w:tab w:val="left" w:pos="993"/>
        </w:tabs>
        <w:ind w:left="0" w:firstLine="426"/>
      </w:pPr>
      <w:r w:rsidRPr="00EA56C6">
        <w:t xml:space="preserve">duomenų subjektų kategorijos; </w:t>
      </w:r>
    </w:p>
    <w:p w14:paraId="7A517D7A" w14:textId="77777777" w:rsidR="00D77912" w:rsidRPr="00EA56C6" w:rsidRDefault="00D77912" w:rsidP="007E68E4">
      <w:pPr>
        <w:pStyle w:val="ARSAprastastekstas"/>
        <w:numPr>
          <w:ilvl w:val="1"/>
          <w:numId w:val="4"/>
        </w:numPr>
        <w:tabs>
          <w:tab w:val="left" w:pos="709"/>
          <w:tab w:val="left" w:pos="993"/>
        </w:tabs>
        <w:ind w:left="0" w:firstLine="426"/>
      </w:pPr>
      <w:r w:rsidRPr="00EA56C6">
        <w:t xml:space="preserve">asmens duomenų kategorijos; </w:t>
      </w:r>
    </w:p>
    <w:p w14:paraId="709E5D8C" w14:textId="77777777" w:rsidR="00D77912" w:rsidRPr="00EA56C6" w:rsidRDefault="00D77912" w:rsidP="007E68E4">
      <w:pPr>
        <w:pStyle w:val="ARSAprastastekstas"/>
        <w:numPr>
          <w:ilvl w:val="1"/>
          <w:numId w:val="4"/>
        </w:numPr>
        <w:tabs>
          <w:tab w:val="left" w:pos="709"/>
          <w:tab w:val="left" w:pos="993"/>
        </w:tabs>
        <w:ind w:left="0" w:firstLine="426"/>
      </w:pPr>
      <w:r w:rsidRPr="00EA56C6">
        <w:t xml:space="preserve">asmens duomenų saugojimo terminai; </w:t>
      </w:r>
    </w:p>
    <w:p w14:paraId="020A733C" w14:textId="77777777" w:rsidR="00D77912" w:rsidRPr="00EA56C6" w:rsidRDefault="00D77912" w:rsidP="007E68E4">
      <w:pPr>
        <w:pStyle w:val="ARSAprastastekstas"/>
        <w:numPr>
          <w:ilvl w:val="1"/>
          <w:numId w:val="4"/>
        </w:numPr>
        <w:tabs>
          <w:tab w:val="left" w:pos="709"/>
          <w:tab w:val="left" w:pos="993"/>
        </w:tabs>
        <w:ind w:left="0" w:firstLine="426"/>
      </w:pPr>
      <w:r w:rsidRPr="00EA56C6">
        <w:t xml:space="preserve">duomenų tvarkytojai; </w:t>
      </w:r>
    </w:p>
    <w:p w14:paraId="5FF3617B" w14:textId="77777777" w:rsidR="00D77912" w:rsidRPr="00EA56C6" w:rsidRDefault="00D77912" w:rsidP="007E68E4">
      <w:pPr>
        <w:pStyle w:val="ARSAprastastekstas"/>
        <w:numPr>
          <w:ilvl w:val="1"/>
          <w:numId w:val="4"/>
        </w:numPr>
        <w:tabs>
          <w:tab w:val="left" w:pos="709"/>
          <w:tab w:val="left" w:pos="993"/>
        </w:tabs>
        <w:ind w:left="0" w:firstLine="426"/>
      </w:pPr>
      <w:r w:rsidRPr="00EA56C6">
        <w:t xml:space="preserve">duomenų gavėjų kategorijos; </w:t>
      </w:r>
    </w:p>
    <w:p w14:paraId="610ADC90" w14:textId="5F84E4AC" w:rsidR="00D77912" w:rsidRPr="00EA56C6" w:rsidRDefault="00D77912" w:rsidP="007E68E4">
      <w:pPr>
        <w:pStyle w:val="ARSAprastastekstas"/>
        <w:numPr>
          <w:ilvl w:val="1"/>
          <w:numId w:val="4"/>
        </w:numPr>
        <w:tabs>
          <w:tab w:val="left" w:pos="709"/>
          <w:tab w:val="left" w:pos="993"/>
        </w:tabs>
        <w:ind w:left="0" w:firstLine="426"/>
      </w:pPr>
      <w:r w:rsidRPr="00EA56C6">
        <w:t xml:space="preserve">atsakingi </w:t>
      </w:r>
      <w:r w:rsidR="003A7C5F">
        <w:t>Instituto</w:t>
      </w:r>
      <w:r w:rsidR="00804C5B" w:rsidRPr="00EA56C6">
        <w:t xml:space="preserve"> </w:t>
      </w:r>
      <w:r w:rsidRPr="00EA56C6">
        <w:t>darbuotojai ir struktūriniai padaliniai, turintys prieigą prie šių duomenų;</w:t>
      </w:r>
    </w:p>
    <w:p w14:paraId="5AF9A9E4" w14:textId="16967116" w:rsidR="00E3653A" w:rsidRPr="00EA56C6" w:rsidRDefault="00D77912" w:rsidP="007E68E4">
      <w:pPr>
        <w:pStyle w:val="ARSAprastastekstas"/>
        <w:numPr>
          <w:ilvl w:val="1"/>
          <w:numId w:val="4"/>
        </w:numPr>
        <w:tabs>
          <w:tab w:val="left" w:pos="709"/>
          <w:tab w:val="left" w:pos="993"/>
        </w:tabs>
        <w:ind w:left="0" w:firstLine="426"/>
      </w:pPr>
      <w:r w:rsidRPr="00EA56C6">
        <w:t>duomenų tvarkymo vieta;</w:t>
      </w:r>
    </w:p>
    <w:p w14:paraId="6E878FEA" w14:textId="7E0CED53" w:rsidR="00E3653A" w:rsidRPr="00EA56C6" w:rsidRDefault="00E3653A" w:rsidP="007E68E4">
      <w:pPr>
        <w:pStyle w:val="ARSAprastastekstas"/>
        <w:numPr>
          <w:ilvl w:val="1"/>
          <w:numId w:val="4"/>
        </w:numPr>
        <w:tabs>
          <w:tab w:val="left" w:pos="709"/>
          <w:tab w:val="left" w:pos="993"/>
        </w:tabs>
        <w:ind w:left="0" w:firstLine="426"/>
      </w:pPr>
      <w:r w:rsidRPr="00EA56C6">
        <w:t>informacija apie atliktus poveikio duomenų apsaugai vertinimus ir balanso testus;</w:t>
      </w:r>
    </w:p>
    <w:p w14:paraId="5CFA6E48" w14:textId="3CCC2CCF" w:rsidR="00D77912" w:rsidRPr="00EA56C6" w:rsidRDefault="00D77912" w:rsidP="007E68E4">
      <w:pPr>
        <w:pStyle w:val="ARSAprastastekstas"/>
        <w:numPr>
          <w:ilvl w:val="1"/>
          <w:numId w:val="4"/>
        </w:numPr>
        <w:tabs>
          <w:tab w:val="left" w:pos="709"/>
          <w:tab w:val="left" w:pos="993"/>
        </w:tabs>
        <w:ind w:left="0" w:firstLine="426"/>
      </w:pPr>
      <w:r w:rsidRPr="00EA56C6">
        <w:t>informacija, ar asmens duomenys teikiami į trečiąsias valstybes.</w:t>
      </w:r>
    </w:p>
    <w:p w14:paraId="6425BF0E" w14:textId="77777777" w:rsidR="00130A3C" w:rsidRPr="00EA56C6" w:rsidRDefault="00DA0188" w:rsidP="007E68E4">
      <w:pPr>
        <w:pStyle w:val="ARSAprastastekstas"/>
        <w:numPr>
          <w:ilvl w:val="1"/>
          <w:numId w:val="4"/>
        </w:numPr>
        <w:tabs>
          <w:tab w:val="left" w:pos="709"/>
          <w:tab w:val="left" w:pos="993"/>
        </w:tabs>
        <w:ind w:left="0" w:firstLine="426"/>
      </w:pPr>
      <w:r w:rsidRPr="00EA56C6">
        <w:t xml:space="preserve">Duomenų veiklos įrašų vedimo dokumente gali būti ir </w:t>
      </w:r>
      <w:r w:rsidR="00130A3C" w:rsidRPr="00EA56C6">
        <w:t>papildomų</w:t>
      </w:r>
      <w:r w:rsidRPr="00EA56C6">
        <w:t xml:space="preserve"> nuostatų, pildomų pagal poreikį. </w:t>
      </w:r>
    </w:p>
    <w:p w14:paraId="7E3410CE" w14:textId="1637A578" w:rsidR="00DA0188" w:rsidRPr="00EA56C6" w:rsidRDefault="00DA0188" w:rsidP="00AA1BA7">
      <w:pPr>
        <w:pStyle w:val="ARSAprastastekstas"/>
        <w:tabs>
          <w:tab w:val="left" w:pos="709"/>
          <w:tab w:val="left" w:pos="851"/>
        </w:tabs>
        <w:ind w:left="0" w:firstLine="426"/>
      </w:pPr>
      <w:r w:rsidRPr="00EA56C6">
        <w:lastRenderedPageBreak/>
        <w:t>Duomenų veiklos įrašai į dokumentą įvedami</w:t>
      </w:r>
      <w:r w:rsidRPr="00EA56C6" w:rsidDel="00BF4723">
        <w:t xml:space="preserve"> </w:t>
      </w:r>
      <w:r w:rsidRPr="00EA56C6">
        <w:t>raštu (elektroniniu būdu) iš karto pradėjus vykdyti naujas duomenų tvarkymo operacijas</w:t>
      </w:r>
      <w:r w:rsidR="00130A3C" w:rsidRPr="00EA56C6">
        <w:t xml:space="preserve"> ar pasikeitus esamoms operacijoms</w:t>
      </w:r>
      <w:r w:rsidRPr="00EA56C6">
        <w:t>.</w:t>
      </w:r>
      <w:r w:rsidR="006D775B">
        <w:t xml:space="preserve"> </w:t>
      </w:r>
    </w:p>
    <w:p w14:paraId="71CC1B58" w14:textId="77777777" w:rsidR="00DA0188" w:rsidRPr="00911C2C" w:rsidRDefault="00DA0188" w:rsidP="00AA1BA7">
      <w:pPr>
        <w:pStyle w:val="ARSAprastastekstas"/>
        <w:tabs>
          <w:tab w:val="left" w:pos="709"/>
          <w:tab w:val="left" w:pos="851"/>
        </w:tabs>
        <w:ind w:left="0" w:firstLine="426"/>
      </w:pPr>
      <w:r w:rsidRPr="00EA56C6">
        <w:t xml:space="preserve">Reguliariai, ne rečiau kaip kartą per dvejus metus turi būti atliekamas išsamus visų veiklos įrašų </w:t>
      </w:r>
      <w:r w:rsidRPr="00911C2C">
        <w:t>patikrinimas.</w:t>
      </w:r>
      <w:bookmarkStart w:id="5" w:name="_Hlk521664676"/>
    </w:p>
    <w:bookmarkEnd w:id="5"/>
    <w:p w14:paraId="46403861" w14:textId="7F7A3282" w:rsidR="00321FAC" w:rsidRPr="00911C2C" w:rsidRDefault="00130A3C" w:rsidP="00DA0188">
      <w:pPr>
        <w:pStyle w:val="ARSAprastastekstas"/>
        <w:tabs>
          <w:tab w:val="left" w:pos="709"/>
          <w:tab w:val="left" w:pos="851"/>
        </w:tabs>
        <w:ind w:left="0" w:firstLine="426"/>
      </w:pPr>
      <w:r w:rsidRPr="00911C2C">
        <w:t xml:space="preserve">DTVĮ vedimą inicijuoja ir kuruoja </w:t>
      </w:r>
      <w:r w:rsidR="003A7C5F" w:rsidRPr="00911C2C">
        <w:t>Instituto</w:t>
      </w:r>
      <w:r w:rsidR="00804C5B" w:rsidRPr="00911C2C">
        <w:t xml:space="preserve"> </w:t>
      </w:r>
      <w:r w:rsidR="00E505E1" w:rsidRPr="00911C2C">
        <w:t>vadovo paskirtas atsakingas asmuo</w:t>
      </w:r>
      <w:r w:rsidRPr="00911C2C">
        <w:t xml:space="preserve">. </w:t>
      </w:r>
      <w:r w:rsidR="003A7C5F" w:rsidRPr="00911C2C">
        <w:t>Instituto</w:t>
      </w:r>
      <w:r w:rsidR="00E505E1" w:rsidRPr="00911C2C">
        <w:t xml:space="preserve"> struktūrinių padalinių vadovai</w:t>
      </w:r>
      <w:r w:rsidRPr="00911C2C">
        <w:t xml:space="preserve"> yra atsaking</w:t>
      </w:r>
      <w:r w:rsidR="00AA15A1" w:rsidRPr="00911C2C">
        <w:t>i</w:t>
      </w:r>
      <w:r w:rsidRPr="00911C2C">
        <w:t xml:space="preserve"> už tinkamą </w:t>
      </w:r>
      <w:r w:rsidR="00D77912" w:rsidRPr="00911C2C">
        <w:t xml:space="preserve">ir savalaikį </w:t>
      </w:r>
      <w:r w:rsidR="00E505E1" w:rsidRPr="00911C2C">
        <w:t>asmens duomenų tvarkymo veiklos įrašų, susijusių su jų kompetencijoje esančiomis asmens duomenų tvarkymo operacijomis,</w:t>
      </w:r>
      <w:r w:rsidR="006E55DA" w:rsidRPr="00911C2C">
        <w:t xml:space="preserve"> vedim</w:t>
      </w:r>
      <w:r w:rsidR="00E505E1" w:rsidRPr="00911C2C">
        <w:t>u</w:t>
      </w:r>
      <w:r w:rsidR="00D77912" w:rsidRPr="00911C2C">
        <w:t xml:space="preserve"> ir koregavim</w:t>
      </w:r>
      <w:r w:rsidR="00E505E1" w:rsidRPr="00911C2C">
        <w:t>u</w:t>
      </w:r>
      <w:r w:rsidR="006E55DA" w:rsidRPr="00911C2C">
        <w:t>.</w:t>
      </w:r>
      <w:r w:rsidR="006D775B">
        <w:t xml:space="preserve"> Institutas užtikrina, kad prie DTVĮ turėtų prieigą ir galėtų juos pildyti bei keisti tik šiame punkte nurodyti asmenys.</w:t>
      </w:r>
    </w:p>
    <w:p w14:paraId="2742270B" w14:textId="77777777" w:rsidR="00122EC0" w:rsidRDefault="00122EC0" w:rsidP="00DA0188">
      <w:pPr>
        <w:rPr>
          <w:rFonts w:ascii="Times New Roman" w:hAnsi="Times New Roman" w:cs="Times New Roman"/>
          <w:lang w:val="lt-LT"/>
        </w:rPr>
      </w:pPr>
    </w:p>
    <w:p w14:paraId="1090F50E" w14:textId="2415DA14" w:rsidR="00122EC0" w:rsidRPr="003D06F7" w:rsidRDefault="00122EC0" w:rsidP="00122EC0">
      <w:pPr>
        <w:pStyle w:val="ARSAprastastekstas"/>
        <w:numPr>
          <w:ilvl w:val="0"/>
          <w:numId w:val="0"/>
        </w:numPr>
        <w:jc w:val="center"/>
        <w:rPr>
          <w:b/>
          <w:bCs/>
          <w:sz w:val="24"/>
          <w:szCs w:val="24"/>
        </w:rPr>
      </w:pPr>
      <w:r>
        <w:rPr>
          <w:b/>
          <w:bCs/>
          <w:sz w:val="24"/>
          <w:szCs w:val="24"/>
        </w:rPr>
        <w:t>X</w:t>
      </w:r>
      <w:r w:rsidRPr="003D06F7">
        <w:rPr>
          <w:b/>
          <w:bCs/>
          <w:sz w:val="24"/>
          <w:szCs w:val="24"/>
        </w:rPr>
        <w:t>I SKYRIUS</w:t>
      </w:r>
    </w:p>
    <w:p w14:paraId="7E4CF3AA" w14:textId="5662CBD9" w:rsidR="00185C77" w:rsidRPr="00EA56C6" w:rsidRDefault="00185C77" w:rsidP="00122EC0">
      <w:pPr>
        <w:pStyle w:val="Antrat2"/>
        <w:numPr>
          <w:ilvl w:val="0"/>
          <w:numId w:val="0"/>
        </w:numPr>
        <w:rPr>
          <w:rFonts w:cs="Times New Roman"/>
          <w:lang w:val="lt-LT"/>
        </w:rPr>
      </w:pPr>
      <w:r w:rsidRPr="00EA56C6">
        <w:rPr>
          <w:rFonts w:cs="Times New Roman"/>
          <w:lang w:val="lt-LT"/>
        </w:rPr>
        <w:t>DUOMENŲ SAUGOJIMO TERMINAS</w:t>
      </w:r>
      <w:r w:rsidR="00943DE8" w:rsidRPr="00EA56C6">
        <w:rPr>
          <w:rFonts w:cs="Times New Roman"/>
          <w:lang w:val="lt-LT"/>
        </w:rPr>
        <w:t xml:space="preserve"> IR NAIKINIMAS</w:t>
      </w:r>
    </w:p>
    <w:p w14:paraId="457EFB45" w14:textId="77777777" w:rsidR="00185C77" w:rsidRPr="00EA56C6" w:rsidRDefault="00185C77" w:rsidP="00185C77">
      <w:pPr>
        <w:ind w:left="567" w:hanging="567"/>
        <w:jc w:val="both"/>
        <w:rPr>
          <w:rFonts w:ascii="Times New Roman" w:hAnsi="Times New Roman" w:cs="Times New Roman"/>
          <w:lang w:val="lt-LT"/>
        </w:rPr>
      </w:pPr>
    </w:p>
    <w:p w14:paraId="2B0BA919" w14:textId="47BFBE06" w:rsidR="00185C77" w:rsidRPr="00EA56C6" w:rsidRDefault="003A7C5F" w:rsidP="00AA1BA7">
      <w:pPr>
        <w:pStyle w:val="ARSAprastastekstas"/>
        <w:tabs>
          <w:tab w:val="left" w:pos="709"/>
          <w:tab w:val="left" w:pos="851"/>
        </w:tabs>
        <w:ind w:left="0" w:firstLine="426"/>
      </w:pPr>
      <w:r>
        <w:t>Institutas</w:t>
      </w:r>
      <w:r w:rsidR="00804C5B" w:rsidRPr="00EA56C6">
        <w:t xml:space="preserve"> </w:t>
      </w:r>
      <w:r w:rsidR="00185C77" w:rsidRPr="00EA56C6">
        <w:t>asmens duomenis tvarko ne ilgiau negu būtina asmens duomenų tvarkymo tikslams pasiekti</w:t>
      </w:r>
      <w:r w:rsidR="00B47D73" w:rsidRPr="00EA56C6">
        <w:t>.</w:t>
      </w:r>
    </w:p>
    <w:p w14:paraId="29E268D2" w14:textId="1DF75B2B" w:rsidR="00B47D73" w:rsidRPr="00EA56C6" w:rsidRDefault="00185C77" w:rsidP="00AA1BA7">
      <w:pPr>
        <w:pStyle w:val="ARSAprastastekstas"/>
        <w:tabs>
          <w:tab w:val="left" w:pos="709"/>
          <w:tab w:val="left" w:pos="851"/>
        </w:tabs>
        <w:ind w:left="0" w:firstLine="426"/>
      </w:pPr>
      <w:r w:rsidRPr="00EA56C6">
        <w:t xml:space="preserve">Asmens duomenų saugojimo terminus nustato </w:t>
      </w:r>
      <w:r w:rsidR="003A7C5F">
        <w:t>Institutas</w:t>
      </w:r>
      <w:r w:rsidR="00B47D73" w:rsidRPr="00EA56C6">
        <w:t>, vadovaudamasi Lietuvos Respublikos teisės aktais ir tvarkomų asmens duomenų (dokumentų) tipu</w:t>
      </w:r>
      <w:r w:rsidRPr="00EA56C6">
        <w:t>.</w:t>
      </w:r>
    </w:p>
    <w:p w14:paraId="3E39CE43" w14:textId="5E927B3B" w:rsidR="00B47D73" w:rsidRPr="00EA56C6" w:rsidRDefault="00B47D73" w:rsidP="00AA1BA7">
      <w:pPr>
        <w:pStyle w:val="ARSAprastastekstas"/>
        <w:tabs>
          <w:tab w:val="left" w:pos="709"/>
          <w:tab w:val="left" w:pos="851"/>
        </w:tabs>
        <w:ind w:left="0" w:firstLine="426"/>
      </w:pPr>
      <w:r w:rsidRPr="00EA56C6">
        <w:t xml:space="preserve">Konkretūs duomenų saugojimo terminai nurodomi </w:t>
      </w:r>
      <w:r w:rsidR="003A7C5F">
        <w:t>Instituto</w:t>
      </w:r>
      <w:r w:rsidR="00804C5B" w:rsidRPr="00EA56C6">
        <w:t xml:space="preserve"> </w:t>
      </w:r>
      <w:r w:rsidRPr="00EA56C6">
        <w:t xml:space="preserve">dokumentacijos plane ir duomenų tvarkymo veiklos įrašuose. </w:t>
      </w:r>
    </w:p>
    <w:p w14:paraId="7A78C509" w14:textId="1801F7C2" w:rsidR="00185C77" w:rsidRPr="00EA56C6" w:rsidRDefault="00185C77" w:rsidP="00AA1BA7">
      <w:pPr>
        <w:pStyle w:val="ARSAprastastekstas"/>
        <w:tabs>
          <w:tab w:val="left" w:pos="709"/>
          <w:tab w:val="left" w:pos="851"/>
        </w:tabs>
        <w:ind w:left="0" w:firstLine="426"/>
      </w:pPr>
      <w:r w:rsidRPr="00EA56C6">
        <w:t>Suėjus saugojimo terminui, asmens duomenys turi būti sunaikinami tokiu būdu, kad nebūtų galima nustatyti duomenų subjektų asmens tapatybės</w:t>
      </w:r>
      <w:r w:rsidR="00B47D73" w:rsidRPr="00EA56C6">
        <w:t>.</w:t>
      </w:r>
    </w:p>
    <w:p w14:paraId="38A79014" w14:textId="77777777" w:rsidR="00943DE8" w:rsidRPr="00EA56C6" w:rsidRDefault="00943DE8" w:rsidP="00AA1BA7">
      <w:pPr>
        <w:pStyle w:val="ARSAprastastekstas"/>
        <w:tabs>
          <w:tab w:val="left" w:pos="709"/>
          <w:tab w:val="left" w:pos="851"/>
        </w:tabs>
        <w:ind w:left="0" w:firstLine="426"/>
      </w:pPr>
      <w:r w:rsidRPr="00EA56C6">
        <w:t>Duomenų naikinimas:</w:t>
      </w:r>
    </w:p>
    <w:p w14:paraId="0F4F11CE" w14:textId="02D4FB22" w:rsidR="00943DE8" w:rsidRPr="00911C2C" w:rsidRDefault="00943DE8" w:rsidP="007E68E4">
      <w:pPr>
        <w:pStyle w:val="ARSAprastastekstas"/>
        <w:numPr>
          <w:ilvl w:val="1"/>
          <w:numId w:val="4"/>
        </w:numPr>
        <w:tabs>
          <w:tab w:val="left" w:pos="709"/>
          <w:tab w:val="left" w:pos="993"/>
        </w:tabs>
        <w:ind w:left="0" w:firstLine="426"/>
      </w:pPr>
      <w:r w:rsidRPr="00EA56C6">
        <w:t>Prieš pašalinant bet kokią duomenų laikmeną, turi būti sunaikinti visi joje esantys duomenys, naudojant tam skirtą programinę įrangą, kuri palaiko patikimus duomenų naikinimo algoritmus</w:t>
      </w:r>
      <w:r w:rsidR="00E505E1">
        <w:t xml:space="preserve"> (pvz., atlikti </w:t>
      </w:r>
      <w:r w:rsidR="00E505E1" w:rsidRPr="00EA56C6">
        <w:t>daugybiniai programinės įrangos perrašymai</w:t>
      </w:r>
      <w:r w:rsidR="00E505E1">
        <w:t>)</w:t>
      </w:r>
      <w:r w:rsidRPr="00EA56C6">
        <w:t xml:space="preserve">. Jei to padaryti neįmanoma (pvz., DVD laikmenos), turi būti įvykdytas fizinis </w:t>
      </w:r>
      <w:r w:rsidRPr="00911C2C">
        <w:t>duomenų laikmenos sunaikinimas be galimybės atstatyti;</w:t>
      </w:r>
    </w:p>
    <w:p w14:paraId="676ACAB3" w14:textId="77777777" w:rsidR="00943DE8" w:rsidRPr="00911C2C" w:rsidRDefault="00943DE8" w:rsidP="007E68E4">
      <w:pPr>
        <w:pStyle w:val="ARSAprastastekstas"/>
        <w:numPr>
          <w:ilvl w:val="1"/>
          <w:numId w:val="4"/>
        </w:numPr>
        <w:tabs>
          <w:tab w:val="left" w:pos="709"/>
          <w:tab w:val="left" w:pos="993"/>
        </w:tabs>
        <w:ind w:left="0" w:firstLine="426"/>
      </w:pPr>
      <w:r w:rsidRPr="00911C2C">
        <w:t>Popierinės ir nešiojamosios duomenų laikmenos (pvz., DVD laikmenos), kuriose buvo saugomi, kaupiami asmens duomenys, turi būti naikinamos tam skirtais smulkintuvais arba kitomis mechaninėmis priemonėmis;</w:t>
      </w:r>
    </w:p>
    <w:p w14:paraId="2E83FEC2" w14:textId="5543ECC6" w:rsidR="00D10A89" w:rsidRPr="00911C2C" w:rsidRDefault="003A7C5F" w:rsidP="00AA1BA7">
      <w:pPr>
        <w:pStyle w:val="ARSAprastastekstas"/>
        <w:tabs>
          <w:tab w:val="left" w:pos="709"/>
          <w:tab w:val="left" w:pos="851"/>
        </w:tabs>
        <w:ind w:left="0" w:firstLine="426"/>
      </w:pPr>
      <w:r w:rsidRPr="00911C2C">
        <w:t>Instituto</w:t>
      </w:r>
      <w:r w:rsidR="00804C5B" w:rsidRPr="00911C2C">
        <w:t xml:space="preserve"> </w:t>
      </w:r>
      <w:r w:rsidR="00B47D73" w:rsidRPr="00911C2C">
        <w:t>darbuotojai, atsakingi už atitinkamos kategorijos asmens duomenų tvarkymą, taip pat yra atsakingi ir už tinkamą jų sunaikinimą suėjus terminui.</w:t>
      </w:r>
    </w:p>
    <w:p w14:paraId="499816AC" w14:textId="77777777" w:rsidR="00943DE8" w:rsidRPr="00EA56C6" w:rsidRDefault="00943DE8" w:rsidP="00943DE8">
      <w:pPr>
        <w:pStyle w:val="Sraopastraipa"/>
        <w:spacing w:line="276" w:lineRule="auto"/>
        <w:ind w:left="709"/>
        <w:jc w:val="both"/>
        <w:rPr>
          <w:rFonts w:ascii="Times New Roman" w:hAnsi="Times New Roman" w:cs="Times New Roman"/>
          <w:lang w:val="lt-LT"/>
        </w:rPr>
      </w:pPr>
    </w:p>
    <w:p w14:paraId="150B3717" w14:textId="621ACFA3" w:rsidR="00122EC0" w:rsidRPr="00122EC0" w:rsidRDefault="00122EC0" w:rsidP="00122EC0">
      <w:pPr>
        <w:pStyle w:val="ARSAprastastekstas"/>
        <w:numPr>
          <w:ilvl w:val="0"/>
          <w:numId w:val="0"/>
        </w:numPr>
        <w:jc w:val="center"/>
        <w:rPr>
          <w:b/>
          <w:bCs/>
          <w:sz w:val="24"/>
          <w:szCs w:val="24"/>
        </w:rPr>
      </w:pPr>
      <w:r>
        <w:rPr>
          <w:b/>
          <w:bCs/>
          <w:sz w:val="24"/>
          <w:szCs w:val="24"/>
        </w:rPr>
        <w:t>XI</w:t>
      </w:r>
      <w:r w:rsidRPr="003D06F7">
        <w:rPr>
          <w:b/>
          <w:bCs/>
          <w:sz w:val="24"/>
          <w:szCs w:val="24"/>
        </w:rPr>
        <w:t>I SKYRIUS</w:t>
      </w:r>
    </w:p>
    <w:p w14:paraId="5F846F08" w14:textId="611245C3" w:rsidR="00796D29" w:rsidRPr="00EA56C6" w:rsidRDefault="00796D29" w:rsidP="00122EC0">
      <w:pPr>
        <w:pStyle w:val="Antrat2"/>
        <w:numPr>
          <w:ilvl w:val="0"/>
          <w:numId w:val="0"/>
        </w:numPr>
        <w:rPr>
          <w:rFonts w:cs="Times New Roman"/>
          <w:lang w:val="lt-LT"/>
        </w:rPr>
      </w:pPr>
      <w:r w:rsidRPr="00EA56C6">
        <w:rPr>
          <w:rFonts w:cs="Times New Roman"/>
          <w:lang w:val="lt-LT"/>
        </w:rPr>
        <w:t>ORGANIZACI</w:t>
      </w:r>
      <w:r w:rsidR="006A0CD3" w:rsidRPr="00EA56C6">
        <w:rPr>
          <w:rFonts w:cs="Times New Roman"/>
          <w:lang w:val="lt-LT"/>
        </w:rPr>
        <w:t>N</w:t>
      </w:r>
      <w:r w:rsidRPr="00EA56C6">
        <w:rPr>
          <w:rFonts w:cs="Times New Roman"/>
          <w:lang w:val="lt-LT"/>
        </w:rPr>
        <w:t>ĖS IR TECHNINĖS DUOMENŲ TVARKYMO SAUGUMO PRIEMONĖS</w:t>
      </w:r>
    </w:p>
    <w:p w14:paraId="0FBA607C" w14:textId="77777777" w:rsidR="006E55DA" w:rsidRPr="00EA56C6" w:rsidRDefault="006E55DA" w:rsidP="006E55DA">
      <w:pPr>
        <w:rPr>
          <w:rFonts w:ascii="Times New Roman" w:hAnsi="Times New Roman" w:cs="Times New Roman"/>
          <w:lang w:val="lt-LT"/>
        </w:rPr>
      </w:pPr>
    </w:p>
    <w:p w14:paraId="478C9009" w14:textId="52C5F64E" w:rsidR="005A022F" w:rsidRPr="00EA56C6" w:rsidRDefault="003A7C5F" w:rsidP="00AA1BA7">
      <w:pPr>
        <w:pStyle w:val="ARSAprastastekstas"/>
        <w:tabs>
          <w:tab w:val="left" w:pos="709"/>
          <w:tab w:val="left" w:pos="851"/>
        </w:tabs>
        <w:ind w:left="0" w:firstLine="426"/>
      </w:pPr>
      <w:r>
        <w:t>Institutas</w:t>
      </w:r>
      <w:r w:rsidR="005A022F" w:rsidRPr="00EA56C6">
        <w:t>, tvarkydama asmens duomenis, taiko tinkamas technines ir organizacines priemones surinktų duomenų apsaugojimui nuo neteisėtos prieigos, atskleidimo, atsitiktinio praradimo, neleistino naudojimo, pakeitimo, sunaikinimo ar kito neteisėto tvarkymo.</w:t>
      </w:r>
    </w:p>
    <w:p w14:paraId="1B84D2CB" w14:textId="471E05A8" w:rsidR="00AE4FE3" w:rsidRPr="00EA56C6" w:rsidRDefault="00871756" w:rsidP="00AA1BA7">
      <w:pPr>
        <w:pStyle w:val="ARSAprastastekstas"/>
        <w:tabs>
          <w:tab w:val="left" w:pos="709"/>
          <w:tab w:val="left" w:pos="851"/>
        </w:tabs>
        <w:ind w:left="0" w:firstLine="426"/>
      </w:pPr>
      <w:r w:rsidRPr="00EA56C6">
        <w:t xml:space="preserve">Parinkdama ir diegdama asmens duomenų saugumo priemones, </w:t>
      </w:r>
      <w:r w:rsidR="003A7C5F">
        <w:t>Institutas</w:t>
      </w:r>
      <w:r w:rsidR="00804C5B" w:rsidRPr="00EA56C6">
        <w:t xml:space="preserve"> </w:t>
      </w:r>
      <w:r w:rsidRPr="00EA56C6">
        <w:t xml:space="preserve">įvertina asmens duomenų tvarkymo operacijų pobūdį, aprėptį, kontekstą bei tikslus ir riziką, susijusią su pavojais fizinių asmenų teisėms ir laisvėms vadovaujantis teisės aktų reikalavimais ir </w:t>
      </w:r>
      <w:r w:rsidR="00AE4FE3" w:rsidRPr="00EA56C6">
        <w:t>gerosios praktikos rekomendacijomis.</w:t>
      </w:r>
    </w:p>
    <w:p w14:paraId="4DF22AA7" w14:textId="569E6945" w:rsidR="00AE4FE3" w:rsidRPr="00EA56C6" w:rsidRDefault="00DD2B8F" w:rsidP="00AA1BA7">
      <w:pPr>
        <w:pStyle w:val="ARSAprastastekstas"/>
        <w:tabs>
          <w:tab w:val="left" w:pos="709"/>
          <w:tab w:val="left" w:pos="851"/>
        </w:tabs>
        <w:ind w:left="0" w:firstLine="426"/>
      </w:pPr>
      <w:r w:rsidRPr="00EA56C6">
        <w:t xml:space="preserve">Įvertinus riziką, </w:t>
      </w:r>
      <w:r w:rsidR="003A7C5F">
        <w:t>Institutas</w:t>
      </w:r>
      <w:r w:rsidR="00804C5B" w:rsidRPr="00EA56C6">
        <w:t xml:space="preserve"> </w:t>
      </w:r>
      <w:r w:rsidRPr="00EA56C6">
        <w:t>parenka tinkamas organizacines ir technines asmens duomenų saugumo priemones atsižvelgiant į rizikos lygį.</w:t>
      </w:r>
    </w:p>
    <w:p w14:paraId="2678AF59" w14:textId="0DF7546C" w:rsidR="00DD2B8F" w:rsidRPr="006B672D" w:rsidRDefault="00DD2B8F" w:rsidP="00AA1BA7">
      <w:pPr>
        <w:pStyle w:val="ARSAprastastekstas"/>
        <w:tabs>
          <w:tab w:val="left" w:pos="709"/>
          <w:tab w:val="left" w:pos="851"/>
        </w:tabs>
        <w:ind w:left="0" w:firstLine="426"/>
      </w:pPr>
      <w:r w:rsidRPr="00EA56C6">
        <w:lastRenderedPageBreak/>
        <w:t xml:space="preserve">Tais atvejais, jei </w:t>
      </w:r>
      <w:r w:rsidR="003A7C5F">
        <w:t>Institutui</w:t>
      </w:r>
      <w:r w:rsidR="00804C5B" w:rsidRPr="00EA56C6">
        <w:t xml:space="preserve"> </w:t>
      </w:r>
      <w:r w:rsidRPr="00EA56C6">
        <w:t xml:space="preserve">yra taikomi nacionalinių ir/ar ES teisės aktų, susijusių su informaciniu </w:t>
      </w:r>
      <w:r w:rsidRPr="006B672D">
        <w:t xml:space="preserve">saugumu, reikalavimai, </w:t>
      </w:r>
      <w:r w:rsidR="003A7C5F" w:rsidRPr="006B672D">
        <w:t>Institutas</w:t>
      </w:r>
      <w:r w:rsidR="00804C5B" w:rsidRPr="006B672D">
        <w:t xml:space="preserve"> </w:t>
      </w:r>
      <w:r w:rsidRPr="006B672D">
        <w:t>vykdo šių teisės aktų nuostatas.</w:t>
      </w:r>
    </w:p>
    <w:p w14:paraId="2B6F5D5D" w14:textId="368E3BC8" w:rsidR="00EE7D24" w:rsidRPr="006B672D" w:rsidRDefault="003A7C5F" w:rsidP="006B672D">
      <w:pPr>
        <w:pStyle w:val="ARSAprastastekstas"/>
        <w:tabs>
          <w:tab w:val="left" w:pos="709"/>
          <w:tab w:val="left" w:pos="851"/>
        </w:tabs>
        <w:ind w:left="0" w:firstLine="426"/>
      </w:pPr>
      <w:r w:rsidRPr="006B672D">
        <w:t>Instituto</w:t>
      </w:r>
      <w:r w:rsidR="00804C5B" w:rsidRPr="006B672D">
        <w:t xml:space="preserve"> </w:t>
      </w:r>
      <w:r w:rsidR="00DD2B8F" w:rsidRPr="006B672D">
        <w:t xml:space="preserve">asmens duomenų saugumo priemonės, dokumentuotos kaip </w:t>
      </w:r>
      <w:r w:rsidRPr="006B672D">
        <w:t>Instituto</w:t>
      </w:r>
      <w:r w:rsidR="00804C5B" w:rsidRPr="006B672D">
        <w:t xml:space="preserve"> </w:t>
      </w:r>
      <w:r w:rsidR="00DD2B8F" w:rsidRPr="006B672D">
        <w:t xml:space="preserve">informacijos saugumo politikos dalis, yra aptariamos šiuose </w:t>
      </w:r>
      <w:r w:rsidRPr="006B672D">
        <w:t>Instituto</w:t>
      </w:r>
      <w:r w:rsidR="00804C5B" w:rsidRPr="006B672D">
        <w:t xml:space="preserve"> </w:t>
      </w:r>
      <w:r w:rsidR="00DD2B8F" w:rsidRPr="006B672D">
        <w:t>vidiniuose teisės aktuose</w:t>
      </w:r>
      <w:r w:rsidR="006B672D" w:rsidRPr="006B672D">
        <w:t>, reglamentuojančiuose informacinę bei kibernetinę saugą.</w:t>
      </w:r>
    </w:p>
    <w:p w14:paraId="607469C0" w14:textId="77777777" w:rsidR="00DD2B8F" w:rsidRDefault="00DD2B8F" w:rsidP="00DD2B8F">
      <w:pPr>
        <w:pStyle w:val="Sraopastraipa"/>
        <w:spacing w:after="0" w:line="276" w:lineRule="auto"/>
        <w:ind w:left="851"/>
        <w:jc w:val="both"/>
        <w:rPr>
          <w:rFonts w:ascii="Times New Roman" w:hAnsi="Times New Roman" w:cs="Times New Roman"/>
          <w:lang w:val="lt-LT"/>
        </w:rPr>
      </w:pPr>
    </w:p>
    <w:p w14:paraId="341A1DEC" w14:textId="27155BAF" w:rsidR="00122EC0" w:rsidRPr="00122EC0" w:rsidRDefault="00122EC0" w:rsidP="00122EC0">
      <w:pPr>
        <w:pStyle w:val="ARSAprastastekstas"/>
        <w:numPr>
          <w:ilvl w:val="0"/>
          <w:numId w:val="0"/>
        </w:numPr>
        <w:jc w:val="center"/>
        <w:rPr>
          <w:b/>
          <w:bCs/>
          <w:sz w:val="24"/>
          <w:szCs w:val="24"/>
        </w:rPr>
      </w:pPr>
      <w:r>
        <w:rPr>
          <w:b/>
          <w:bCs/>
          <w:sz w:val="24"/>
          <w:szCs w:val="24"/>
        </w:rPr>
        <w:t>XIII</w:t>
      </w:r>
      <w:r w:rsidRPr="003D06F7">
        <w:rPr>
          <w:b/>
          <w:bCs/>
          <w:sz w:val="24"/>
          <w:szCs w:val="24"/>
        </w:rPr>
        <w:t xml:space="preserve"> SKYRIUS</w:t>
      </w:r>
    </w:p>
    <w:p w14:paraId="43D089A2" w14:textId="24941207" w:rsidR="00BD60C5" w:rsidRPr="00EA56C6" w:rsidRDefault="00BD60C5" w:rsidP="00122EC0">
      <w:pPr>
        <w:pStyle w:val="Antrat2"/>
        <w:numPr>
          <w:ilvl w:val="0"/>
          <w:numId w:val="0"/>
        </w:numPr>
        <w:rPr>
          <w:rFonts w:cs="Times New Roman"/>
          <w:lang w:val="lt-LT"/>
        </w:rPr>
      </w:pPr>
      <w:r w:rsidRPr="00EA56C6">
        <w:rPr>
          <w:rFonts w:cs="Times New Roman"/>
          <w:lang w:val="lt-LT"/>
        </w:rPr>
        <w:t>ASMENS DUOMENŲ SAUGUMO PAŽEIDIMŲ VALDYMAS</w:t>
      </w:r>
    </w:p>
    <w:p w14:paraId="1C1DF539" w14:textId="77777777" w:rsidR="006E55DA" w:rsidRPr="00EA56C6" w:rsidRDefault="006E55DA" w:rsidP="006E55DA">
      <w:pPr>
        <w:rPr>
          <w:rFonts w:ascii="Times New Roman" w:hAnsi="Times New Roman" w:cs="Times New Roman"/>
          <w:lang w:val="lt-LT"/>
        </w:rPr>
      </w:pPr>
    </w:p>
    <w:p w14:paraId="137B8383" w14:textId="1DD0D78A" w:rsidR="006E55DA" w:rsidRPr="00911C2C" w:rsidRDefault="006E55DA" w:rsidP="00AA1BA7">
      <w:pPr>
        <w:pStyle w:val="ARSAprastastekstas"/>
        <w:tabs>
          <w:tab w:val="left" w:pos="709"/>
          <w:tab w:val="left" w:pos="851"/>
        </w:tabs>
        <w:ind w:left="0" w:firstLine="426"/>
      </w:pPr>
      <w:r w:rsidRPr="00EA56C6">
        <w:t xml:space="preserve">Asmens duomenų saugumo pažeidimu laikomas saugumo pažeidimas, dėl kurio netyčia arba neteisėtai sunaikinami, prarandami, pakeičiami, be leidimo atskleidžiami </w:t>
      </w:r>
      <w:r w:rsidR="003A7C5F">
        <w:t>Instituto</w:t>
      </w:r>
      <w:r w:rsidR="00804C5B" w:rsidRPr="00EA56C6">
        <w:t xml:space="preserve"> </w:t>
      </w:r>
      <w:r w:rsidRPr="00EA56C6">
        <w:t xml:space="preserve">tvarkomi asmens duomenys arba prie jų be </w:t>
      </w:r>
      <w:r w:rsidRPr="00911C2C">
        <w:t>teisinio pagrindo gaunama prieiga (Reglamento 4 straipsnio 12 punktas).</w:t>
      </w:r>
    </w:p>
    <w:p w14:paraId="4EFDEFD8" w14:textId="6C7DB169" w:rsidR="00DF05ED" w:rsidRPr="00911C2C" w:rsidRDefault="003A7C5F" w:rsidP="00AA1BA7">
      <w:pPr>
        <w:pStyle w:val="ARSAprastastekstas"/>
        <w:tabs>
          <w:tab w:val="left" w:pos="709"/>
          <w:tab w:val="left" w:pos="851"/>
        </w:tabs>
        <w:ind w:left="0" w:firstLine="426"/>
      </w:pPr>
      <w:r w:rsidRPr="00911C2C">
        <w:t>Instituto</w:t>
      </w:r>
      <w:r w:rsidR="00804C5B" w:rsidRPr="00911C2C">
        <w:t xml:space="preserve"> </w:t>
      </w:r>
      <w:r w:rsidR="00DF05ED" w:rsidRPr="00911C2C">
        <w:t>vadovas paskiria asmenį ar struktūrinį padalinį, atsakingą už tinkamą pažeidimų valdymą (pažeidimų tyrimą, pranešimų teikimą, prevencinių priemonių įdiegimo kontrolę ir pan.) (toliau šiame Politikos skyriuje – Atsakingas asmuo)</w:t>
      </w:r>
    </w:p>
    <w:p w14:paraId="6751813E" w14:textId="77777777" w:rsidR="00321FAC" w:rsidRPr="00911C2C" w:rsidRDefault="00321FAC" w:rsidP="00AA1BA7">
      <w:pPr>
        <w:pStyle w:val="ARSAprastastekstas"/>
        <w:numPr>
          <w:ilvl w:val="0"/>
          <w:numId w:val="0"/>
        </w:numPr>
        <w:tabs>
          <w:tab w:val="left" w:pos="709"/>
          <w:tab w:val="left" w:pos="851"/>
        </w:tabs>
        <w:ind w:left="426"/>
      </w:pPr>
    </w:p>
    <w:p w14:paraId="73742CB9" w14:textId="1D0C7EBE" w:rsidR="00DF05ED" w:rsidRPr="00911C2C" w:rsidRDefault="006E55DA" w:rsidP="00AA1BA7">
      <w:pPr>
        <w:pStyle w:val="ARSAprastastekstas"/>
        <w:tabs>
          <w:tab w:val="left" w:pos="709"/>
          <w:tab w:val="left" w:pos="851"/>
        </w:tabs>
        <w:ind w:left="0" w:firstLine="426"/>
        <w:rPr>
          <w:b/>
          <w:bCs/>
        </w:rPr>
      </w:pPr>
      <w:r w:rsidRPr="00911C2C">
        <w:rPr>
          <w:b/>
          <w:bCs/>
        </w:rPr>
        <w:t>Informavimas apie galimą pažeidimą</w:t>
      </w:r>
    </w:p>
    <w:p w14:paraId="1F32AD05" w14:textId="77777777" w:rsidR="00EE7D24" w:rsidRPr="00EA56C6" w:rsidRDefault="00EE7D24" w:rsidP="00AA1BA7">
      <w:pPr>
        <w:pStyle w:val="ARSAprastastekstas"/>
        <w:numPr>
          <w:ilvl w:val="0"/>
          <w:numId w:val="0"/>
        </w:numPr>
        <w:tabs>
          <w:tab w:val="left" w:pos="709"/>
          <w:tab w:val="left" w:pos="851"/>
        </w:tabs>
        <w:ind w:left="426"/>
      </w:pPr>
    </w:p>
    <w:p w14:paraId="2F962EA1" w14:textId="3D7F9EBE" w:rsidR="006E55DA" w:rsidRPr="00EA56C6" w:rsidRDefault="003A7C5F" w:rsidP="007E68E4">
      <w:pPr>
        <w:pStyle w:val="ARSAprastastekstas"/>
        <w:numPr>
          <w:ilvl w:val="1"/>
          <w:numId w:val="4"/>
        </w:numPr>
        <w:tabs>
          <w:tab w:val="left" w:pos="426"/>
          <w:tab w:val="left" w:pos="993"/>
        </w:tabs>
        <w:ind w:left="0" w:firstLine="426"/>
      </w:pPr>
      <w:r>
        <w:t>Instituto</w:t>
      </w:r>
      <w:r w:rsidR="00804C5B" w:rsidRPr="00EA56C6">
        <w:t xml:space="preserve"> </w:t>
      </w:r>
      <w:r w:rsidR="006E55DA" w:rsidRPr="00EA56C6">
        <w:t xml:space="preserve">darbuotojas, sužinojęs ar pats nustatęs galimą Pažeidimą arba kai informacija apie galimą Pažeidimą gaunama iš duomenų tvarkytojo, žiniasklaidos ar bet kokio kito šaltinio, privalo nedelsdamas apie tai informuoti Atsakingą asmenį. </w:t>
      </w:r>
    </w:p>
    <w:p w14:paraId="2F87ABE8" w14:textId="77777777" w:rsidR="006E55DA" w:rsidRPr="00EA56C6" w:rsidRDefault="006E55DA" w:rsidP="007E68E4">
      <w:pPr>
        <w:pStyle w:val="ARSAprastastekstas"/>
        <w:numPr>
          <w:ilvl w:val="1"/>
          <w:numId w:val="4"/>
        </w:numPr>
        <w:tabs>
          <w:tab w:val="left" w:pos="426"/>
          <w:tab w:val="left" w:pos="993"/>
        </w:tabs>
        <w:ind w:left="0" w:firstLine="426"/>
      </w:pPr>
      <w:r w:rsidRPr="00EA56C6">
        <w:t>Pranešimas apie galimą Pažeidimą Atsakingam asmeniui pateikiamas žodžiu (tiesiogiai ar telefonu), raštu ar elektroninėmis priemonėmis.</w:t>
      </w:r>
    </w:p>
    <w:p w14:paraId="396E536F" w14:textId="17206F3B" w:rsidR="006E55DA" w:rsidRPr="00EA56C6" w:rsidRDefault="006E55DA" w:rsidP="007E68E4">
      <w:pPr>
        <w:pStyle w:val="ARSAprastastekstas"/>
        <w:numPr>
          <w:ilvl w:val="1"/>
          <w:numId w:val="4"/>
        </w:numPr>
        <w:tabs>
          <w:tab w:val="left" w:pos="426"/>
          <w:tab w:val="left" w:pos="993"/>
        </w:tabs>
        <w:ind w:left="0" w:firstLine="426"/>
      </w:pPr>
      <w:r w:rsidRPr="00EA56C6">
        <w:t xml:space="preserve">Duomenų tvarkytojas, sužinojęs apie galimą Pažeidimą, privalo nedelsdamas (įprastai per 24 val.) apie tai pranešti </w:t>
      </w:r>
      <w:r w:rsidR="003A7C5F">
        <w:t>Institutui</w:t>
      </w:r>
      <w:r w:rsidRPr="00EA56C6">
        <w:t xml:space="preserve">. Tuo atveju, jei terminas nuo momento, kai Duomenų tvarkytojui tapo žinoma apie galimą Pažeidimą iki pranešimo </w:t>
      </w:r>
      <w:r w:rsidR="003A7C5F">
        <w:t>Institutui</w:t>
      </w:r>
      <w:r w:rsidR="00804C5B" w:rsidRPr="00EA56C6">
        <w:t xml:space="preserve"> </w:t>
      </w:r>
      <w:r w:rsidRPr="00EA56C6">
        <w:t xml:space="preserve">yra ilgesnis nei 24 val., Duomenų tvarkytojas kartu su pranešimu pateikia </w:t>
      </w:r>
      <w:r w:rsidR="003A7C5F">
        <w:t>Institutui</w:t>
      </w:r>
      <w:r w:rsidR="00804C5B" w:rsidRPr="00EA56C6">
        <w:t xml:space="preserve"> </w:t>
      </w:r>
      <w:r w:rsidRPr="00EA56C6">
        <w:t xml:space="preserve">paaiškinimą dėl uždelsto informacijos pateikimo. Duomenų tvarkytojas apie Pažeidimą gali pranešti tiesiogiai VDAI, jeigu tai yra aiškiai numatyta duomenų tvarkymo sutartyje su </w:t>
      </w:r>
      <w:r w:rsidR="003A7C5F">
        <w:t>Institutas</w:t>
      </w:r>
      <w:r w:rsidRPr="00EA56C6">
        <w:t xml:space="preserve">. Tačiau bet kuriuo atveju teisinę prievolę pranešti VDAI turi ir </w:t>
      </w:r>
      <w:r w:rsidR="003A7C5F">
        <w:t>Institutas</w:t>
      </w:r>
      <w:r w:rsidR="00DF05ED" w:rsidRPr="00EA56C6">
        <w:t>.</w:t>
      </w:r>
    </w:p>
    <w:p w14:paraId="70E5CDF0" w14:textId="77777777" w:rsidR="00DF05ED" w:rsidRPr="00EA56C6" w:rsidRDefault="00DF05ED" w:rsidP="00AA1BA7">
      <w:pPr>
        <w:pStyle w:val="ARSAprastastekstas"/>
        <w:numPr>
          <w:ilvl w:val="0"/>
          <w:numId w:val="0"/>
        </w:numPr>
        <w:tabs>
          <w:tab w:val="left" w:pos="709"/>
          <w:tab w:val="left" w:pos="851"/>
        </w:tabs>
        <w:ind w:left="426"/>
      </w:pPr>
    </w:p>
    <w:p w14:paraId="61F51925" w14:textId="4F3F00BE" w:rsidR="00DF05ED" w:rsidRPr="006C79EB" w:rsidRDefault="00DF05ED" w:rsidP="00AA1BA7">
      <w:pPr>
        <w:pStyle w:val="ARSAprastastekstas"/>
        <w:tabs>
          <w:tab w:val="left" w:pos="709"/>
          <w:tab w:val="left" w:pos="851"/>
        </w:tabs>
        <w:ind w:left="0" w:firstLine="426"/>
        <w:rPr>
          <w:b/>
          <w:bCs/>
        </w:rPr>
      </w:pPr>
      <w:r w:rsidRPr="006C79EB">
        <w:rPr>
          <w:b/>
          <w:bCs/>
        </w:rPr>
        <w:t>Pažeidimo tyrimas</w:t>
      </w:r>
    </w:p>
    <w:p w14:paraId="569A3C8B" w14:textId="77777777" w:rsidR="00DF05ED" w:rsidRPr="00EA56C6" w:rsidRDefault="00DF05ED" w:rsidP="00AA1BA7">
      <w:pPr>
        <w:pStyle w:val="ARSAprastastekstas"/>
        <w:numPr>
          <w:ilvl w:val="0"/>
          <w:numId w:val="0"/>
        </w:numPr>
        <w:tabs>
          <w:tab w:val="left" w:pos="709"/>
          <w:tab w:val="left" w:pos="851"/>
        </w:tabs>
        <w:ind w:left="426"/>
      </w:pPr>
    </w:p>
    <w:p w14:paraId="7DC5611C" w14:textId="129D2D52" w:rsidR="00DF05ED" w:rsidRPr="00EA56C6" w:rsidRDefault="00DF05ED" w:rsidP="007E68E4">
      <w:pPr>
        <w:pStyle w:val="ARSAprastastekstas"/>
        <w:numPr>
          <w:ilvl w:val="1"/>
          <w:numId w:val="4"/>
        </w:numPr>
        <w:tabs>
          <w:tab w:val="left" w:pos="709"/>
          <w:tab w:val="left" w:pos="993"/>
        </w:tabs>
        <w:ind w:left="0" w:firstLine="426"/>
      </w:pPr>
      <w:r w:rsidRPr="00EA56C6">
        <w:t>Atsakingas asmuo, gavęs iš darbuotojo ar duomenų tvarkytojo informaciją apie galimą Pažeidimą, nedelsiant atlieka pirminį tyrimą.</w:t>
      </w:r>
      <w:r w:rsidR="00CC704B">
        <w:t xml:space="preserve"> </w:t>
      </w:r>
      <w:r w:rsidRPr="00EA56C6">
        <w:t>Pirminis tyrimas atliekamas siekiant išsiaiškinti, ar Pažeidimas įvyko, kokio tipo Pažeidimas įvyko bei įvertinti su pažeidimu susijusią riziką.</w:t>
      </w:r>
    </w:p>
    <w:p w14:paraId="182B58E6" w14:textId="77777777" w:rsidR="00DF05ED" w:rsidRPr="00EA56C6" w:rsidRDefault="00DF05ED" w:rsidP="007E68E4">
      <w:pPr>
        <w:pStyle w:val="ARSAprastastekstas"/>
        <w:numPr>
          <w:ilvl w:val="1"/>
          <w:numId w:val="4"/>
        </w:numPr>
        <w:tabs>
          <w:tab w:val="left" w:pos="709"/>
          <w:tab w:val="left" w:pos="993"/>
        </w:tabs>
        <w:ind w:left="0" w:firstLine="426"/>
      </w:pPr>
      <w:r w:rsidRPr="00EA56C6">
        <w:t>Atsakingas asmuo privalo pirminį tyrimą atlikti per kuo trumpesnį terminą, kuris įprastai negali viršyti 72 val.</w:t>
      </w:r>
    </w:p>
    <w:p w14:paraId="51FE2E6B" w14:textId="5D30A63D" w:rsidR="00DF05ED" w:rsidRPr="00EA56C6" w:rsidRDefault="00DF05ED" w:rsidP="007E68E4">
      <w:pPr>
        <w:pStyle w:val="ARSAprastastekstas"/>
        <w:numPr>
          <w:ilvl w:val="1"/>
          <w:numId w:val="4"/>
        </w:numPr>
        <w:tabs>
          <w:tab w:val="left" w:pos="709"/>
          <w:tab w:val="left" w:pos="993"/>
        </w:tabs>
        <w:ind w:left="0" w:firstLine="426"/>
      </w:pPr>
      <w:r w:rsidRPr="00EA56C6">
        <w:t>Galimi Pažeidim</w:t>
      </w:r>
      <w:r w:rsidR="005B0146" w:rsidRPr="00EA56C6">
        <w:t>ų</w:t>
      </w:r>
      <w:r w:rsidRPr="00EA56C6">
        <w:t xml:space="preserve"> tipai: </w:t>
      </w:r>
    </w:p>
    <w:p w14:paraId="1F47A7EC" w14:textId="77777777" w:rsidR="00DF05ED" w:rsidRPr="00EA56C6" w:rsidRDefault="00DF05ED" w:rsidP="007E68E4">
      <w:pPr>
        <w:pStyle w:val="ARSAprastastekstas"/>
        <w:numPr>
          <w:ilvl w:val="2"/>
          <w:numId w:val="4"/>
        </w:numPr>
        <w:tabs>
          <w:tab w:val="left" w:pos="709"/>
          <w:tab w:val="left" w:pos="1134"/>
        </w:tabs>
        <w:ind w:left="0" w:firstLine="426"/>
      </w:pPr>
      <w:r w:rsidRPr="00EA56C6">
        <w:t>Konfidencialumo pažeidimas – kai tyčia ar netyčia be leidimo ar neteisėtai atskleidžiami asmens duomenys ar gaunama prieiga prie jų;</w:t>
      </w:r>
    </w:p>
    <w:p w14:paraId="1B01D58A" w14:textId="77777777" w:rsidR="00DF05ED" w:rsidRPr="00EA56C6" w:rsidRDefault="00DF05ED" w:rsidP="007E68E4">
      <w:pPr>
        <w:pStyle w:val="ARSAprastastekstas"/>
        <w:numPr>
          <w:ilvl w:val="2"/>
          <w:numId w:val="4"/>
        </w:numPr>
        <w:tabs>
          <w:tab w:val="left" w:pos="709"/>
          <w:tab w:val="left" w:pos="1134"/>
        </w:tabs>
        <w:ind w:left="0" w:firstLine="426"/>
      </w:pPr>
      <w:r w:rsidRPr="00EA56C6">
        <w:t>Prieinamumo pažeidimas – kai tyčia ar netyčia neteisėtai prarandama prieiga prie arba sunaikinami asmens duomenys;</w:t>
      </w:r>
    </w:p>
    <w:p w14:paraId="3069C994" w14:textId="77777777" w:rsidR="00DF05ED" w:rsidRPr="00EA56C6" w:rsidRDefault="00DF05ED" w:rsidP="007E68E4">
      <w:pPr>
        <w:pStyle w:val="ARSAprastastekstas"/>
        <w:numPr>
          <w:ilvl w:val="2"/>
          <w:numId w:val="4"/>
        </w:numPr>
        <w:tabs>
          <w:tab w:val="left" w:pos="709"/>
          <w:tab w:val="left" w:pos="1134"/>
        </w:tabs>
        <w:ind w:left="0" w:firstLine="426"/>
      </w:pPr>
      <w:r w:rsidRPr="00EA56C6">
        <w:t xml:space="preserve">Vientisumo pažeidimas – kai tyčia ar netyčia asmens duomenys be leidimo pakeičiami. </w:t>
      </w:r>
    </w:p>
    <w:p w14:paraId="65670050" w14:textId="77777777" w:rsidR="00DF05ED" w:rsidRPr="00EA56C6" w:rsidRDefault="00DF05ED" w:rsidP="007E68E4">
      <w:pPr>
        <w:pStyle w:val="ARSAprastastekstas"/>
        <w:numPr>
          <w:ilvl w:val="1"/>
          <w:numId w:val="4"/>
        </w:numPr>
        <w:tabs>
          <w:tab w:val="left" w:pos="709"/>
          <w:tab w:val="left" w:pos="993"/>
        </w:tabs>
        <w:ind w:left="0" w:firstLine="426"/>
      </w:pPr>
      <w:r w:rsidRPr="00EA56C6">
        <w:lastRenderedPageBreak/>
        <w:t xml:space="preserve">Pažeidimas tuo pat metu gali būti vieno ar kelių tipų, t.y., sietis su asmens duomenų konfidencialumu, prieinamumu ir vientisumu, taip pat su kuriuo nors jų deriniu. </w:t>
      </w:r>
    </w:p>
    <w:p w14:paraId="3B83FD31" w14:textId="77777777" w:rsidR="00DF05ED" w:rsidRPr="00EA56C6" w:rsidRDefault="00DF05ED" w:rsidP="007E68E4">
      <w:pPr>
        <w:pStyle w:val="ARSAprastastekstas"/>
        <w:numPr>
          <w:ilvl w:val="1"/>
          <w:numId w:val="4"/>
        </w:numPr>
        <w:tabs>
          <w:tab w:val="left" w:pos="709"/>
          <w:tab w:val="left" w:pos="993"/>
        </w:tabs>
        <w:ind w:left="0" w:firstLine="426"/>
      </w:pPr>
      <w:r w:rsidRPr="00EA56C6">
        <w:t xml:space="preserve">Priklausomai nuo Pažeidimo tipo, atliekant pirminį tyrimą, turi būti išsaugomi esamos situacijos įrodymai bei vėliau naudojamos visos tinkamos techninės ir organizacinės priemonės. </w:t>
      </w:r>
    </w:p>
    <w:p w14:paraId="51950B81" w14:textId="77777777" w:rsidR="00DF05ED" w:rsidRPr="00EA56C6" w:rsidRDefault="00DF05ED" w:rsidP="007E68E4">
      <w:pPr>
        <w:pStyle w:val="ARSAprastastekstas"/>
        <w:numPr>
          <w:ilvl w:val="1"/>
          <w:numId w:val="4"/>
        </w:numPr>
        <w:tabs>
          <w:tab w:val="left" w:pos="709"/>
          <w:tab w:val="left" w:pos="993"/>
        </w:tabs>
        <w:ind w:left="0" w:firstLine="426"/>
      </w:pPr>
      <w:r w:rsidRPr="00EA56C6">
        <w:t xml:space="preserve">Vertinant riziką dėl Pažeidimo, atsižvelgiama į konkrečias Pažeidimo aplinkybes, pavojaus duomenų subjekto teisėms ir laisvėms atsiradimo tikimybę ir rimtumą. </w:t>
      </w:r>
    </w:p>
    <w:p w14:paraId="5DE7315F" w14:textId="77777777" w:rsidR="00DF05ED" w:rsidRPr="00EA56C6" w:rsidRDefault="00DF05ED" w:rsidP="007E68E4">
      <w:pPr>
        <w:pStyle w:val="ARSAprastastekstas"/>
        <w:numPr>
          <w:ilvl w:val="1"/>
          <w:numId w:val="4"/>
        </w:numPr>
        <w:tabs>
          <w:tab w:val="left" w:pos="709"/>
          <w:tab w:val="left" w:pos="993"/>
        </w:tabs>
        <w:ind w:left="0" w:firstLine="426"/>
      </w:pPr>
      <w:r w:rsidRPr="00EA56C6">
        <w:t>Rizika vertinama objektyviu įvertinimu ir atsižvelgiant į šiuos kriterijus:</w:t>
      </w:r>
    </w:p>
    <w:p w14:paraId="095DFDBB" w14:textId="77777777" w:rsidR="00DF05ED" w:rsidRPr="00EA56C6" w:rsidRDefault="00DF05ED" w:rsidP="007E68E4">
      <w:pPr>
        <w:pStyle w:val="ARSAprastastekstas"/>
        <w:numPr>
          <w:ilvl w:val="2"/>
          <w:numId w:val="4"/>
        </w:numPr>
        <w:tabs>
          <w:tab w:val="left" w:pos="709"/>
          <w:tab w:val="left" w:pos="993"/>
        </w:tabs>
        <w:ind w:hanging="798"/>
      </w:pPr>
      <w:r w:rsidRPr="00EA56C6">
        <w:t>Pažeidimo tipą;</w:t>
      </w:r>
    </w:p>
    <w:p w14:paraId="75DB97D7" w14:textId="77777777" w:rsidR="00DF05ED" w:rsidRPr="00EA56C6" w:rsidRDefault="00DF05ED" w:rsidP="007E68E4">
      <w:pPr>
        <w:pStyle w:val="ARSAprastastekstas"/>
        <w:numPr>
          <w:ilvl w:val="2"/>
          <w:numId w:val="4"/>
        </w:numPr>
        <w:tabs>
          <w:tab w:val="left" w:pos="709"/>
          <w:tab w:val="left" w:pos="993"/>
        </w:tabs>
        <w:ind w:hanging="798"/>
      </w:pPr>
      <w:r w:rsidRPr="00EA56C6">
        <w:t>Asmens duomenų pobūdį ir apimtis;</w:t>
      </w:r>
    </w:p>
    <w:p w14:paraId="045D1A0E" w14:textId="77777777" w:rsidR="00DF05ED" w:rsidRPr="00EA56C6" w:rsidRDefault="00DF05ED" w:rsidP="007E68E4">
      <w:pPr>
        <w:pStyle w:val="ARSAprastastekstas"/>
        <w:numPr>
          <w:ilvl w:val="2"/>
          <w:numId w:val="4"/>
        </w:numPr>
        <w:tabs>
          <w:tab w:val="left" w:pos="709"/>
          <w:tab w:val="left" w:pos="993"/>
        </w:tabs>
        <w:ind w:hanging="798"/>
      </w:pPr>
      <w:r w:rsidRPr="00EA56C6">
        <w:t>Kaip lengvai identifikuojamas fizinis asmuo;</w:t>
      </w:r>
    </w:p>
    <w:p w14:paraId="02BD43D0" w14:textId="77777777" w:rsidR="00DF05ED" w:rsidRPr="00EA56C6" w:rsidRDefault="00DF05ED" w:rsidP="007E68E4">
      <w:pPr>
        <w:pStyle w:val="ARSAprastastekstas"/>
        <w:numPr>
          <w:ilvl w:val="2"/>
          <w:numId w:val="4"/>
        </w:numPr>
        <w:tabs>
          <w:tab w:val="left" w:pos="709"/>
          <w:tab w:val="left" w:pos="993"/>
        </w:tabs>
        <w:ind w:hanging="798"/>
      </w:pPr>
      <w:r w:rsidRPr="00EA56C6">
        <w:t>Pasekmių rimtumą fiziniams asmenims;</w:t>
      </w:r>
    </w:p>
    <w:p w14:paraId="31DF22EF" w14:textId="77777777" w:rsidR="00DF05ED" w:rsidRPr="00EA56C6" w:rsidRDefault="00DF05ED" w:rsidP="007E68E4">
      <w:pPr>
        <w:pStyle w:val="ARSAprastastekstas"/>
        <w:numPr>
          <w:ilvl w:val="2"/>
          <w:numId w:val="4"/>
        </w:numPr>
        <w:tabs>
          <w:tab w:val="left" w:pos="709"/>
          <w:tab w:val="left" w:pos="993"/>
        </w:tabs>
        <w:ind w:hanging="798"/>
      </w:pPr>
      <w:r w:rsidRPr="00EA56C6">
        <w:t>Specialias fizinio asmens savybes;</w:t>
      </w:r>
    </w:p>
    <w:p w14:paraId="584BF049" w14:textId="77777777" w:rsidR="00DF05ED" w:rsidRPr="00EA56C6" w:rsidRDefault="00DF05ED" w:rsidP="007E68E4">
      <w:pPr>
        <w:pStyle w:val="ARSAprastastekstas"/>
        <w:numPr>
          <w:ilvl w:val="2"/>
          <w:numId w:val="4"/>
        </w:numPr>
        <w:tabs>
          <w:tab w:val="left" w:pos="709"/>
          <w:tab w:val="left" w:pos="993"/>
        </w:tabs>
        <w:ind w:hanging="798"/>
      </w:pPr>
      <w:r w:rsidRPr="00EA56C6">
        <w:t>Nukentėjusių fizinių asmenų skaičių;</w:t>
      </w:r>
    </w:p>
    <w:p w14:paraId="744DF99B" w14:textId="7AE00E5D" w:rsidR="00DF05ED" w:rsidRPr="00EA56C6" w:rsidRDefault="00DF05ED" w:rsidP="007E68E4">
      <w:pPr>
        <w:pStyle w:val="ARSAprastastekstas"/>
        <w:numPr>
          <w:ilvl w:val="2"/>
          <w:numId w:val="4"/>
        </w:numPr>
        <w:tabs>
          <w:tab w:val="left" w:pos="709"/>
          <w:tab w:val="left" w:pos="993"/>
        </w:tabs>
        <w:ind w:hanging="798"/>
      </w:pPr>
      <w:r w:rsidRPr="00EA56C6">
        <w:t xml:space="preserve">Specialias </w:t>
      </w:r>
      <w:r w:rsidR="003A7C5F">
        <w:t>Instituto</w:t>
      </w:r>
      <w:r w:rsidR="00804C5B" w:rsidRPr="00EA56C6">
        <w:t xml:space="preserve"> </w:t>
      </w:r>
      <w:r w:rsidRPr="00EA56C6">
        <w:t>savybes.</w:t>
      </w:r>
    </w:p>
    <w:p w14:paraId="6E6DAE62" w14:textId="09D14B83" w:rsidR="00DF05ED" w:rsidRPr="00EA56C6" w:rsidRDefault="00DF05ED" w:rsidP="007E68E4">
      <w:pPr>
        <w:pStyle w:val="ARSAprastastekstas"/>
        <w:numPr>
          <w:ilvl w:val="1"/>
          <w:numId w:val="4"/>
        </w:numPr>
        <w:tabs>
          <w:tab w:val="left" w:pos="709"/>
          <w:tab w:val="left" w:pos="993"/>
        </w:tabs>
        <w:ind w:left="0" w:firstLine="426"/>
      </w:pPr>
      <w:r w:rsidRPr="00EA56C6">
        <w:t>Vertinant riziką, laikoma, kad Pažeidimas, galintis sukelti pavojų asmenų teisėms ir laisvėms yra t</w:t>
      </w:r>
      <w:r w:rsidR="005B0146" w:rsidRPr="00EA56C6">
        <w:t>a</w:t>
      </w:r>
      <w:r w:rsidRPr="00EA56C6">
        <w:t xml:space="preserve">s, dėl kurio, laiku nesiėmus tinkamų priemonių, fiziniai asmenys gali patirti kūno sužalojimą, materialinę ar nematerialinę žalą. </w:t>
      </w:r>
    </w:p>
    <w:p w14:paraId="00C7E835" w14:textId="77777777" w:rsidR="00DF05ED" w:rsidRPr="00EA56C6" w:rsidRDefault="00DF05ED" w:rsidP="007E68E4">
      <w:pPr>
        <w:pStyle w:val="ARSAprastastekstas"/>
        <w:numPr>
          <w:ilvl w:val="1"/>
          <w:numId w:val="4"/>
        </w:numPr>
        <w:tabs>
          <w:tab w:val="left" w:pos="709"/>
          <w:tab w:val="left" w:pos="993"/>
        </w:tabs>
        <w:ind w:left="0" w:firstLine="426"/>
      </w:pPr>
      <w:r w:rsidRPr="00EA56C6">
        <w:t>Įvertinus riziką nustatoma vieno iš trijų tipų rizikos tikimybė:</w:t>
      </w:r>
    </w:p>
    <w:p w14:paraId="1023DD73" w14:textId="77777777" w:rsidR="00DF05ED" w:rsidRPr="00EA56C6" w:rsidRDefault="00DF05ED" w:rsidP="007E68E4">
      <w:pPr>
        <w:pStyle w:val="ARSAprastastekstas"/>
        <w:numPr>
          <w:ilvl w:val="2"/>
          <w:numId w:val="4"/>
        </w:numPr>
        <w:tabs>
          <w:tab w:val="left" w:pos="709"/>
          <w:tab w:val="left" w:pos="993"/>
        </w:tabs>
        <w:ind w:hanging="798"/>
      </w:pPr>
      <w:r w:rsidRPr="00EA56C6">
        <w:t>Žema rizikos tikimybė;</w:t>
      </w:r>
    </w:p>
    <w:p w14:paraId="4AF32DFD" w14:textId="77777777" w:rsidR="00DF05ED" w:rsidRPr="00EA56C6" w:rsidRDefault="00DF05ED" w:rsidP="007E68E4">
      <w:pPr>
        <w:pStyle w:val="ARSAprastastekstas"/>
        <w:numPr>
          <w:ilvl w:val="2"/>
          <w:numId w:val="4"/>
        </w:numPr>
        <w:tabs>
          <w:tab w:val="left" w:pos="709"/>
          <w:tab w:val="left" w:pos="993"/>
        </w:tabs>
        <w:ind w:hanging="798"/>
      </w:pPr>
      <w:r w:rsidRPr="00EA56C6">
        <w:t>Vidutinė rizikos tikimybė;</w:t>
      </w:r>
    </w:p>
    <w:p w14:paraId="6E382480" w14:textId="77777777" w:rsidR="00DF05ED" w:rsidRPr="00EA56C6" w:rsidRDefault="00DF05ED" w:rsidP="007E68E4">
      <w:pPr>
        <w:pStyle w:val="ARSAprastastekstas"/>
        <w:numPr>
          <w:ilvl w:val="2"/>
          <w:numId w:val="4"/>
        </w:numPr>
        <w:tabs>
          <w:tab w:val="left" w:pos="709"/>
          <w:tab w:val="left" w:pos="993"/>
        </w:tabs>
        <w:ind w:hanging="798"/>
      </w:pPr>
      <w:r w:rsidRPr="00EA56C6">
        <w:t xml:space="preserve">Didelė (aukšta) rizikos tikimybė. </w:t>
      </w:r>
    </w:p>
    <w:p w14:paraId="7ADD4612" w14:textId="61621D96" w:rsidR="00DF05ED" w:rsidRPr="00EA56C6" w:rsidRDefault="00DF05ED" w:rsidP="007E68E4">
      <w:pPr>
        <w:pStyle w:val="ARSAprastastekstas"/>
        <w:numPr>
          <w:ilvl w:val="1"/>
          <w:numId w:val="4"/>
        </w:numPr>
        <w:tabs>
          <w:tab w:val="left" w:pos="709"/>
          <w:tab w:val="left" w:pos="993"/>
        </w:tabs>
        <w:ind w:left="0" w:firstLine="426"/>
      </w:pPr>
      <w:r w:rsidRPr="00EA56C6">
        <w:t xml:space="preserve">Atlikęs </w:t>
      </w:r>
      <w:r w:rsidR="00637FDF" w:rsidRPr="00EA56C6">
        <w:t xml:space="preserve">šioje Politikoje </w:t>
      </w:r>
      <w:r w:rsidRPr="00EA56C6">
        <w:t xml:space="preserve">nurodytą pirminį tyrimą, Atsakingas asmuo parengia Pažeidimo pirminio tyrimo išvadą pagal </w:t>
      </w:r>
      <w:r w:rsidR="00637FDF" w:rsidRPr="00EA56C6">
        <w:t>šios Politikos</w:t>
      </w:r>
      <w:r w:rsidRPr="00EA56C6">
        <w:t xml:space="preserve"> Priede Nr. </w:t>
      </w:r>
      <w:r w:rsidR="00264087">
        <w:t>9</w:t>
      </w:r>
      <w:r w:rsidRPr="00EA56C6">
        <w:t xml:space="preserve"> patvirtintą formą.</w:t>
      </w:r>
    </w:p>
    <w:p w14:paraId="15D61F3F" w14:textId="32E06494" w:rsidR="00DF05ED" w:rsidRPr="00EA56C6" w:rsidRDefault="00DF05ED" w:rsidP="007E68E4">
      <w:pPr>
        <w:pStyle w:val="ARSAprastastekstas"/>
        <w:numPr>
          <w:ilvl w:val="1"/>
          <w:numId w:val="4"/>
        </w:numPr>
        <w:tabs>
          <w:tab w:val="left" w:pos="709"/>
          <w:tab w:val="left" w:pos="993"/>
        </w:tabs>
        <w:ind w:left="0" w:firstLine="426"/>
      </w:pPr>
      <w:r w:rsidRPr="00EA56C6">
        <w:t xml:space="preserve">Pažeidimo pirminio tyrimo išvadą Atsakingas asmuo nepagrįstai nedelsdamas pateikia (raštu ar elektroninėmis priemonėmis) </w:t>
      </w:r>
      <w:r w:rsidR="003A7C5F">
        <w:t>Instituto</w:t>
      </w:r>
      <w:r w:rsidR="00804C5B" w:rsidRPr="00EA56C6">
        <w:t xml:space="preserve"> </w:t>
      </w:r>
      <w:r w:rsidRPr="00EA56C6">
        <w:t xml:space="preserve">vadovui. </w:t>
      </w:r>
      <w:r w:rsidR="003A7C5F">
        <w:t>Instituto</w:t>
      </w:r>
      <w:r w:rsidR="00804C5B" w:rsidRPr="00EA56C6">
        <w:t xml:space="preserve"> </w:t>
      </w:r>
      <w:r w:rsidRPr="00EA56C6">
        <w:t xml:space="preserve">vadovas priima sprendimą dėl tolimesnių veiksmų, susijusių su Pažeidimu. </w:t>
      </w:r>
    </w:p>
    <w:p w14:paraId="52796D5B" w14:textId="77777777" w:rsidR="00DF05ED" w:rsidRPr="00EA56C6" w:rsidRDefault="00DF05ED" w:rsidP="007E68E4">
      <w:pPr>
        <w:pStyle w:val="ARSAprastastekstas"/>
        <w:numPr>
          <w:ilvl w:val="1"/>
          <w:numId w:val="4"/>
        </w:numPr>
        <w:tabs>
          <w:tab w:val="left" w:pos="709"/>
          <w:tab w:val="left" w:pos="993"/>
        </w:tabs>
        <w:ind w:left="0" w:firstLine="426"/>
      </w:pPr>
      <w:r w:rsidRPr="00EA56C6">
        <w:t>Po pirminio tyrimo atlikimo Atsakingas asmuo privalo:</w:t>
      </w:r>
    </w:p>
    <w:p w14:paraId="1765221D" w14:textId="6C7CD9D3" w:rsidR="00DF05ED" w:rsidRPr="00EA56C6" w:rsidRDefault="00DF05ED" w:rsidP="007E68E4">
      <w:pPr>
        <w:pStyle w:val="ARSAprastastekstas"/>
        <w:numPr>
          <w:ilvl w:val="2"/>
          <w:numId w:val="4"/>
        </w:numPr>
        <w:tabs>
          <w:tab w:val="left" w:pos="709"/>
          <w:tab w:val="left" w:pos="993"/>
        </w:tabs>
        <w:ind w:hanging="798"/>
      </w:pPr>
      <w:r w:rsidRPr="00EA56C6">
        <w:t>įvertinti, ar apie Pažeidimą būtina pranešti VDAI ar/ir duomenų subjektams</w:t>
      </w:r>
      <w:r w:rsidR="005B0146" w:rsidRPr="00EA56C6">
        <w:t xml:space="preserve"> ir, reikalui esant, šiuos pranešimus atlikti bei</w:t>
      </w:r>
    </w:p>
    <w:p w14:paraId="1DDA7526" w14:textId="77777777" w:rsidR="00DF05ED" w:rsidRPr="00EA56C6" w:rsidRDefault="00DF05ED" w:rsidP="007E68E4">
      <w:pPr>
        <w:pStyle w:val="ARSAprastastekstas"/>
        <w:numPr>
          <w:ilvl w:val="2"/>
          <w:numId w:val="4"/>
        </w:numPr>
        <w:tabs>
          <w:tab w:val="left" w:pos="709"/>
          <w:tab w:val="left" w:pos="993"/>
        </w:tabs>
        <w:ind w:hanging="798"/>
      </w:pPr>
      <w:r w:rsidRPr="00EA56C6">
        <w:t>imtis visų tinkamų techninių ir organizacinių priemonių, kad Pažeidimas būtų išsamiai ištirtas ir pašalintas bei nepasikartotų.</w:t>
      </w:r>
    </w:p>
    <w:p w14:paraId="60CCF8A3" w14:textId="32E383E8" w:rsidR="00DF05ED" w:rsidRPr="00EA56C6" w:rsidRDefault="003A7C5F" w:rsidP="007E68E4">
      <w:pPr>
        <w:pStyle w:val="ARSAprastastekstas"/>
        <w:numPr>
          <w:ilvl w:val="1"/>
          <w:numId w:val="4"/>
        </w:numPr>
        <w:tabs>
          <w:tab w:val="left" w:pos="709"/>
          <w:tab w:val="left" w:pos="993"/>
        </w:tabs>
        <w:ind w:left="0" w:firstLine="426"/>
      </w:pPr>
      <w:r>
        <w:t>Institutas</w:t>
      </w:r>
      <w:r w:rsidR="00804C5B" w:rsidRPr="00EA56C6">
        <w:t xml:space="preserve"> </w:t>
      </w:r>
      <w:r w:rsidR="00DF05ED" w:rsidRPr="00EA56C6">
        <w:t>privalo pranešti VDAI apie visus asmens duomenų saugumo pažeidimus), išskyrus, kai tikėtina, kad toks Pažeidimas nekels pavojaus asmenų teisėms ir laisvėms.</w:t>
      </w:r>
    </w:p>
    <w:p w14:paraId="36A73868" w14:textId="36D1706F" w:rsidR="00DF05ED" w:rsidRPr="00EA56C6" w:rsidRDefault="00DF05ED" w:rsidP="007E68E4">
      <w:pPr>
        <w:pStyle w:val="ARSAprastastekstas"/>
        <w:numPr>
          <w:ilvl w:val="1"/>
          <w:numId w:val="4"/>
        </w:numPr>
        <w:tabs>
          <w:tab w:val="left" w:pos="709"/>
          <w:tab w:val="left" w:pos="993"/>
        </w:tabs>
        <w:ind w:left="0" w:firstLine="426"/>
      </w:pPr>
      <w:r w:rsidRPr="00EA56C6">
        <w:t xml:space="preserve">Kai nustatoma, jog dėl Pažeidimo kyla didelė grėsmė fizinių asmenų teisėms ir laisvėms, </w:t>
      </w:r>
      <w:r w:rsidR="003A7C5F">
        <w:t>Institutas</w:t>
      </w:r>
      <w:r w:rsidR="00804C5B" w:rsidRPr="00EA56C6">
        <w:t xml:space="preserve"> </w:t>
      </w:r>
      <w:r w:rsidRPr="00EA56C6">
        <w:t>apie Pažeidimą privalo pranešti tiek VDAI, tiek duomenų subjektui</w:t>
      </w:r>
      <w:r w:rsidR="005B0146" w:rsidRPr="00EA56C6">
        <w:t>.</w:t>
      </w:r>
    </w:p>
    <w:p w14:paraId="52448082" w14:textId="77777777" w:rsidR="005B0146" w:rsidRPr="00EA56C6" w:rsidRDefault="005B0146" w:rsidP="00AA1BA7">
      <w:pPr>
        <w:pStyle w:val="ARSAprastastekstas"/>
        <w:numPr>
          <w:ilvl w:val="0"/>
          <w:numId w:val="0"/>
        </w:numPr>
        <w:tabs>
          <w:tab w:val="left" w:pos="709"/>
          <w:tab w:val="left" w:pos="851"/>
        </w:tabs>
        <w:ind w:left="426"/>
      </w:pPr>
    </w:p>
    <w:p w14:paraId="3256FCD5" w14:textId="11428ACE" w:rsidR="005B0146" w:rsidRPr="006C79EB" w:rsidRDefault="005B0146" w:rsidP="00AA1BA7">
      <w:pPr>
        <w:pStyle w:val="ARSAprastastekstas"/>
        <w:tabs>
          <w:tab w:val="left" w:pos="709"/>
          <w:tab w:val="left" w:pos="851"/>
        </w:tabs>
        <w:ind w:left="0" w:firstLine="426"/>
        <w:rPr>
          <w:b/>
          <w:bCs/>
        </w:rPr>
      </w:pPr>
      <w:r w:rsidRPr="006C79EB">
        <w:rPr>
          <w:b/>
          <w:bCs/>
        </w:rPr>
        <w:t>Pranešimas apie pažeidimą VDAI</w:t>
      </w:r>
    </w:p>
    <w:p w14:paraId="0FDF1037" w14:textId="77777777" w:rsidR="005B0146" w:rsidRPr="00EA56C6" w:rsidRDefault="005B0146" w:rsidP="00AA1BA7">
      <w:pPr>
        <w:pStyle w:val="ARSAprastastekstas"/>
        <w:numPr>
          <w:ilvl w:val="0"/>
          <w:numId w:val="0"/>
        </w:numPr>
        <w:tabs>
          <w:tab w:val="left" w:pos="709"/>
          <w:tab w:val="left" w:pos="851"/>
        </w:tabs>
        <w:ind w:left="426"/>
      </w:pPr>
    </w:p>
    <w:p w14:paraId="61D9A6C3" w14:textId="77777777" w:rsidR="005B0146" w:rsidRPr="00EA56C6" w:rsidRDefault="005B0146" w:rsidP="007E68E4">
      <w:pPr>
        <w:pStyle w:val="ARSAprastastekstas"/>
        <w:numPr>
          <w:ilvl w:val="1"/>
          <w:numId w:val="4"/>
        </w:numPr>
        <w:tabs>
          <w:tab w:val="left" w:pos="709"/>
          <w:tab w:val="left" w:pos="993"/>
        </w:tabs>
        <w:ind w:left="0" w:firstLine="426"/>
      </w:pPr>
      <w:r w:rsidRPr="00EA56C6">
        <w:t>Atsakingo asmens parengtoje pirminio tyrimo išvadoje nustačius, kad Pažeidimas buvo ir, kad yra rizika fizinių asmenų teisėms ir laisvėms, Atsakingas asmuo nedelsdamas, tačiau ne vėliau kaip per 72 val. nuo sužinojimo apie Pažeidimą, privalo pranešti apie tai VDAI.</w:t>
      </w:r>
    </w:p>
    <w:p w14:paraId="75DF6732" w14:textId="77777777" w:rsidR="005B0146" w:rsidRPr="00EA56C6" w:rsidRDefault="005B0146" w:rsidP="007E68E4">
      <w:pPr>
        <w:pStyle w:val="ARSAprastastekstas"/>
        <w:numPr>
          <w:ilvl w:val="1"/>
          <w:numId w:val="4"/>
        </w:numPr>
        <w:tabs>
          <w:tab w:val="left" w:pos="709"/>
          <w:tab w:val="left" w:pos="993"/>
        </w:tabs>
        <w:ind w:left="0" w:firstLine="426"/>
      </w:pPr>
      <w:r w:rsidRPr="00EA56C6">
        <w:t xml:space="preserve">Pranešimas apie Pažeidimą VDAI pateikiamas elektroniniu būdu arba kitomis teisės aktų nustatytomis priemonėmis. </w:t>
      </w:r>
    </w:p>
    <w:p w14:paraId="1686D9A2" w14:textId="77777777" w:rsidR="005B0146" w:rsidRPr="00EA56C6" w:rsidRDefault="005B0146" w:rsidP="007E68E4">
      <w:pPr>
        <w:pStyle w:val="ARSAprastastekstas"/>
        <w:numPr>
          <w:ilvl w:val="1"/>
          <w:numId w:val="4"/>
        </w:numPr>
        <w:tabs>
          <w:tab w:val="left" w:pos="709"/>
          <w:tab w:val="left" w:pos="993"/>
        </w:tabs>
        <w:ind w:left="0" w:firstLine="426"/>
      </w:pPr>
      <w:r w:rsidRPr="00EA56C6">
        <w:lastRenderedPageBreak/>
        <w:t>Jeigu, įvertinus riziką, abejojama, ar ji yra ir ar reikia pranešti apie Pažeidimą VDAI, Atsakingam asmeniui taip pat rekomenduojama tokį pranešimą VDAI pateikti.</w:t>
      </w:r>
    </w:p>
    <w:p w14:paraId="4E57E80E" w14:textId="77777777" w:rsidR="005B0146" w:rsidRPr="00EA56C6" w:rsidRDefault="005B0146" w:rsidP="007E68E4">
      <w:pPr>
        <w:pStyle w:val="ARSAprastastekstas"/>
        <w:numPr>
          <w:ilvl w:val="1"/>
          <w:numId w:val="4"/>
        </w:numPr>
        <w:tabs>
          <w:tab w:val="left" w:pos="709"/>
          <w:tab w:val="left" w:pos="993"/>
        </w:tabs>
        <w:ind w:left="0" w:firstLine="426"/>
      </w:pPr>
      <w:r w:rsidRPr="00EA56C6">
        <w:t xml:space="preserve">Jeigu, priklausomai nuo Pažeidimo pobūdžio, būtina atlikti išsamesnį tyrimą ir nustatyti visus svarbius faktus, susijusius su Pažeidimu ir per 72 val. nuo sužinojimo apie Pažeidimą pirminis tyrimas nėra baigiamas ir dėl objektyvių aplinkybių to padaryti neįmanoma, informaciją VDAI Atsakingas asmuo gali teikti etapais. Esant galimybei, apie informacijos teikimą etapais, VDAI turėtų būti informuota teikiant pirminį Pranešimą. </w:t>
      </w:r>
    </w:p>
    <w:p w14:paraId="25F72EB3" w14:textId="79FA9039" w:rsidR="005B0146" w:rsidRDefault="005B0146" w:rsidP="007E68E4">
      <w:pPr>
        <w:pStyle w:val="ARSAprastastekstas"/>
        <w:numPr>
          <w:ilvl w:val="1"/>
          <w:numId w:val="4"/>
        </w:numPr>
        <w:tabs>
          <w:tab w:val="left" w:pos="709"/>
          <w:tab w:val="left" w:pos="993"/>
        </w:tabs>
        <w:ind w:left="0" w:firstLine="426"/>
      </w:pPr>
      <w:r w:rsidRPr="00EA56C6">
        <w:t>Jeigu po Pranešimo VDAI pateikimo, atlikus tolesnį tyrimą, yra nustatoma, kad saugumo incidentas buvo sustabdytas ir faktiškai nebuvo jokio Pažeidimo, Atsakingas asmuo apie tai nedelsiant praneša VDAI ir pažymi Žurnale</w:t>
      </w:r>
      <w:r w:rsidR="00163991" w:rsidRPr="00EA56C6">
        <w:t>.</w:t>
      </w:r>
    </w:p>
    <w:p w14:paraId="122E7C7A" w14:textId="77777777" w:rsidR="00AA1BA7" w:rsidRPr="00EA56C6" w:rsidRDefault="00AA1BA7" w:rsidP="00AA1BA7">
      <w:pPr>
        <w:pStyle w:val="ARSAprastastekstas"/>
        <w:numPr>
          <w:ilvl w:val="0"/>
          <w:numId w:val="0"/>
        </w:numPr>
        <w:tabs>
          <w:tab w:val="left" w:pos="709"/>
          <w:tab w:val="left" w:pos="851"/>
        </w:tabs>
        <w:ind w:left="426"/>
      </w:pPr>
    </w:p>
    <w:p w14:paraId="7425FAC7" w14:textId="13D77B36" w:rsidR="006E55DA" w:rsidRPr="006C79EB" w:rsidRDefault="00163991" w:rsidP="00AA1BA7">
      <w:pPr>
        <w:pStyle w:val="ARSAprastastekstas"/>
        <w:tabs>
          <w:tab w:val="left" w:pos="709"/>
          <w:tab w:val="left" w:pos="851"/>
        </w:tabs>
        <w:ind w:left="0" w:firstLine="426"/>
        <w:rPr>
          <w:b/>
          <w:bCs/>
        </w:rPr>
      </w:pPr>
      <w:r w:rsidRPr="006C79EB">
        <w:rPr>
          <w:b/>
          <w:bCs/>
        </w:rPr>
        <w:t>Pranešimas duomenų subjektams</w:t>
      </w:r>
    </w:p>
    <w:p w14:paraId="0630137B" w14:textId="77777777" w:rsidR="00163991" w:rsidRPr="00EA56C6" w:rsidRDefault="00163991" w:rsidP="00AA1BA7">
      <w:pPr>
        <w:pStyle w:val="ARSAprastastekstas"/>
        <w:numPr>
          <w:ilvl w:val="0"/>
          <w:numId w:val="0"/>
        </w:numPr>
        <w:tabs>
          <w:tab w:val="left" w:pos="709"/>
          <w:tab w:val="left" w:pos="851"/>
        </w:tabs>
        <w:ind w:left="426"/>
      </w:pPr>
    </w:p>
    <w:p w14:paraId="5D6BA4DB" w14:textId="43DE35A5" w:rsidR="00163991" w:rsidRPr="00EA56C6" w:rsidRDefault="00163991" w:rsidP="007E68E4">
      <w:pPr>
        <w:pStyle w:val="ARSAprastastekstas"/>
        <w:numPr>
          <w:ilvl w:val="1"/>
          <w:numId w:val="4"/>
        </w:numPr>
        <w:tabs>
          <w:tab w:val="left" w:pos="709"/>
          <w:tab w:val="left" w:pos="993"/>
        </w:tabs>
        <w:ind w:left="0" w:firstLine="426"/>
      </w:pPr>
      <w:r w:rsidRPr="00EA56C6">
        <w:t xml:space="preserve">Nustačius, kad Pažeidimas buvo ir, kad yra didelė rizika fizinių asmenų teisėms ir laisvėms, </w:t>
      </w:r>
      <w:r w:rsidR="003A7C5F">
        <w:t>Institutas</w:t>
      </w:r>
      <w:r w:rsidR="00804C5B" w:rsidRPr="00EA56C6">
        <w:t xml:space="preserve"> </w:t>
      </w:r>
      <w:r w:rsidRPr="00EA56C6">
        <w:t xml:space="preserve">privalo nedelsiant, įprastai ne vėliau kaip per 72 valandas, apie tai pranešti duomenų subjektui, kurio teisėms ir laisvėms dėl šio Pažeidimo gali kilti didelis pavojus. Už šios </w:t>
      </w:r>
      <w:r w:rsidR="003A7C5F">
        <w:t>Instituto</w:t>
      </w:r>
      <w:r w:rsidR="00804C5B" w:rsidRPr="00EA56C6">
        <w:t xml:space="preserve"> </w:t>
      </w:r>
      <w:r w:rsidRPr="00EA56C6">
        <w:t>pareigos tinkamą įgyvendinimą atsako Atsakingas asmuo.</w:t>
      </w:r>
    </w:p>
    <w:p w14:paraId="05A05C06" w14:textId="6D304ED8" w:rsidR="00163991" w:rsidRPr="00EA56C6" w:rsidRDefault="00163991" w:rsidP="007E68E4">
      <w:pPr>
        <w:pStyle w:val="ARSAprastastekstas"/>
        <w:numPr>
          <w:ilvl w:val="1"/>
          <w:numId w:val="4"/>
        </w:numPr>
        <w:tabs>
          <w:tab w:val="left" w:pos="709"/>
          <w:tab w:val="left" w:pos="993"/>
        </w:tabs>
        <w:ind w:left="0" w:firstLine="426"/>
      </w:pPr>
      <w:r w:rsidRPr="00EA56C6">
        <w:t xml:space="preserve">Tai, jog apie Pažeidimą buvo informuota VDAI, neatleidžia </w:t>
      </w:r>
      <w:r w:rsidR="003A7C5F">
        <w:t>Instituto</w:t>
      </w:r>
      <w:r w:rsidRPr="00EA56C6">
        <w:t xml:space="preserve">, kaip duomenų valdytojo, nuo pareigos informuoti duomenų subjektą. </w:t>
      </w:r>
    </w:p>
    <w:p w14:paraId="73F70C52" w14:textId="77777777" w:rsidR="00163991" w:rsidRPr="00EA56C6" w:rsidRDefault="00163991" w:rsidP="007E68E4">
      <w:pPr>
        <w:pStyle w:val="ARSAprastastekstas"/>
        <w:numPr>
          <w:ilvl w:val="1"/>
          <w:numId w:val="4"/>
        </w:numPr>
        <w:tabs>
          <w:tab w:val="left" w:pos="709"/>
          <w:tab w:val="left" w:pos="993"/>
        </w:tabs>
        <w:ind w:left="0" w:firstLine="426"/>
      </w:pPr>
      <w:r w:rsidRPr="00EA56C6">
        <w:t xml:space="preserve">Pranešime duomenų subjektui aiškia ir paprasta kalba pateikiama: </w:t>
      </w:r>
    </w:p>
    <w:p w14:paraId="67A0A431" w14:textId="77777777" w:rsidR="00163991" w:rsidRPr="00EA56C6" w:rsidRDefault="00163991" w:rsidP="007E68E4">
      <w:pPr>
        <w:pStyle w:val="ARSAprastastekstas"/>
        <w:numPr>
          <w:ilvl w:val="2"/>
          <w:numId w:val="4"/>
        </w:numPr>
        <w:tabs>
          <w:tab w:val="left" w:pos="709"/>
          <w:tab w:val="left" w:pos="993"/>
        </w:tabs>
        <w:ind w:hanging="798"/>
      </w:pPr>
      <w:r w:rsidRPr="00EA56C6">
        <w:t xml:space="preserve">Pažeidimo pobūdžio aprašymas; </w:t>
      </w:r>
    </w:p>
    <w:p w14:paraId="456E59CC" w14:textId="77777777" w:rsidR="00163991" w:rsidRPr="00EA56C6" w:rsidRDefault="00163991" w:rsidP="007E68E4">
      <w:pPr>
        <w:pStyle w:val="ARSAprastastekstas"/>
        <w:numPr>
          <w:ilvl w:val="2"/>
          <w:numId w:val="4"/>
        </w:numPr>
        <w:tabs>
          <w:tab w:val="left" w:pos="709"/>
          <w:tab w:val="left" w:pos="993"/>
        </w:tabs>
        <w:ind w:hanging="798"/>
      </w:pPr>
      <w:r w:rsidRPr="00EA56C6">
        <w:t xml:space="preserve">Tikėtinų Pažeidimo pasekmių aprašymas; </w:t>
      </w:r>
    </w:p>
    <w:p w14:paraId="3577CE96" w14:textId="77777777" w:rsidR="00163991" w:rsidRPr="00EA56C6" w:rsidRDefault="00163991" w:rsidP="007E68E4">
      <w:pPr>
        <w:pStyle w:val="ARSAprastastekstas"/>
        <w:numPr>
          <w:ilvl w:val="2"/>
          <w:numId w:val="4"/>
        </w:numPr>
        <w:tabs>
          <w:tab w:val="left" w:pos="709"/>
          <w:tab w:val="left" w:pos="993"/>
        </w:tabs>
        <w:ind w:hanging="798"/>
      </w:pPr>
      <w:r w:rsidRPr="00EA56C6">
        <w:t>Priemonių, kurių ėmėsi arba pasiūlė imtis duomenų valdytojas, kad būtų pašalintas Pažeidimas, įskaitant (kai tinkama) priemonių galimoms neigiamoms jo pasekmėms sumažinti, aprašymas;</w:t>
      </w:r>
    </w:p>
    <w:p w14:paraId="503D2469" w14:textId="77777777" w:rsidR="00163991" w:rsidRPr="00EA56C6" w:rsidRDefault="00163991" w:rsidP="007E68E4">
      <w:pPr>
        <w:pStyle w:val="ARSAprastastekstas"/>
        <w:numPr>
          <w:ilvl w:val="2"/>
          <w:numId w:val="4"/>
        </w:numPr>
        <w:tabs>
          <w:tab w:val="left" w:pos="709"/>
          <w:tab w:val="left" w:pos="993"/>
        </w:tabs>
        <w:ind w:hanging="798"/>
      </w:pPr>
      <w:r w:rsidRPr="00EA56C6">
        <w:t>Kita reikšminga informacija, susijusi su Pažeidimu.</w:t>
      </w:r>
    </w:p>
    <w:p w14:paraId="54AABAC4" w14:textId="77777777" w:rsidR="00163991" w:rsidRPr="00EA56C6" w:rsidRDefault="00163991" w:rsidP="007E68E4">
      <w:pPr>
        <w:pStyle w:val="ARSAprastastekstas"/>
        <w:numPr>
          <w:ilvl w:val="1"/>
          <w:numId w:val="4"/>
        </w:numPr>
        <w:tabs>
          <w:tab w:val="left" w:pos="709"/>
          <w:tab w:val="left" w:pos="993"/>
        </w:tabs>
        <w:ind w:left="0" w:firstLine="426"/>
      </w:pPr>
      <w:r w:rsidRPr="00EA56C6">
        <w:t>Duomenų subjektai apie Pažeidimą informuojami tiesiogiai el. paštu, SMS, paštu ar kitais būdais. Šis pranešimas privalo būti atskirtas nuo kitos siunčiamos informacijos, tokios kaip nuolatiniai atnaujinimai ar standartiniai pranešimai.</w:t>
      </w:r>
    </w:p>
    <w:p w14:paraId="34CBDD40" w14:textId="77777777" w:rsidR="00163991" w:rsidRPr="00EA56C6" w:rsidRDefault="00163991" w:rsidP="007E68E4">
      <w:pPr>
        <w:pStyle w:val="ARSAprastastekstas"/>
        <w:numPr>
          <w:ilvl w:val="1"/>
          <w:numId w:val="4"/>
        </w:numPr>
        <w:tabs>
          <w:tab w:val="left" w:pos="709"/>
          <w:tab w:val="left" w:pos="993"/>
        </w:tabs>
        <w:ind w:left="0" w:firstLine="426"/>
      </w:pPr>
      <w:r w:rsidRPr="00EA56C6">
        <w:t>Kai tiesioginio pranešimo duomenų subjektui pateikimas pareikalautų neproporcingai daug pastangų, apie įvykusį Pažeidimą gali būti paskelbiama viešai arba taikoma panaši priemonė, kuria duomenų subjektai būtų informuoti.</w:t>
      </w:r>
    </w:p>
    <w:p w14:paraId="0BF3B73F" w14:textId="21750F48" w:rsidR="00163991" w:rsidRPr="00EA56C6" w:rsidRDefault="003A7C5F" w:rsidP="007E68E4">
      <w:pPr>
        <w:pStyle w:val="ARSAprastastekstas"/>
        <w:numPr>
          <w:ilvl w:val="1"/>
          <w:numId w:val="4"/>
        </w:numPr>
        <w:tabs>
          <w:tab w:val="left" w:pos="709"/>
          <w:tab w:val="left" w:pos="993"/>
        </w:tabs>
        <w:ind w:left="0" w:firstLine="426"/>
      </w:pPr>
      <w:r>
        <w:t>Institutas</w:t>
      </w:r>
      <w:r w:rsidR="00804C5B" w:rsidRPr="00EA56C6">
        <w:t xml:space="preserve"> </w:t>
      </w:r>
      <w:r w:rsidR="00163991" w:rsidRPr="00EA56C6">
        <w:t xml:space="preserve">pasirenka tokius pranešimo duomenų subjektui būdus, kurie maksimaliai didintų galimybę tinkamai pranešti informaciją visiems nukentėjusiems asmenims. </w:t>
      </w:r>
    </w:p>
    <w:p w14:paraId="1FC99AF2" w14:textId="514E477D" w:rsidR="00163991" w:rsidRPr="00EA56C6" w:rsidRDefault="003A7C5F" w:rsidP="007E68E4">
      <w:pPr>
        <w:pStyle w:val="ARSAprastastekstas"/>
        <w:numPr>
          <w:ilvl w:val="1"/>
          <w:numId w:val="4"/>
        </w:numPr>
        <w:tabs>
          <w:tab w:val="left" w:pos="709"/>
          <w:tab w:val="left" w:pos="993"/>
        </w:tabs>
        <w:ind w:left="0" w:firstLine="426"/>
      </w:pPr>
      <w:r>
        <w:t>Institutas</w:t>
      </w:r>
      <w:r w:rsidR="00804C5B" w:rsidRPr="00EA56C6">
        <w:t xml:space="preserve"> </w:t>
      </w:r>
      <w:r w:rsidR="00163991" w:rsidRPr="00EA56C6">
        <w:t xml:space="preserve"> gali pasirinkti kelis pranešimo duomenų subjektui apie Pažeidimą būdus. </w:t>
      </w:r>
    </w:p>
    <w:p w14:paraId="1449EC17" w14:textId="77777777" w:rsidR="00163991" w:rsidRPr="00EA56C6" w:rsidRDefault="00163991" w:rsidP="007E68E4">
      <w:pPr>
        <w:pStyle w:val="ARSAprastastekstas"/>
        <w:numPr>
          <w:ilvl w:val="1"/>
          <w:numId w:val="4"/>
        </w:numPr>
        <w:tabs>
          <w:tab w:val="left" w:pos="709"/>
          <w:tab w:val="left" w:pos="993"/>
        </w:tabs>
        <w:ind w:left="0" w:firstLine="426"/>
      </w:pPr>
      <w:r w:rsidRPr="00EA56C6">
        <w:t xml:space="preserve">Esant Pažeidimui, pranešimo duomenų subjektui teikti nereikia, jeigu: </w:t>
      </w:r>
    </w:p>
    <w:p w14:paraId="72F2EE57" w14:textId="404C0063" w:rsidR="00163991" w:rsidRPr="00EA56C6" w:rsidRDefault="003A7C5F" w:rsidP="007E68E4">
      <w:pPr>
        <w:pStyle w:val="ARSAprastastekstas"/>
        <w:numPr>
          <w:ilvl w:val="2"/>
          <w:numId w:val="4"/>
        </w:numPr>
        <w:tabs>
          <w:tab w:val="left" w:pos="709"/>
          <w:tab w:val="left" w:pos="993"/>
        </w:tabs>
        <w:ind w:hanging="798"/>
      </w:pPr>
      <w:r>
        <w:t>Institutas</w:t>
      </w:r>
      <w:r w:rsidR="00804C5B" w:rsidRPr="00EA56C6">
        <w:t xml:space="preserve"> </w:t>
      </w:r>
      <w:r w:rsidR="00163991" w:rsidRPr="00EA56C6">
        <w:t xml:space="preserve">įgyvendino tinkamas technines ir organizacines apsaugos priemones ir tos priemonės taikytos asmens duomenims, kuriems Pažeidimas turėjo poveikio; </w:t>
      </w:r>
    </w:p>
    <w:p w14:paraId="6CAE8473" w14:textId="274ACA3C" w:rsidR="00163991" w:rsidRPr="00EA56C6" w:rsidRDefault="00163991" w:rsidP="007E68E4">
      <w:pPr>
        <w:pStyle w:val="ARSAprastastekstas"/>
        <w:numPr>
          <w:ilvl w:val="2"/>
          <w:numId w:val="4"/>
        </w:numPr>
        <w:tabs>
          <w:tab w:val="left" w:pos="709"/>
          <w:tab w:val="left" w:pos="993"/>
        </w:tabs>
        <w:ind w:hanging="798"/>
      </w:pPr>
      <w:r w:rsidRPr="00EA56C6">
        <w:t xml:space="preserve">Iš karto po Pažeidimo </w:t>
      </w:r>
      <w:r w:rsidR="003A7C5F">
        <w:t>Institutas</w:t>
      </w:r>
      <w:r w:rsidR="00804C5B" w:rsidRPr="00EA56C6">
        <w:t xml:space="preserve"> </w:t>
      </w:r>
      <w:r w:rsidRPr="00EA56C6">
        <w:t xml:space="preserve">ėmėsi priemonių, kuriomis užtikrinama, kad nebegalėtų kilti didelis pavojus asmenų teisėms ir laisvėms; </w:t>
      </w:r>
    </w:p>
    <w:p w14:paraId="7E1C31ED" w14:textId="77777777" w:rsidR="00163991" w:rsidRPr="00EA56C6" w:rsidRDefault="00163991" w:rsidP="007E68E4">
      <w:pPr>
        <w:pStyle w:val="ARSAprastastekstas"/>
        <w:numPr>
          <w:ilvl w:val="2"/>
          <w:numId w:val="4"/>
        </w:numPr>
        <w:tabs>
          <w:tab w:val="left" w:pos="709"/>
          <w:tab w:val="left" w:pos="993"/>
        </w:tabs>
        <w:ind w:hanging="798"/>
      </w:pPr>
      <w:r w:rsidRPr="00EA56C6">
        <w:t xml:space="preserve">Tai pareikalautų neproporcingai daug pastangų susisiekti su asmenimis. Tokiu atveju vietoj to apie Pažeidimą paskelbiama viešai arba taikoma panaši priemonė, kuria duomenų subjektai būtų informuojami taip pat efektyviai. </w:t>
      </w:r>
    </w:p>
    <w:p w14:paraId="1AB43E92" w14:textId="74665014" w:rsidR="00163991" w:rsidRPr="00EA56C6" w:rsidRDefault="003A7C5F" w:rsidP="007E68E4">
      <w:pPr>
        <w:pStyle w:val="ARSAprastastekstas"/>
        <w:numPr>
          <w:ilvl w:val="1"/>
          <w:numId w:val="4"/>
        </w:numPr>
        <w:tabs>
          <w:tab w:val="left" w:pos="709"/>
          <w:tab w:val="left" w:pos="993"/>
        </w:tabs>
        <w:ind w:left="0" w:firstLine="426"/>
      </w:pPr>
      <w:r>
        <w:t>Institutas</w:t>
      </w:r>
      <w:r w:rsidR="00804C5B" w:rsidRPr="00EA56C6">
        <w:t xml:space="preserve"> </w:t>
      </w:r>
      <w:r w:rsidR="00163991" w:rsidRPr="00EA56C6">
        <w:t xml:space="preserve">turi galėti įrodyti VDAI, kad tinkamai vykdė pareigas informuoti duomenų subjektus arba sąlygos, kai duomenų subjektai neprivalėjo būti informuoti, iš tikrųjų egzistavo. </w:t>
      </w:r>
    </w:p>
    <w:p w14:paraId="0FD1290E" w14:textId="69C367A7" w:rsidR="00163991" w:rsidRPr="00EA56C6" w:rsidRDefault="00163991" w:rsidP="007E68E4">
      <w:pPr>
        <w:pStyle w:val="ARSAprastastekstas"/>
        <w:numPr>
          <w:ilvl w:val="1"/>
          <w:numId w:val="4"/>
        </w:numPr>
        <w:tabs>
          <w:tab w:val="left" w:pos="709"/>
          <w:tab w:val="left" w:pos="993"/>
        </w:tabs>
        <w:ind w:left="0" w:firstLine="426"/>
      </w:pPr>
      <w:r w:rsidRPr="00EA56C6">
        <w:lastRenderedPageBreak/>
        <w:t xml:space="preserve">Jeigu tiriant Pažeidimą pradžioje nustatoma, kad nėra pavojaus fizinių asmenų teisėms ir laisvėms, tačiau detalesnio Pažeidimo tyrimo metu nustatoma, kad toks pavojus gali kilti, </w:t>
      </w:r>
      <w:r w:rsidR="003A7C5F">
        <w:t>Institutas</w:t>
      </w:r>
      <w:r w:rsidR="00804C5B" w:rsidRPr="00EA56C6">
        <w:t xml:space="preserve"> </w:t>
      </w:r>
      <w:r w:rsidRPr="00EA56C6">
        <w:t>riziką turi įvertinti iš naujo.</w:t>
      </w:r>
    </w:p>
    <w:p w14:paraId="012C2AB5" w14:textId="35A9E2EE" w:rsidR="00163991" w:rsidRPr="00EA56C6" w:rsidRDefault="00163991" w:rsidP="004E038E">
      <w:pPr>
        <w:pStyle w:val="ARSAprastastekstas"/>
        <w:numPr>
          <w:ilvl w:val="0"/>
          <w:numId w:val="0"/>
        </w:numPr>
        <w:tabs>
          <w:tab w:val="left" w:pos="709"/>
          <w:tab w:val="left" w:pos="851"/>
        </w:tabs>
        <w:ind w:left="426"/>
      </w:pPr>
    </w:p>
    <w:p w14:paraId="0FE91434" w14:textId="2B38D63A" w:rsidR="00163991" w:rsidRPr="006C79EB" w:rsidRDefault="00163991" w:rsidP="00AA1BA7">
      <w:pPr>
        <w:pStyle w:val="ARSAprastastekstas"/>
        <w:tabs>
          <w:tab w:val="left" w:pos="709"/>
          <w:tab w:val="left" w:pos="851"/>
        </w:tabs>
        <w:ind w:left="0" w:firstLine="426"/>
        <w:rPr>
          <w:b/>
          <w:bCs/>
        </w:rPr>
      </w:pPr>
      <w:r w:rsidRPr="006C79EB">
        <w:rPr>
          <w:b/>
          <w:bCs/>
        </w:rPr>
        <w:t>Pažeidimų dokumentavimas</w:t>
      </w:r>
    </w:p>
    <w:p w14:paraId="7F3D9B1C" w14:textId="77777777" w:rsidR="00163991" w:rsidRPr="00EA56C6" w:rsidRDefault="00163991" w:rsidP="004E038E">
      <w:pPr>
        <w:pStyle w:val="ARSAprastastekstas"/>
        <w:numPr>
          <w:ilvl w:val="0"/>
          <w:numId w:val="0"/>
        </w:numPr>
        <w:tabs>
          <w:tab w:val="left" w:pos="709"/>
          <w:tab w:val="left" w:pos="851"/>
        </w:tabs>
        <w:ind w:left="426"/>
      </w:pPr>
    </w:p>
    <w:p w14:paraId="6686D7C8" w14:textId="5815A544" w:rsidR="00163991" w:rsidRPr="00EA56C6" w:rsidRDefault="00163991" w:rsidP="007E68E4">
      <w:pPr>
        <w:pStyle w:val="ARSAprastastekstas"/>
        <w:numPr>
          <w:ilvl w:val="1"/>
          <w:numId w:val="4"/>
        </w:numPr>
        <w:tabs>
          <w:tab w:val="left" w:pos="709"/>
          <w:tab w:val="left" w:pos="993"/>
        </w:tabs>
        <w:ind w:left="0" w:firstLine="426"/>
      </w:pPr>
      <w:r w:rsidRPr="00EA56C6">
        <w:t xml:space="preserve">Visi Pažeidimai, nepriklausomai nuo to, ar apie juos buvo pranešta VDAI, ar ne, registruojami Asmens duomenų saugumo pažeidimų žurnale (toliau – Žurnalas). Rekomenduojama Žurnalą pildyti pagal </w:t>
      </w:r>
      <w:r w:rsidR="00637FDF" w:rsidRPr="00EA56C6">
        <w:t>šios Politikos</w:t>
      </w:r>
      <w:r w:rsidRPr="00EA56C6">
        <w:t xml:space="preserve"> Priede Nr. </w:t>
      </w:r>
      <w:r w:rsidR="00264087">
        <w:t>10</w:t>
      </w:r>
      <w:r w:rsidR="00F04E3A" w:rsidRPr="00EA56C6">
        <w:t xml:space="preserve"> </w:t>
      </w:r>
      <w:r w:rsidRPr="00EA56C6">
        <w:t xml:space="preserve">patvirtintą formą. Žurnalas gali būti pildomas ir nesilaikant šios formos, tačiau bet kokiu atveju Žurnale privalo būti užfiksuota informacija, nurodyta formoje, įtvirtintoje </w:t>
      </w:r>
      <w:r w:rsidR="00637FDF" w:rsidRPr="00EA56C6">
        <w:t>šios Politikos</w:t>
      </w:r>
      <w:r w:rsidRPr="00EA56C6">
        <w:t xml:space="preserve"> Priede Nr. </w:t>
      </w:r>
      <w:r w:rsidR="00264087">
        <w:t>10</w:t>
      </w:r>
      <w:r w:rsidRPr="00EA56C6">
        <w:t xml:space="preserve">.  </w:t>
      </w:r>
    </w:p>
    <w:p w14:paraId="5E1112A8" w14:textId="77777777" w:rsidR="00163991" w:rsidRPr="00EA56C6" w:rsidRDefault="00163991" w:rsidP="007E68E4">
      <w:pPr>
        <w:pStyle w:val="ARSAprastastekstas"/>
        <w:numPr>
          <w:ilvl w:val="1"/>
          <w:numId w:val="4"/>
        </w:numPr>
        <w:tabs>
          <w:tab w:val="left" w:pos="709"/>
          <w:tab w:val="left" w:pos="993"/>
        </w:tabs>
        <w:ind w:left="0" w:firstLine="426"/>
      </w:pPr>
      <w:r w:rsidRPr="00EA56C6">
        <w:t xml:space="preserve">Informacija apie Pažeidimą į Žurnalą įvedama nedelsiant, kai tik atliekamas pirminis vertinimas (įprastai - ne vėliau kaip per 5 darbo dienas po pirminio vertinimo išvados surašymo). Esant būtinybei, Žurnale esanti informacija papildoma ir (ar) koreguojama. </w:t>
      </w:r>
    </w:p>
    <w:p w14:paraId="5005B2AA" w14:textId="77777777" w:rsidR="00163991" w:rsidRPr="00EA56C6" w:rsidRDefault="00163991" w:rsidP="007E68E4">
      <w:pPr>
        <w:pStyle w:val="ARSAprastastekstas"/>
        <w:numPr>
          <w:ilvl w:val="1"/>
          <w:numId w:val="4"/>
        </w:numPr>
        <w:tabs>
          <w:tab w:val="left" w:pos="709"/>
          <w:tab w:val="left" w:pos="993"/>
        </w:tabs>
        <w:ind w:left="0" w:firstLine="426"/>
      </w:pPr>
      <w:r w:rsidRPr="00EA56C6">
        <w:t xml:space="preserve">Žurnale nurodoma: </w:t>
      </w:r>
    </w:p>
    <w:p w14:paraId="05A3F25D" w14:textId="77777777" w:rsidR="00163991" w:rsidRPr="00EA56C6" w:rsidRDefault="00163991" w:rsidP="007E68E4">
      <w:pPr>
        <w:pStyle w:val="ARSAprastastekstas"/>
        <w:numPr>
          <w:ilvl w:val="2"/>
          <w:numId w:val="4"/>
        </w:numPr>
        <w:tabs>
          <w:tab w:val="left" w:pos="709"/>
          <w:tab w:val="left" w:pos="993"/>
        </w:tabs>
        <w:ind w:hanging="798"/>
      </w:pPr>
      <w:r w:rsidRPr="00EA56C6">
        <w:t xml:space="preserve">Visi su Pažeidimu susiję faktai – Pažeidimo priežastis, kas įvyko ir kokie asmens duomenys pažeisti;  </w:t>
      </w:r>
    </w:p>
    <w:p w14:paraId="7D957BA6" w14:textId="77777777" w:rsidR="00163991" w:rsidRPr="00EA56C6" w:rsidRDefault="00163991" w:rsidP="007E68E4">
      <w:pPr>
        <w:pStyle w:val="ARSAprastastekstas"/>
        <w:numPr>
          <w:ilvl w:val="2"/>
          <w:numId w:val="4"/>
        </w:numPr>
        <w:tabs>
          <w:tab w:val="left" w:pos="709"/>
          <w:tab w:val="left" w:pos="993"/>
        </w:tabs>
        <w:ind w:hanging="798"/>
      </w:pPr>
      <w:r w:rsidRPr="00EA56C6">
        <w:t xml:space="preserve">Pažeidimo poveikis ir pasekmės;  </w:t>
      </w:r>
    </w:p>
    <w:p w14:paraId="6AB59367" w14:textId="77777777" w:rsidR="00163991" w:rsidRPr="00EA56C6" w:rsidRDefault="00163991" w:rsidP="007E68E4">
      <w:pPr>
        <w:pStyle w:val="ARSAprastastekstas"/>
        <w:numPr>
          <w:ilvl w:val="2"/>
          <w:numId w:val="4"/>
        </w:numPr>
        <w:tabs>
          <w:tab w:val="left" w:pos="709"/>
          <w:tab w:val="left" w:pos="993"/>
        </w:tabs>
        <w:ind w:hanging="798"/>
      </w:pPr>
      <w:r w:rsidRPr="00EA56C6">
        <w:t xml:space="preserve">Techninės priemonės, kurių buvo imtasi;  </w:t>
      </w:r>
    </w:p>
    <w:p w14:paraId="52E4B93F" w14:textId="77777777" w:rsidR="00163991" w:rsidRPr="00EA56C6" w:rsidRDefault="00163991" w:rsidP="007E68E4">
      <w:pPr>
        <w:pStyle w:val="ARSAprastastekstas"/>
        <w:numPr>
          <w:ilvl w:val="2"/>
          <w:numId w:val="4"/>
        </w:numPr>
        <w:tabs>
          <w:tab w:val="left" w:pos="709"/>
          <w:tab w:val="left" w:pos="993"/>
        </w:tabs>
        <w:ind w:hanging="798"/>
      </w:pPr>
      <w:r w:rsidRPr="00EA56C6">
        <w:t>Priežastys dėl su Pažeidimu susijusių sprendimų priėmimo;</w:t>
      </w:r>
    </w:p>
    <w:p w14:paraId="2BA39622" w14:textId="77777777" w:rsidR="00163991" w:rsidRPr="00EA56C6" w:rsidRDefault="00163991" w:rsidP="007E68E4">
      <w:pPr>
        <w:pStyle w:val="ARSAprastastekstas"/>
        <w:numPr>
          <w:ilvl w:val="2"/>
          <w:numId w:val="4"/>
        </w:numPr>
        <w:tabs>
          <w:tab w:val="left" w:pos="709"/>
          <w:tab w:val="left" w:pos="993"/>
        </w:tabs>
        <w:ind w:hanging="798"/>
      </w:pPr>
      <w:r w:rsidRPr="00EA56C6">
        <w:t xml:space="preserve">Pranešimo VDAI pateikimo vėlavimo priežastys (jeigu Pranešimą vėluojama pateikti ar Pranešimas teikiamas etapais); </w:t>
      </w:r>
    </w:p>
    <w:p w14:paraId="3DC34D93" w14:textId="77777777" w:rsidR="00163991" w:rsidRPr="00EA56C6" w:rsidRDefault="00163991" w:rsidP="007E68E4">
      <w:pPr>
        <w:pStyle w:val="ARSAprastastekstas"/>
        <w:numPr>
          <w:ilvl w:val="2"/>
          <w:numId w:val="4"/>
        </w:numPr>
        <w:tabs>
          <w:tab w:val="left" w:pos="709"/>
          <w:tab w:val="left" w:pos="993"/>
        </w:tabs>
        <w:ind w:hanging="798"/>
      </w:pPr>
      <w:r w:rsidRPr="00EA56C6">
        <w:t>Informacija, susijusi su pranešimu duomenų subjektui;</w:t>
      </w:r>
    </w:p>
    <w:p w14:paraId="0883D53A" w14:textId="77777777" w:rsidR="00163991" w:rsidRPr="00EA56C6" w:rsidRDefault="00163991" w:rsidP="007E68E4">
      <w:pPr>
        <w:pStyle w:val="ARSAprastastekstas"/>
        <w:numPr>
          <w:ilvl w:val="2"/>
          <w:numId w:val="4"/>
        </w:numPr>
        <w:tabs>
          <w:tab w:val="left" w:pos="709"/>
          <w:tab w:val="left" w:pos="993"/>
        </w:tabs>
        <w:ind w:hanging="798"/>
      </w:pPr>
      <w:r w:rsidRPr="00EA56C6">
        <w:t>Kita reikšminga informacija, susijusi su Pažeidimu.</w:t>
      </w:r>
    </w:p>
    <w:p w14:paraId="4497B6DC" w14:textId="49C062C5" w:rsidR="00163991" w:rsidRPr="00EA56C6" w:rsidRDefault="00163991" w:rsidP="007E68E4">
      <w:pPr>
        <w:pStyle w:val="ARSAprastastekstas"/>
        <w:numPr>
          <w:ilvl w:val="1"/>
          <w:numId w:val="4"/>
        </w:numPr>
        <w:tabs>
          <w:tab w:val="left" w:pos="709"/>
          <w:tab w:val="left" w:pos="993"/>
        </w:tabs>
        <w:ind w:left="0" w:firstLine="426"/>
      </w:pPr>
      <w:r w:rsidRPr="00EA56C6">
        <w:t xml:space="preserve">Žurnalas tvarkomas raštu, įskaitant elektroninę formą, ir saugomas pagal </w:t>
      </w:r>
      <w:r w:rsidR="003A7C5F">
        <w:t>Instituto</w:t>
      </w:r>
      <w:r w:rsidR="00804C5B" w:rsidRPr="00EA56C6">
        <w:t xml:space="preserve"> </w:t>
      </w:r>
      <w:r w:rsidRPr="00EA56C6">
        <w:t xml:space="preserve">patvirtintą dokumentų saugojimo tvarką. </w:t>
      </w:r>
    </w:p>
    <w:p w14:paraId="0B4EF6E2" w14:textId="5310104C" w:rsidR="00163991" w:rsidRPr="00EA56C6" w:rsidRDefault="003A7C5F" w:rsidP="007E68E4">
      <w:pPr>
        <w:pStyle w:val="ARSAprastastekstas"/>
        <w:numPr>
          <w:ilvl w:val="1"/>
          <w:numId w:val="4"/>
        </w:numPr>
        <w:tabs>
          <w:tab w:val="left" w:pos="709"/>
          <w:tab w:val="left" w:pos="993"/>
        </w:tabs>
        <w:ind w:left="0" w:firstLine="426"/>
      </w:pPr>
      <w:r>
        <w:t>Instituto</w:t>
      </w:r>
      <w:r w:rsidR="00804C5B" w:rsidRPr="00EA56C6">
        <w:t xml:space="preserve"> </w:t>
      </w:r>
      <w:r w:rsidR="00163991" w:rsidRPr="00EA56C6">
        <w:t xml:space="preserve">paskirtas asmuo, atsakingas už Pažeidimų valdymą, laikomas atsakingu ir už Žurnalo pildymą. </w:t>
      </w:r>
    </w:p>
    <w:p w14:paraId="6F61F139" w14:textId="0EC5CDB2" w:rsidR="00163991" w:rsidRPr="00EA56C6" w:rsidRDefault="00163991" w:rsidP="007E68E4">
      <w:pPr>
        <w:pStyle w:val="ARSAprastastekstas"/>
        <w:numPr>
          <w:ilvl w:val="1"/>
          <w:numId w:val="4"/>
        </w:numPr>
        <w:tabs>
          <w:tab w:val="left" w:pos="709"/>
          <w:tab w:val="left" w:pos="993"/>
        </w:tabs>
        <w:ind w:left="0" w:firstLine="426"/>
      </w:pPr>
      <w:r w:rsidRPr="00EA56C6">
        <w:t xml:space="preserve">Remdamasi Žurnale pateikta informacija, VDAI turi galėti patikrinti, kaip įgyvendinama </w:t>
      </w:r>
      <w:r w:rsidR="003A7C5F">
        <w:t>Instituto</w:t>
      </w:r>
      <w:r w:rsidRPr="00EA56C6">
        <w:t xml:space="preserve">, kaip duomenų valdytojo, prievolė pranešti apie Pažeidimus. </w:t>
      </w:r>
    </w:p>
    <w:p w14:paraId="1B700F98" w14:textId="77777777" w:rsidR="00163991" w:rsidRPr="00EA56C6" w:rsidRDefault="00163991" w:rsidP="007E68E4">
      <w:pPr>
        <w:pStyle w:val="ARSAprastastekstas"/>
        <w:numPr>
          <w:ilvl w:val="1"/>
          <w:numId w:val="4"/>
        </w:numPr>
        <w:tabs>
          <w:tab w:val="left" w:pos="709"/>
          <w:tab w:val="left" w:pos="1134"/>
        </w:tabs>
        <w:ind w:left="0" w:firstLine="426"/>
        <w:rPr>
          <w:sz w:val="24"/>
          <w:szCs w:val="24"/>
        </w:rPr>
      </w:pPr>
      <w:r w:rsidRPr="00EA56C6">
        <w:t>Žurnale esantys įrašai esant reikalui peržiūrimi ir numatoma, kokios prevencijos priemonės turėtų būti įgyvendintos bei kaip bus kontroliuojamas šių prevencijos priemonių įdiegimas, kad ateityje analogiški Pažeidimai nesikartotų</w:t>
      </w:r>
      <w:r w:rsidRPr="00AA1BA7">
        <w:t>.</w:t>
      </w:r>
    </w:p>
    <w:p w14:paraId="0E3ECA0E" w14:textId="17917302" w:rsidR="00321FAC" w:rsidRDefault="00321FAC" w:rsidP="00D20AA5">
      <w:pPr>
        <w:spacing w:after="0" w:line="276" w:lineRule="auto"/>
        <w:jc w:val="both"/>
        <w:rPr>
          <w:rFonts w:ascii="Times New Roman" w:hAnsi="Times New Roman" w:cs="Times New Roman"/>
          <w:lang w:val="lt-LT"/>
        </w:rPr>
      </w:pPr>
    </w:p>
    <w:p w14:paraId="65E8304A" w14:textId="77777777" w:rsidR="00122EC0" w:rsidRDefault="00122EC0" w:rsidP="00D20AA5">
      <w:pPr>
        <w:spacing w:after="0" w:line="276" w:lineRule="auto"/>
        <w:jc w:val="both"/>
        <w:rPr>
          <w:rFonts w:ascii="Times New Roman" w:hAnsi="Times New Roman" w:cs="Times New Roman"/>
          <w:lang w:val="lt-LT"/>
        </w:rPr>
      </w:pPr>
    </w:p>
    <w:p w14:paraId="68CC18B0" w14:textId="137FF027" w:rsidR="00122EC0" w:rsidRPr="003D06F7" w:rsidRDefault="00122EC0" w:rsidP="00122EC0">
      <w:pPr>
        <w:pStyle w:val="ARSAprastastekstas"/>
        <w:numPr>
          <w:ilvl w:val="0"/>
          <w:numId w:val="0"/>
        </w:numPr>
        <w:jc w:val="center"/>
        <w:rPr>
          <w:b/>
          <w:bCs/>
          <w:sz w:val="24"/>
          <w:szCs w:val="24"/>
        </w:rPr>
      </w:pPr>
      <w:r>
        <w:rPr>
          <w:b/>
          <w:bCs/>
          <w:sz w:val="24"/>
          <w:szCs w:val="24"/>
        </w:rPr>
        <w:t>XV</w:t>
      </w:r>
      <w:r w:rsidRPr="003D06F7">
        <w:rPr>
          <w:b/>
          <w:bCs/>
          <w:sz w:val="24"/>
          <w:szCs w:val="24"/>
        </w:rPr>
        <w:t xml:space="preserve"> SKYRIUS</w:t>
      </w:r>
    </w:p>
    <w:p w14:paraId="7796328B" w14:textId="0542AFDF" w:rsidR="00987DB4" w:rsidRPr="00EA56C6" w:rsidRDefault="00987DB4" w:rsidP="00122EC0">
      <w:pPr>
        <w:pStyle w:val="Antrat2"/>
        <w:numPr>
          <w:ilvl w:val="0"/>
          <w:numId w:val="0"/>
        </w:numPr>
        <w:ind w:left="142"/>
        <w:rPr>
          <w:rFonts w:cs="Times New Roman"/>
          <w:lang w:val="lt-LT"/>
        </w:rPr>
      </w:pPr>
      <w:r w:rsidRPr="00EA56C6">
        <w:rPr>
          <w:rFonts w:cs="Times New Roman"/>
          <w:lang w:val="lt-LT"/>
        </w:rPr>
        <w:t>BAIGIAMOSIOS NUOSTATOS</w:t>
      </w:r>
    </w:p>
    <w:p w14:paraId="2D21BEAB" w14:textId="77777777" w:rsidR="0027412C" w:rsidRPr="00EA56C6" w:rsidRDefault="0027412C" w:rsidP="00D20AA5">
      <w:pPr>
        <w:pStyle w:val="Sraopastraipa"/>
        <w:spacing w:after="0" w:line="276" w:lineRule="auto"/>
        <w:ind w:left="1800"/>
        <w:jc w:val="both"/>
        <w:rPr>
          <w:rFonts w:ascii="Times New Roman" w:hAnsi="Times New Roman" w:cs="Times New Roman"/>
          <w:lang w:val="lt-LT"/>
        </w:rPr>
      </w:pPr>
    </w:p>
    <w:p w14:paraId="1BC3B53A" w14:textId="218FF126" w:rsidR="00693352" w:rsidRPr="00EA56C6" w:rsidRDefault="00693352" w:rsidP="009D20D6">
      <w:pPr>
        <w:pStyle w:val="ARSAprastastekstas"/>
        <w:tabs>
          <w:tab w:val="left" w:pos="993"/>
        </w:tabs>
        <w:ind w:left="0" w:firstLine="426"/>
      </w:pPr>
      <w:r w:rsidRPr="00EA56C6">
        <w:t xml:space="preserve">Kita informacija apie asmens duomenų tvarkymą gali būti pateikiama ir (arba) nurodoma sutikimų formose, sutartyse, susitarimuose, vidiniuose </w:t>
      </w:r>
      <w:r w:rsidR="003A7C5F">
        <w:t>Instituto</w:t>
      </w:r>
      <w:r w:rsidR="00804C5B" w:rsidRPr="00EA56C6">
        <w:t xml:space="preserve"> </w:t>
      </w:r>
      <w:r w:rsidRPr="00EA56C6">
        <w:t>teisės aktuose ir kituose dokumentuose, tačiau ši informacija privalo atitikti šios Politikos, Reglamento ir Įstatymo nuostatas ir reikalavimus.</w:t>
      </w:r>
    </w:p>
    <w:p w14:paraId="63742A71" w14:textId="6286CAE8" w:rsidR="00892BA8" w:rsidRPr="00EA56C6" w:rsidRDefault="003A7C5F" w:rsidP="009D20D6">
      <w:pPr>
        <w:pStyle w:val="ARSAprastastekstas"/>
        <w:tabs>
          <w:tab w:val="left" w:pos="993"/>
        </w:tabs>
        <w:ind w:left="0" w:firstLine="426"/>
      </w:pPr>
      <w:r>
        <w:t>Institutas</w:t>
      </w:r>
      <w:r w:rsidR="00804C5B" w:rsidRPr="00EA56C6">
        <w:t xml:space="preserve"> </w:t>
      </w:r>
      <w:r w:rsidR="00892BA8" w:rsidRPr="00EA56C6">
        <w:t>reguliariai, ne rečiau kaip vieną kartą per metus, organizuoja darbuotojams mokymus asmens duomenų apsaugos ir kibernetinio saugumo temomis.</w:t>
      </w:r>
    </w:p>
    <w:p w14:paraId="6D78192D" w14:textId="1B537335" w:rsidR="00987DB4" w:rsidRPr="00EA56C6" w:rsidRDefault="00987DB4" w:rsidP="009D20D6">
      <w:pPr>
        <w:pStyle w:val="ARSAprastastekstas"/>
        <w:tabs>
          <w:tab w:val="left" w:pos="993"/>
        </w:tabs>
        <w:ind w:left="0" w:firstLine="426"/>
      </w:pPr>
      <w:r w:rsidRPr="00EA56C6">
        <w:t xml:space="preserve">Ši Politika taikoma </w:t>
      </w:r>
      <w:r w:rsidR="003A7C5F">
        <w:t>Instituto</w:t>
      </w:r>
      <w:r w:rsidR="00804C5B" w:rsidRPr="00EA56C6">
        <w:t xml:space="preserve"> </w:t>
      </w:r>
      <w:r w:rsidRPr="00EA56C6">
        <w:t xml:space="preserve">darbuotojams, tvarkantiems asmens duomenis, nepriklausomai nuo jų priėmimo į darbą sąlygų ir kitiems asmenims, kurie eidami savo pareigas ar vykdydami sutartis turi prieigą ar kitaip sužino asmens duomenis. </w:t>
      </w:r>
    </w:p>
    <w:p w14:paraId="03592CCE" w14:textId="62695434" w:rsidR="00987DB4" w:rsidRPr="00911C2C" w:rsidRDefault="00987DB4" w:rsidP="009D20D6">
      <w:pPr>
        <w:pStyle w:val="ARSAprastastekstas"/>
        <w:tabs>
          <w:tab w:val="left" w:pos="993"/>
        </w:tabs>
        <w:ind w:left="0" w:firstLine="426"/>
      </w:pPr>
      <w:r w:rsidRPr="00EA56C6">
        <w:t xml:space="preserve">Ši Politika </w:t>
      </w:r>
      <w:r w:rsidRPr="00911C2C">
        <w:t xml:space="preserve">asmens duomenų tvarkymui </w:t>
      </w:r>
      <w:r w:rsidR="0042662E" w:rsidRPr="00911C2C">
        <w:t xml:space="preserve">taikoma </w:t>
      </w:r>
      <w:r w:rsidRPr="00911C2C">
        <w:t xml:space="preserve">tiek, kiek atskirai duomenų kategorijai priskirtų asmens duomenų nereguliuoja specialieji </w:t>
      </w:r>
      <w:r w:rsidR="003A7C5F" w:rsidRPr="00911C2C">
        <w:t>Instituto</w:t>
      </w:r>
      <w:r w:rsidR="00804C5B" w:rsidRPr="00911C2C">
        <w:t xml:space="preserve"> </w:t>
      </w:r>
      <w:r w:rsidRPr="00911C2C">
        <w:t xml:space="preserve">vidaus teisės aktai. </w:t>
      </w:r>
    </w:p>
    <w:p w14:paraId="5F742EF4" w14:textId="4E70F486" w:rsidR="00987DB4" w:rsidRPr="00911C2C" w:rsidRDefault="00987DB4" w:rsidP="009D20D6">
      <w:pPr>
        <w:pStyle w:val="ARSAprastastekstas"/>
        <w:tabs>
          <w:tab w:val="left" w:pos="993"/>
        </w:tabs>
        <w:ind w:left="0" w:firstLine="426"/>
      </w:pPr>
      <w:r w:rsidRPr="00911C2C">
        <w:lastRenderedPageBreak/>
        <w:t>Už tinkamo ir teisėto asmens duomenų tvarkymo</w:t>
      </w:r>
      <w:r w:rsidR="00CF2BA8" w:rsidRPr="00911C2C">
        <w:t xml:space="preserve"> principų laikymosi</w:t>
      </w:r>
      <w:r w:rsidRPr="00911C2C">
        <w:t xml:space="preserve"> kontrolę </w:t>
      </w:r>
      <w:r w:rsidR="003A7C5F" w:rsidRPr="00911C2C">
        <w:t>Institute</w:t>
      </w:r>
      <w:r w:rsidR="00804C5B" w:rsidRPr="00911C2C">
        <w:t xml:space="preserve"> </w:t>
      </w:r>
      <w:r w:rsidRPr="00911C2C">
        <w:t xml:space="preserve">atsakingi </w:t>
      </w:r>
      <w:r w:rsidR="003A7C5F" w:rsidRPr="00911C2C">
        <w:t>Instituto</w:t>
      </w:r>
      <w:r w:rsidR="00804C5B" w:rsidRPr="00911C2C">
        <w:t xml:space="preserve"> </w:t>
      </w:r>
      <w:r w:rsidR="00F74277" w:rsidRPr="00911C2C">
        <w:t xml:space="preserve">vadovas ir </w:t>
      </w:r>
      <w:r w:rsidR="003A7C5F" w:rsidRPr="00911C2C">
        <w:t>Instituto</w:t>
      </w:r>
      <w:r w:rsidR="00804C5B" w:rsidRPr="00911C2C">
        <w:t xml:space="preserve"> </w:t>
      </w:r>
      <w:r w:rsidRPr="00911C2C">
        <w:t>vadovo įsakym</w:t>
      </w:r>
      <w:r w:rsidR="00280128" w:rsidRPr="00911C2C">
        <w:t>ais</w:t>
      </w:r>
      <w:r w:rsidRPr="00911C2C">
        <w:t xml:space="preserve"> </w:t>
      </w:r>
      <w:r w:rsidR="00857040" w:rsidRPr="00911C2C">
        <w:t>paskirti darbuotojai</w:t>
      </w:r>
      <w:r w:rsidRPr="00911C2C">
        <w:t>.</w:t>
      </w:r>
    </w:p>
    <w:p w14:paraId="682EDC78" w14:textId="39EAE05E" w:rsidR="00987DB4" w:rsidRPr="00911C2C" w:rsidRDefault="00987DB4" w:rsidP="009D20D6">
      <w:pPr>
        <w:pStyle w:val="ARSAprastastekstas"/>
        <w:tabs>
          <w:tab w:val="left" w:pos="993"/>
        </w:tabs>
        <w:ind w:left="0" w:firstLine="426"/>
      </w:pPr>
      <w:r w:rsidRPr="00911C2C">
        <w:t>Ši Politika peržiūrima ir, esant poreikiui, atnaujinama, reguliariai, bet ne rečiau kaip vieną kartą per dvejus kalendorinius metus.</w:t>
      </w:r>
      <w:r w:rsidR="00996573" w:rsidRPr="00911C2C">
        <w:t xml:space="preserve"> </w:t>
      </w:r>
    </w:p>
    <w:p w14:paraId="02AE5430" w14:textId="5B2BDA7C" w:rsidR="00996573" w:rsidRPr="00EA56C6" w:rsidRDefault="00996573" w:rsidP="009D20D6">
      <w:pPr>
        <w:pStyle w:val="ARSAprastastekstas"/>
        <w:tabs>
          <w:tab w:val="left" w:pos="993"/>
        </w:tabs>
        <w:ind w:left="0" w:firstLine="426"/>
      </w:pPr>
      <w:r w:rsidRPr="00911C2C">
        <w:t>Asmens duomenų saugumo priemonės nustatomos atsižvelgiant į Valstybinės duomenų apsaugos inspekcijos reikalavimus, galiojančius teisės aktus bei atliekant asmens duomenų</w:t>
      </w:r>
      <w:r w:rsidRPr="00EA56C6">
        <w:t xml:space="preserve"> rizikos vertinimą. </w:t>
      </w:r>
    </w:p>
    <w:p w14:paraId="4175746E" w14:textId="77777777" w:rsidR="00E03BF2" w:rsidRDefault="003A7C5F" w:rsidP="00E03BF2">
      <w:pPr>
        <w:pStyle w:val="ARSAprastastekstas"/>
        <w:tabs>
          <w:tab w:val="left" w:pos="993"/>
        </w:tabs>
        <w:ind w:left="0" w:firstLine="426"/>
      </w:pPr>
      <w:r>
        <w:t>Instituto</w:t>
      </w:r>
      <w:r w:rsidR="00804C5B" w:rsidRPr="00EA56C6">
        <w:t xml:space="preserve"> </w:t>
      </w:r>
      <w:r w:rsidR="00987DB4" w:rsidRPr="00EA56C6">
        <w:t xml:space="preserve">darbuotojai ir (ar) kiti </w:t>
      </w:r>
      <w:r>
        <w:t>Institute</w:t>
      </w:r>
      <w:r w:rsidR="00804C5B" w:rsidRPr="00EA56C6">
        <w:t xml:space="preserve"> </w:t>
      </w:r>
      <w:r w:rsidR="00987DB4" w:rsidRPr="00EA56C6">
        <w:t xml:space="preserve">paskirti atsakingi asmenys, turintys prieigą prie </w:t>
      </w:r>
      <w:r>
        <w:t>Institute</w:t>
      </w:r>
      <w:r w:rsidR="00804C5B" w:rsidRPr="00EA56C6">
        <w:t xml:space="preserve"> </w:t>
      </w:r>
      <w:r w:rsidR="00987DB4" w:rsidRPr="00EA56C6">
        <w:t xml:space="preserve">tvarkomų asmens duomenų, su šia Politika ir jos pakeitimais supažindinami </w:t>
      </w:r>
      <w:r w:rsidR="00E03BF2">
        <w:t>pateikiant dokumentą per Dokumentų valdymo sistemą (DBSIS)</w:t>
      </w:r>
      <w:r w:rsidR="00E03BF2" w:rsidRPr="00EA56C6">
        <w:t xml:space="preserve">. </w:t>
      </w:r>
      <w:r w:rsidR="00E03BF2" w:rsidRPr="00E03BF2">
        <w:rPr>
          <w:rStyle w:val="normaltextrun"/>
          <w:color w:val="000000"/>
          <w:shd w:val="clear" w:color="auto" w:fill="FFFFFF"/>
        </w:rPr>
        <w:t>Šis procesas prilygsta rašytiniam darbuotojų supažindinimui</w:t>
      </w:r>
      <w:r w:rsidR="00E03BF2">
        <w:t>.</w:t>
      </w:r>
    </w:p>
    <w:p w14:paraId="50F90DB2" w14:textId="66FFF4A1" w:rsidR="000721EC" w:rsidRPr="00EA56C6" w:rsidRDefault="00CF2BA8" w:rsidP="00E03BF2">
      <w:pPr>
        <w:pStyle w:val="ARSAprastastekstas"/>
        <w:tabs>
          <w:tab w:val="left" w:pos="993"/>
        </w:tabs>
        <w:ind w:left="0" w:firstLine="426"/>
      </w:pPr>
      <w:r w:rsidRPr="00EA56C6">
        <w:t xml:space="preserve">Ši Politika yra viešai skelbiama </w:t>
      </w:r>
      <w:r w:rsidR="003A7C5F">
        <w:t>Instituto</w:t>
      </w:r>
      <w:r w:rsidR="00804C5B" w:rsidRPr="00EA56C6">
        <w:t xml:space="preserve"> </w:t>
      </w:r>
      <w:r w:rsidRPr="00EA56C6">
        <w:t xml:space="preserve">interneto svetainėje </w:t>
      </w:r>
      <w:hyperlink r:id="rId8" w:history="1">
        <w:r w:rsidR="00DE3AED" w:rsidRPr="004B0C39">
          <w:rPr>
            <w:rStyle w:val="Hipersaitas"/>
          </w:rPr>
          <w:t>www.lei.lt</w:t>
        </w:r>
      </w:hyperlink>
      <w:r w:rsidRPr="00EA56C6">
        <w:t>.</w:t>
      </w:r>
      <w:r w:rsidR="00380732" w:rsidRPr="00EA56C6">
        <w:t xml:space="preserve"> Dalis šios Politikos priedų </w:t>
      </w:r>
      <w:r w:rsidR="00321FAC" w:rsidRPr="00EA56C6">
        <w:t>yra</w:t>
      </w:r>
      <w:r w:rsidR="00380732" w:rsidRPr="00EA56C6">
        <w:t xml:space="preserve"> vidiniai </w:t>
      </w:r>
      <w:r w:rsidR="003A7C5F">
        <w:t>Instituto</w:t>
      </w:r>
      <w:r w:rsidR="00804C5B" w:rsidRPr="00EA56C6">
        <w:t xml:space="preserve"> </w:t>
      </w:r>
      <w:r w:rsidR="00380732" w:rsidRPr="00EA56C6">
        <w:t>dokumentai ir viešai nėra skelbiami.</w:t>
      </w:r>
    </w:p>
    <w:p w14:paraId="79E79865" w14:textId="77777777" w:rsidR="00380732" w:rsidRDefault="00380732" w:rsidP="00380732">
      <w:pPr>
        <w:pStyle w:val="Sraopastraipa"/>
        <w:spacing w:after="0" w:line="276" w:lineRule="auto"/>
        <w:ind w:left="540"/>
        <w:jc w:val="both"/>
        <w:rPr>
          <w:rFonts w:ascii="Times New Roman" w:hAnsi="Times New Roman" w:cs="Times New Roman"/>
          <w:lang w:val="lt-LT"/>
        </w:rPr>
      </w:pPr>
    </w:p>
    <w:p w14:paraId="4C6F1D78" w14:textId="77777777" w:rsidR="00225242" w:rsidRPr="00EA56C6" w:rsidRDefault="00225242" w:rsidP="00380732">
      <w:pPr>
        <w:pStyle w:val="Sraopastraipa"/>
        <w:spacing w:after="0" w:line="276" w:lineRule="auto"/>
        <w:ind w:left="540"/>
        <w:jc w:val="both"/>
        <w:rPr>
          <w:rFonts w:ascii="Times New Roman" w:hAnsi="Times New Roman" w:cs="Times New Roman"/>
          <w:lang w:val="lt-LT"/>
        </w:rPr>
      </w:pPr>
    </w:p>
    <w:p w14:paraId="29B0C4EE" w14:textId="268B75F9" w:rsidR="00796D29" w:rsidRPr="00EA56C6" w:rsidRDefault="00796D29" w:rsidP="00413605">
      <w:pPr>
        <w:pStyle w:val="Antrat2"/>
        <w:numPr>
          <w:ilvl w:val="0"/>
          <w:numId w:val="0"/>
        </w:numPr>
        <w:rPr>
          <w:rFonts w:cs="Times New Roman"/>
          <w:lang w:val="lt-LT"/>
        </w:rPr>
      </w:pPr>
      <w:r w:rsidRPr="00EA56C6">
        <w:rPr>
          <w:rFonts w:cs="Times New Roman"/>
          <w:lang w:val="lt-LT"/>
        </w:rPr>
        <w:t>PRIEDAI</w:t>
      </w:r>
    </w:p>
    <w:p w14:paraId="3C426C59" w14:textId="77777777" w:rsidR="00380732" w:rsidRPr="00EA56C6" w:rsidRDefault="00380732" w:rsidP="00380732">
      <w:pPr>
        <w:rPr>
          <w:rFonts w:ascii="Times New Roman" w:hAnsi="Times New Roman" w:cs="Times New Roman"/>
          <w:lang w:val="lt-LT"/>
        </w:rPr>
      </w:pPr>
    </w:p>
    <w:p w14:paraId="3FB7B787" w14:textId="12183A41" w:rsidR="00380732" w:rsidRDefault="00380732" w:rsidP="00413605">
      <w:pPr>
        <w:pStyle w:val="ARSAprastastekstas"/>
        <w:numPr>
          <w:ilvl w:val="0"/>
          <w:numId w:val="0"/>
        </w:numPr>
        <w:tabs>
          <w:tab w:val="left" w:pos="993"/>
        </w:tabs>
        <w:ind w:left="426"/>
      </w:pPr>
      <w:bookmarkStart w:id="6" w:name="_Hlk195178911"/>
      <w:r w:rsidRPr="00EA56C6">
        <w:t xml:space="preserve">Priedas Nr. </w:t>
      </w:r>
      <w:r w:rsidR="001F163F">
        <w:t>1</w:t>
      </w:r>
      <w:r w:rsidRPr="00EA56C6">
        <w:t xml:space="preserve"> – </w:t>
      </w:r>
      <w:r w:rsidR="003A7C5F">
        <w:t>Instituto</w:t>
      </w:r>
      <w:r w:rsidR="00225242">
        <w:t xml:space="preserve"> tvarkomi asmens duomenys</w:t>
      </w:r>
    </w:p>
    <w:p w14:paraId="0DE8D1E1" w14:textId="23596C1A" w:rsidR="00426EC0" w:rsidRDefault="00426EC0" w:rsidP="00413605">
      <w:pPr>
        <w:pStyle w:val="ARSAprastastekstas"/>
        <w:numPr>
          <w:ilvl w:val="0"/>
          <w:numId w:val="0"/>
        </w:numPr>
        <w:tabs>
          <w:tab w:val="left" w:pos="993"/>
        </w:tabs>
        <w:ind w:left="426"/>
      </w:pPr>
      <w:r>
        <w:t xml:space="preserve">Priedas Nr. </w:t>
      </w:r>
      <w:r w:rsidR="001F163F">
        <w:t>2</w:t>
      </w:r>
      <w:r>
        <w:t xml:space="preserve"> – Teritorijų ir patalpų, kuriose vykdomas vaizdo stebėjimas, sąrašas</w:t>
      </w:r>
    </w:p>
    <w:p w14:paraId="1D8AF508" w14:textId="41B06849" w:rsidR="00426EC0" w:rsidRPr="00EA56C6" w:rsidRDefault="00426EC0" w:rsidP="00413605">
      <w:pPr>
        <w:pStyle w:val="ARSAprastastekstas"/>
        <w:numPr>
          <w:ilvl w:val="0"/>
          <w:numId w:val="0"/>
        </w:numPr>
        <w:tabs>
          <w:tab w:val="left" w:pos="993"/>
        </w:tabs>
        <w:ind w:left="426"/>
      </w:pPr>
      <w:r>
        <w:t xml:space="preserve">Priedas Nr. </w:t>
      </w:r>
      <w:r w:rsidR="001F163F">
        <w:t>3</w:t>
      </w:r>
      <w:r>
        <w:t xml:space="preserve"> – Transporto priemonių, kurių judėjimas stebimas GPS priemonėmis, sąrašas</w:t>
      </w:r>
    </w:p>
    <w:p w14:paraId="0BB5B65B" w14:textId="6194B5A5" w:rsidR="00380732" w:rsidRPr="00EA56C6" w:rsidRDefault="00380732" w:rsidP="00413605">
      <w:pPr>
        <w:pStyle w:val="ARSAprastastekstas"/>
        <w:numPr>
          <w:ilvl w:val="0"/>
          <w:numId w:val="0"/>
        </w:numPr>
        <w:tabs>
          <w:tab w:val="left" w:pos="993"/>
        </w:tabs>
        <w:ind w:left="426"/>
      </w:pPr>
      <w:r w:rsidRPr="00EA56C6">
        <w:t xml:space="preserve">Priedas Nr. </w:t>
      </w:r>
      <w:r w:rsidR="001F163F">
        <w:t>4</w:t>
      </w:r>
      <w:r w:rsidRPr="00EA56C6">
        <w:t xml:space="preserve"> – </w:t>
      </w:r>
      <w:r w:rsidR="00470B4A" w:rsidRPr="00EA56C6">
        <w:t>Prašymo įgyvendinti duomenų subjekto teisę forma</w:t>
      </w:r>
    </w:p>
    <w:p w14:paraId="2DF67A6A" w14:textId="0244DD72" w:rsidR="00E71F26" w:rsidRPr="00EA56C6" w:rsidRDefault="00E71F26" w:rsidP="00413605">
      <w:pPr>
        <w:pStyle w:val="ARSAprastastekstas"/>
        <w:numPr>
          <w:ilvl w:val="0"/>
          <w:numId w:val="0"/>
        </w:numPr>
        <w:tabs>
          <w:tab w:val="left" w:pos="993"/>
        </w:tabs>
        <w:ind w:left="426"/>
      </w:pPr>
      <w:r w:rsidRPr="00EA56C6">
        <w:t xml:space="preserve">Priedas Nr. </w:t>
      </w:r>
      <w:r w:rsidR="001F163F">
        <w:t>5</w:t>
      </w:r>
      <w:r w:rsidRPr="00EA56C6">
        <w:t xml:space="preserve"> – </w:t>
      </w:r>
      <w:r w:rsidR="00177305" w:rsidRPr="00EA56C6">
        <w:t>Teisėtų interesų balanso testo forma</w:t>
      </w:r>
    </w:p>
    <w:bookmarkEnd w:id="6"/>
    <w:p w14:paraId="2DA1A638" w14:textId="651E9027" w:rsidR="00E71F26" w:rsidRPr="00EA56C6" w:rsidRDefault="00E71F26" w:rsidP="00413605">
      <w:pPr>
        <w:pStyle w:val="ARSAprastastekstas"/>
        <w:numPr>
          <w:ilvl w:val="0"/>
          <w:numId w:val="0"/>
        </w:numPr>
        <w:tabs>
          <w:tab w:val="left" w:pos="993"/>
        </w:tabs>
        <w:ind w:left="426"/>
      </w:pPr>
      <w:r w:rsidRPr="00EA56C6">
        <w:t xml:space="preserve">Priedas Nr. </w:t>
      </w:r>
      <w:r w:rsidR="001F163F">
        <w:t>6</w:t>
      </w:r>
      <w:r w:rsidRPr="00EA56C6">
        <w:t xml:space="preserve"> – </w:t>
      </w:r>
      <w:r w:rsidR="00177305" w:rsidRPr="00EA56C6">
        <w:t>Teisėtų interesų balanso testų registro forma</w:t>
      </w:r>
    </w:p>
    <w:p w14:paraId="2D728B0F" w14:textId="1FA39518" w:rsidR="00E71F26" w:rsidRPr="00EA56C6" w:rsidRDefault="00E71F26" w:rsidP="00413605">
      <w:pPr>
        <w:pStyle w:val="ARSAprastastekstas"/>
        <w:numPr>
          <w:ilvl w:val="0"/>
          <w:numId w:val="0"/>
        </w:numPr>
        <w:tabs>
          <w:tab w:val="left" w:pos="993"/>
        </w:tabs>
        <w:ind w:left="426"/>
      </w:pPr>
      <w:r w:rsidRPr="00EA56C6">
        <w:t xml:space="preserve">Priedas Nr. </w:t>
      </w:r>
      <w:r w:rsidR="001F163F">
        <w:t>7</w:t>
      </w:r>
      <w:r w:rsidRPr="00EA56C6">
        <w:t xml:space="preserve"> – </w:t>
      </w:r>
      <w:r w:rsidR="00177305" w:rsidRPr="00EA56C6">
        <w:t>Poveikio duomenų apsaugai vertinimo ataskaitos forma</w:t>
      </w:r>
    </w:p>
    <w:p w14:paraId="1E4D9AB0" w14:textId="26875CFF" w:rsidR="00E71F26" w:rsidRPr="00EA56C6" w:rsidRDefault="00E71F26" w:rsidP="00413605">
      <w:pPr>
        <w:pStyle w:val="ARSAprastastekstas"/>
        <w:numPr>
          <w:ilvl w:val="0"/>
          <w:numId w:val="0"/>
        </w:numPr>
        <w:tabs>
          <w:tab w:val="left" w:pos="993"/>
        </w:tabs>
        <w:ind w:left="426"/>
      </w:pPr>
      <w:r w:rsidRPr="00EA56C6">
        <w:t xml:space="preserve">Priedas Nr. </w:t>
      </w:r>
      <w:r w:rsidR="001F163F">
        <w:t>8</w:t>
      </w:r>
      <w:r w:rsidRPr="00EA56C6">
        <w:t xml:space="preserve"> – </w:t>
      </w:r>
      <w:r w:rsidR="00177305" w:rsidRPr="00EA56C6">
        <w:t>Poveikio duomenų apsaugai vertinimo ataskaitų registro forma</w:t>
      </w:r>
    </w:p>
    <w:p w14:paraId="22341C6B" w14:textId="0F64C49C" w:rsidR="00E71F26" w:rsidRPr="00EA56C6" w:rsidRDefault="00E71F26" w:rsidP="00413605">
      <w:pPr>
        <w:pStyle w:val="ARSAprastastekstas"/>
        <w:numPr>
          <w:ilvl w:val="0"/>
          <w:numId w:val="0"/>
        </w:numPr>
        <w:tabs>
          <w:tab w:val="left" w:pos="993"/>
        </w:tabs>
        <w:ind w:left="426"/>
      </w:pPr>
      <w:r w:rsidRPr="00EA56C6">
        <w:t xml:space="preserve">Priedas Nr. </w:t>
      </w:r>
      <w:r w:rsidR="001F163F">
        <w:t>9</w:t>
      </w:r>
      <w:r w:rsidRPr="00EA56C6">
        <w:t xml:space="preserve"> – </w:t>
      </w:r>
      <w:r w:rsidR="00177305" w:rsidRPr="00EA56C6">
        <w:t>Pirminės pažeidimo tyrimo išvados forma</w:t>
      </w:r>
    </w:p>
    <w:p w14:paraId="6C95FC07" w14:textId="0C2DC67E" w:rsidR="00177305" w:rsidRPr="00EA56C6" w:rsidRDefault="00177305" w:rsidP="00413605">
      <w:pPr>
        <w:pStyle w:val="ARSAprastastekstas"/>
        <w:numPr>
          <w:ilvl w:val="0"/>
          <w:numId w:val="0"/>
        </w:numPr>
        <w:tabs>
          <w:tab w:val="left" w:pos="993"/>
        </w:tabs>
        <w:ind w:left="426"/>
      </w:pPr>
      <w:r w:rsidRPr="00EA56C6">
        <w:t xml:space="preserve">Priedas Nr. </w:t>
      </w:r>
      <w:r w:rsidR="00426EC0">
        <w:t>1</w:t>
      </w:r>
      <w:r w:rsidR="001F163F">
        <w:t>0</w:t>
      </w:r>
      <w:r w:rsidR="00426EC0">
        <w:t xml:space="preserve"> </w:t>
      </w:r>
      <w:r w:rsidRPr="00EA56C6">
        <w:t>– Pažeidimų žurnalo įrašo forma</w:t>
      </w:r>
    </w:p>
    <w:p w14:paraId="16FAC8CF" w14:textId="77777777" w:rsidR="00E71F26" w:rsidRPr="00EA56C6" w:rsidRDefault="00E71F26" w:rsidP="00E71F26">
      <w:pPr>
        <w:pStyle w:val="Sraopastraipa"/>
        <w:spacing w:line="276" w:lineRule="auto"/>
        <w:ind w:left="1080"/>
        <w:rPr>
          <w:rFonts w:ascii="Times New Roman" w:hAnsi="Times New Roman" w:cs="Times New Roman"/>
          <w:lang w:val="lt-LT"/>
        </w:rPr>
      </w:pPr>
    </w:p>
    <w:p w14:paraId="06F4CC8F" w14:textId="77777777" w:rsidR="00380732" w:rsidRPr="00EA56C6" w:rsidRDefault="00380732" w:rsidP="00380732">
      <w:pPr>
        <w:pStyle w:val="Sraopastraipa"/>
        <w:ind w:left="567"/>
        <w:rPr>
          <w:rFonts w:ascii="Times New Roman" w:hAnsi="Times New Roman" w:cs="Times New Roman"/>
          <w:lang w:val="lt-LT"/>
        </w:rPr>
      </w:pPr>
    </w:p>
    <w:p w14:paraId="7099AE69" w14:textId="4AEAC1B7" w:rsidR="00F77541" w:rsidRPr="00F77541" w:rsidRDefault="00F77541" w:rsidP="00F77541">
      <w:pPr>
        <w:rPr>
          <w:rFonts w:ascii="Times New Roman" w:hAnsi="Times New Roman" w:cs="Times New Roman"/>
          <w:lang w:val="lt-LT"/>
        </w:rPr>
      </w:pPr>
      <w:r w:rsidRPr="00F77541">
        <w:rPr>
          <w:rFonts w:ascii="Times New Roman" w:hAnsi="Times New Roman" w:cs="Times New Roman"/>
          <w:lang w:val="lt-LT"/>
        </w:rPr>
        <w:t>Informavimo ir konsultavimo procedūra su Lietuvos energetikos instituto Darbo taryb</w:t>
      </w:r>
      <w:r>
        <w:rPr>
          <w:rFonts w:ascii="Times New Roman" w:hAnsi="Times New Roman" w:cs="Times New Roman"/>
          <w:lang w:val="lt-LT"/>
        </w:rPr>
        <w:t>a</w:t>
      </w:r>
      <w:r w:rsidRPr="00F77541">
        <w:rPr>
          <w:rFonts w:ascii="Times New Roman" w:hAnsi="Times New Roman" w:cs="Times New Roman"/>
          <w:lang w:val="lt-LT"/>
        </w:rPr>
        <w:t xml:space="preserve"> įvykdyta</w:t>
      </w:r>
    </w:p>
    <w:p w14:paraId="07D1787B" w14:textId="52C4E3F6" w:rsidR="00380732" w:rsidRDefault="00F77541" w:rsidP="00F77541">
      <w:pPr>
        <w:rPr>
          <w:rFonts w:ascii="Times New Roman" w:hAnsi="Times New Roman" w:cs="Times New Roman"/>
          <w:lang w:val="lt-LT"/>
        </w:rPr>
      </w:pPr>
      <w:r w:rsidRPr="00F77541">
        <w:rPr>
          <w:rFonts w:ascii="Times New Roman" w:hAnsi="Times New Roman" w:cs="Times New Roman"/>
          <w:lang w:val="lt-LT"/>
        </w:rPr>
        <w:t>2025-11-14</w:t>
      </w:r>
    </w:p>
    <w:p w14:paraId="4379077A" w14:textId="77777777" w:rsidR="00F77541" w:rsidRDefault="00F77541">
      <w:pPr>
        <w:rPr>
          <w:rFonts w:ascii="Times New Roman" w:hAnsi="Times New Roman" w:cs="Times New Roman"/>
          <w:lang w:val="lt-LT"/>
        </w:rPr>
      </w:pPr>
    </w:p>
    <w:p w14:paraId="23E75551" w14:textId="77777777" w:rsidR="00F77541" w:rsidRDefault="00F77541">
      <w:pPr>
        <w:rPr>
          <w:rFonts w:ascii="Times New Roman" w:hAnsi="Times New Roman" w:cs="Times New Roman"/>
          <w:lang w:val="lt-LT"/>
        </w:rPr>
      </w:pPr>
    </w:p>
    <w:p w14:paraId="09673E91" w14:textId="77777777" w:rsidR="00F77541" w:rsidRDefault="00F77541">
      <w:pPr>
        <w:rPr>
          <w:rFonts w:ascii="Times New Roman" w:hAnsi="Times New Roman" w:cs="Times New Roman"/>
          <w:lang w:val="lt-LT"/>
        </w:rPr>
      </w:pPr>
    </w:p>
    <w:p w14:paraId="6FBE4DD6" w14:textId="77777777" w:rsidR="00F77541" w:rsidRDefault="00F77541">
      <w:pPr>
        <w:rPr>
          <w:rFonts w:ascii="Times New Roman" w:hAnsi="Times New Roman" w:cs="Times New Roman"/>
          <w:lang w:val="lt-LT"/>
        </w:rPr>
      </w:pPr>
    </w:p>
    <w:p w14:paraId="59487870" w14:textId="77777777" w:rsidR="00F77541" w:rsidRDefault="00F77541">
      <w:pPr>
        <w:rPr>
          <w:rFonts w:ascii="Times New Roman" w:hAnsi="Times New Roman" w:cs="Times New Roman"/>
          <w:lang w:val="lt-LT"/>
        </w:rPr>
      </w:pPr>
    </w:p>
    <w:p w14:paraId="7C60EADE" w14:textId="77777777" w:rsidR="00F77541" w:rsidRDefault="00F77541">
      <w:pPr>
        <w:rPr>
          <w:rFonts w:ascii="Times New Roman" w:hAnsi="Times New Roman" w:cs="Times New Roman"/>
          <w:lang w:val="lt-LT"/>
        </w:rPr>
      </w:pPr>
    </w:p>
    <w:p w14:paraId="246C6541" w14:textId="77777777" w:rsidR="00F77541" w:rsidRDefault="00F77541">
      <w:pPr>
        <w:rPr>
          <w:rFonts w:ascii="Times New Roman" w:hAnsi="Times New Roman" w:cs="Times New Roman"/>
          <w:lang w:val="lt-LT"/>
        </w:rPr>
      </w:pPr>
    </w:p>
    <w:p w14:paraId="443620AC" w14:textId="77777777" w:rsidR="00F77541" w:rsidRDefault="00F77541">
      <w:pPr>
        <w:rPr>
          <w:rFonts w:ascii="Times New Roman" w:hAnsi="Times New Roman" w:cs="Times New Roman"/>
          <w:lang w:val="lt-LT"/>
        </w:rPr>
      </w:pPr>
    </w:p>
    <w:p w14:paraId="0BDDAAD2" w14:textId="77777777" w:rsidR="00F77541" w:rsidRDefault="00F77541">
      <w:pPr>
        <w:rPr>
          <w:rFonts w:ascii="Times New Roman" w:hAnsi="Times New Roman" w:cs="Times New Roman"/>
          <w:lang w:val="lt-LT"/>
        </w:rPr>
      </w:pPr>
    </w:p>
    <w:p w14:paraId="27D97F3C" w14:textId="77777777" w:rsidR="00F77541" w:rsidRPr="00EA56C6" w:rsidRDefault="00F77541">
      <w:pPr>
        <w:rPr>
          <w:rFonts w:ascii="Times New Roman" w:hAnsi="Times New Roman" w:cs="Times New Roman"/>
          <w:lang w:val="lt-LT"/>
        </w:rPr>
      </w:pPr>
    </w:p>
    <w:p w14:paraId="2A5B53BC" w14:textId="430A97A0" w:rsidR="00225242" w:rsidRPr="009F69C9" w:rsidRDefault="001F163F" w:rsidP="00225242">
      <w:pPr>
        <w:spacing w:after="0" w:line="276" w:lineRule="auto"/>
        <w:ind w:left="360"/>
        <w:jc w:val="right"/>
        <w:rPr>
          <w:rFonts w:ascii="Times New Roman" w:hAnsi="Times New Roman" w:cs="Times New Roman"/>
          <w:lang w:val="lt-LT"/>
        </w:rPr>
      </w:pPr>
      <w:r>
        <w:rPr>
          <w:rFonts w:ascii="Times New Roman" w:hAnsi="Times New Roman" w:cs="Times New Roman"/>
          <w:lang w:val="lt-LT"/>
        </w:rPr>
        <w:t>L</w:t>
      </w:r>
      <w:r w:rsidR="003A7C5F">
        <w:rPr>
          <w:rFonts w:ascii="Times New Roman" w:hAnsi="Times New Roman" w:cs="Times New Roman"/>
          <w:lang w:val="lt-LT"/>
        </w:rPr>
        <w:t>ietuvos energetikos instituto</w:t>
      </w:r>
    </w:p>
    <w:p w14:paraId="0CA826CF" w14:textId="77777777" w:rsidR="00225242" w:rsidRPr="009F69C9" w:rsidRDefault="00225242" w:rsidP="00225242">
      <w:pPr>
        <w:spacing w:after="0" w:line="276" w:lineRule="auto"/>
        <w:ind w:left="360"/>
        <w:jc w:val="right"/>
        <w:rPr>
          <w:rFonts w:ascii="Times New Roman" w:hAnsi="Times New Roman" w:cs="Times New Roman"/>
          <w:lang w:val="lt-LT"/>
        </w:rPr>
      </w:pPr>
      <w:r w:rsidRPr="009F69C9">
        <w:rPr>
          <w:rFonts w:ascii="Times New Roman" w:hAnsi="Times New Roman" w:cs="Times New Roman"/>
          <w:lang w:val="lt-LT"/>
        </w:rPr>
        <w:t xml:space="preserve">Asmens duomenų tvarkymo politikos, </w:t>
      </w:r>
    </w:p>
    <w:p w14:paraId="29E58451" w14:textId="75C8E49D" w:rsidR="00225242" w:rsidRPr="009F69C9" w:rsidRDefault="00225242" w:rsidP="00225242">
      <w:pPr>
        <w:spacing w:after="0" w:line="276" w:lineRule="auto"/>
        <w:ind w:left="360"/>
        <w:jc w:val="right"/>
        <w:rPr>
          <w:rFonts w:ascii="Times New Roman" w:hAnsi="Times New Roman" w:cs="Times New Roman"/>
          <w:lang w:val="lt-LT"/>
        </w:rPr>
      </w:pPr>
      <w:r w:rsidRPr="009F69C9">
        <w:rPr>
          <w:rFonts w:ascii="Times New Roman" w:hAnsi="Times New Roman" w:cs="Times New Roman"/>
          <w:lang w:val="lt-LT"/>
        </w:rPr>
        <w:t xml:space="preserve">patvirtintos </w:t>
      </w:r>
      <w:r w:rsidR="003A7C5F">
        <w:rPr>
          <w:rFonts w:ascii="Times New Roman" w:hAnsi="Times New Roman" w:cs="Times New Roman"/>
          <w:lang w:val="lt-LT"/>
        </w:rPr>
        <w:t>Lietuvos energetikos instituto</w:t>
      </w:r>
      <w:r w:rsidR="000D4E86" w:rsidRPr="000D4E86">
        <w:rPr>
          <w:rFonts w:ascii="Times New Roman" w:hAnsi="Times New Roman" w:cs="Times New Roman"/>
          <w:lang w:val="lt-LT"/>
        </w:rPr>
        <w:t xml:space="preserve"> </w:t>
      </w:r>
      <w:r w:rsidRPr="009F69C9">
        <w:rPr>
          <w:rFonts w:ascii="Times New Roman" w:hAnsi="Times New Roman" w:cs="Times New Roman"/>
          <w:lang w:val="lt-LT"/>
        </w:rPr>
        <w:t xml:space="preserve">direktoriaus </w:t>
      </w:r>
    </w:p>
    <w:p w14:paraId="6511E097" w14:textId="65529B15" w:rsidR="00225242" w:rsidRPr="00EA56C6" w:rsidRDefault="00225242" w:rsidP="00225242">
      <w:pPr>
        <w:spacing w:after="0" w:line="276" w:lineRule="auto"/>
        <w:jc w:val="right"/>
        <w:rPr>
          <w:rFonts w:ascii="Times New Roman" w:hAnsi="Times New Roman" w:cs="Times New Roman"/>
          <w:lang w:val="lt-LT"/>
        </w:rPr>
      </w:pPr>
      <w:bookmarkStart w:id="7" w:name="_Hlk214282232"/>
      <w:r w:rsidRPr="00EA56C6">
        <w:rPr>
          <w:rFonts w:ascii="Times New Roman" w:hAnsi="Times New Roman" w:cs="Times New Roman"/>
          <w:lang w:val="lt-LT"/>
        </w:rPr>
        <w:t>202</w:t>
      </w:r>
      <w:r w:rsidR="004B5210">
        <w:rPr>
          <w:rFonts w:ascii="Times New Roman" w:hAnsi="Times New Roman" w:cs="Times New Roman"/>
          <w:lang w:val="lt-LT"/>
        </w:rPr>
        <w:t>5</w:t>
      </w:r>
      <w:r w:rsidRPr="00EA56C6">
        <w:rPr>
          <w:rFonts w:ascii="Times New Roman" w:hAnsi="Times New Roman" w:cs="Times New Roman"/>
          <w:lang w:val="lt-LT"/>
        </w:rPr>
        <w:t xml:space="preserve"> m</w:t>
      </w:r>
      <w:r w:rsidR="00F77541">
        <w:rPr>
          <w:rFonts w:ascii="Times New Roman" w:hAnsi="Times New Roman" w:cs="Times New Roman"/>
          <w:lang w:val="lt-LT"/>
        </w:rPr>
        <w:t>. lapkričio 17</w:t>
      </w:r>
      <w:r w:rsidRPr="00EA56C6">
        <w:rPr>
          <w:rFonts w:ascii="Times New Roman" w:hAnsi="Times New Roman" w:cs="Times New Roman"/>
          <w:lang w:val="lt-LT"/>
        </w:rPr>
        <w:t xml:space="preserve"> d. Įsakymu Nr.</w:t>
      </w:r>
      <w:r w:rsidR="00F77541">
        <w:rPr>
          <w:rFonts w:ascii="Times New Roman" w:hAnsi="Times New Roman" w:cs="Times New Roman"/>
          <w:lang w:val="lt-LT"/>
        </w:rPr>
        <w:t xml:space="preserve"> V1-68</w:t>
      </w:r>
    </w:p>
    <w:bookmarkEnd w:id="7"/>
    <w:p w14:paraId="79E1FC26" w14:textId="77777777" w:rsidR="00225242" w:rsidRPr="00EA56C6" w:rsidRDefault="00225242" w:rsidP="00225242">
      <w:pPr>
        <w:spacing w:after="0" w:line="276" w:lineRule="auto"/>
        <w:jc w:val="right"/>
        <w:rPr>
          <w:rFonts w:ascii="Times New Roman" w:hAnsi="Times New Roman" w:cs="Times New Roman"/>
          <w:lang w:val="lt-LT"/>
        </w:rPr>
      </w:pPr>
    </w:p>
    <w:p w14:paraId="6D93268D" w14:textId="77777777" w:rsidR="00225242" w:rsidRPr="00EA56C6" w:rsidRDefault="00225242" w:rsidP="00225242">
      <w:pPr>
        <w:rPr>
          <w:rFonts w:ascii="Times New Roman" w:hAnsi="Times New Roman" w:cs="Times New Roman"/>
          <w:lang w:val="lt-LT"/>
        </w:rPr>
      </w:pPr>
    </w:p>
    <w:p w14:paraId="5C0C52A9" w14:textId="7094A749" w:rsidR="00EA55E9" w:rsidRPr="00EA56C6" w:rsidRDefault="00EA55E9" w:rsidP="006C79EB">
      <w:pPr>
        <w:pStyle w:val="Antrat2"/>
        <w:numPr>
          <w:ilvl w:val="0"/>
          <w:numId w:val="0"/>
        </w:numPr>
        <w:rPr>
          <w:rFonts w:cs="Times New Roman"/>
          <w:lang w:val="lt-LT"/>
        </w:rPr>
      </w:pPr>
      <w:r w:rsidRPr="00EA56C6">
        <w:rPr>
          <w:rFonts w:cs="Times New Roman"/>
          <w:lang w:val="lt-LT"/>
        </w:rPr>
        <w:t xml:space="preserve">PRIEDAS Nr. </w:t>
      </w:r>
      <w:r w:rsidR="00361331">
        <w:rPr>
          <w:rFonts w:cs="Times New Roman"/>
          <w:lang w:val="lt-LT"/>
        </w:rPr>
        <w:t>1</w:t>
      </w:r>
      <w:r w:rsidRPr="00EA56C6">
        <w:rPr>
          <w:rFonts w:cs="Times New Roman"/>
          <w:lang w:val="lt-LT"/>
        </w:rPr>
        <w:t xml:space="preserve"> // </w:t>
      </w:r>
      <w:r w:rsidR="003A7C5F">
        <w:rPr>
          <w:rFonts w:cs="Times New Roman"/>
          <w:lang w:val="lt-LT"/>
        </w:rPr>
        <w:t>INSTITUTO</w:t>
      </w:r>
      <w:r w:rsidR="00EC564F">
        <w:rPr>
          <w:rFonts w:cs="Times New Roman"/>
          <w:lang w:val="lt-LT"/>
        </w:rPr>
        <w:t xml:space="preserve"> TVARKOMI ASMENS DUOMENYS</w:t>
      </w:r>
    </w:p>
    <w:p w14:paraId="77531A00" w14:textId="77777777" w:rsidR="00ED2BF1" w:rsidRDefault="00ED2BF1" w:rsidP="00ED2BF1">
      <w:pPr>
        <w:pStyle w:val="ARSAprastastekstas"/>
        <w:numPr>
          <w:ilvl w:val="0"/>
          <w:numId w:val="0"/>
        </w:numPr>
        <w:ind w:left="360"/>
      </w:pPr>
    </w:p>
    <w:p w14:paraId="416B5C36" w14:textId="77777777" w:rsidR="00ED2BF1" w:rsidRDefault="00ED2BF1" w:rsidP="00ED2BF1">
      <w:pPr>
        <w:pStyle w:val="ARSAprastastekstas"/>
        <w:numPr>
          <w:ilvl w:val="0"/>
          <w:numId w:val="0"/>
        </w:numPr>
        <w:ind w:left="360"/>
      </w:pPr>
    </w:p>
    <w:p w14:paraId="2E60982C" w14:textId="74366CF8" w:rsidR="00AB5382" w:rsidRPr="00E071A5" w:rsidRDefault="00AB5382" w:rsidP="007E68E4">
      <w:pPr>
        <w:pStyle w:val="ARSAprastastekstas"/>
        <w:numPr>
          <w:ilvl w:val="0"/>
          <w:numId w:val="5"/>
        </w:numPr>
        <w:ind w:left="0" w:firstLine="426"/>
      </w:pPr>
      <w:r>
        <w:rPr>
          <w:b/>
          <w:bCs/>
        </w:rPr>
        <w:t xml:space="preserve">Institutas tvarko asmens duomenis šiais tikslais, susijusiais su Instituto vidaus administravimu: </w:t>
      </w:r>
    </w:p>
    <w:p w14:paraId="4ED2EE96" w14:textId="77777777" w:rsidR="00E071A5" w:rsidRPr="00AB5382" w:rsidRDefault="00E071A5" w:rsidP="00E071A5">
      <w:pPr>
        <w:pStyle w:val="ARSAprastastekstas"/>
        <w:numPr>
          <w:ilvl w:val="0"/>
          <w:numId w:val="0"/>
        </w:numPr>
        <w:ind w:left="426"/>
      </w:pPr>
    </w:p>
    <w:p w14:paraId="6697F2D3" w14:textId="3EBDC495" w:rsidR="00AB5382" w:rsidRPr="00AB5382" w:rsidRDefault="00AB5382" w:rsidP="007E68E4">
      <w:pPr>
        <w:pStyle w:val="ARSAprastastekstas"/>
        <w:numPr>
          <w:ilvl w:val="0"/>
          <w:numId w:val="6"/>
        </w:numPr>
        <w:spacing w:line="240" w:lineRule="auto"/>
        <w:ind w:hanging="270"/>
        <w:rPr>
          <w:rFonts w:eastAsia="Times New Roman"/>
          <w:lang w:eastAsia="lt-LT"/>
        </w:rPr>
      </w:pPr>
      <w:r w:rsidRPr="00AB5382">
        <w:rPr>
          <w:rFonts w:eastAsia="Times New Roman"/>
          <w:lang w:eastAsia="lt-LT"/>
        </w:rPr>
        <w:t xml:space="preserve">Kandidatų (pretendentų) į darbuotojus asmens duomenų tvarkymo tikslu; </w:t>
      </w:r>
    </w:p>
    <w:p w14:paraId="6E4B72C0" w14:textId="3F3B7EBD" w:rsidR="00AB5382" w:rsidRPr="00AB5382" w:rsidRDefault="00AB5382" w:rsidP="007E68E4">
      <w:pPr>
        <w:pStyle w:val="ARSAprastastekstas"/>
        <w:numPr>
          <w:ilvl w:val="0"/>
          <w:numId w:val="6"/>
        </w:numPr>
        <w:spacing w:line="240" w:lineRule="auto"/>
        <w:ind w:hanging="270"/>
        <w:rPr>
          <w:rFonts w:eastAsia="Times New Roman"/>
          <w:lang w:eastAsia="lt-LT"/>
        </w:rPr>
      </w:pPr>
      <w:r w:rsidRPr="00AB5382">
        <w:rPr>
          <w:rFonts w:eastAsia="Times New Roman"/>
          <w:lang w:eastAsia="lt-LT"/>
        </w:rPr>
        <w:t xml:space="preserve">Praktikantų, atliekančių Lietuvos Mokslo Tarybos finansuojamą vasaros praktiką LEI, asmens duomenų tvarkymo tikslu; </w:t>
      </w:r>
    </w:p>
    <w:p w14:paraId="5F7E1161" w14:textId="6879F7D1" w:rsidR="00AB5382" w:rsidRPr="00AB5382" w:rsidRDefault="00AB5382" w:rsidP="007E68E4">
      <w:pPr>
        <w:pStyle w:val="ARSAprastastekstas"/>
        <w:numPr>
          <w:ilvl w:val="0"/>
          <w:numId w:val="6"/>
        </w:numPr>
        <w:spacing w:line="240" w:lineRule="auto"/>
        <w:ind w:hanging="270"/>
        <w:rPr>
          <w:rFonts w:eastAsia="Times New Roman"/>
          <w:lang w:eastAsia="lt-LT"/>
        </w:rPr>
      </w:pPr>
      <w:r w:rsidRPr="00AB5382">
        <w:rPr>
          <w:rFonts w:eastAsia="Times New Roman"/>
          <w:lang w:eastAsia="lt-LT"/>
        </w:rPr>
        <w:t xml:space="preserve">Asmens duomenų tvarkymo darbo sutarčių sudarymo, vykdymo ir apskaitos tikslu; </w:t>
      </w:r>
    </w:p>
    <w:p w14:paraId="026DAA28" w14:textId="2A2500FE" w:rsidR="00AB5382" w:rsidRPr="00AB5382" w:rsidRDefault="00AB5382" w:rsidP="007E68E4">
      <w:pPr>
        <w:pStyle w:val="ARSAprastastekstas"/>
        <w:numPr>
          <w:ilvl w:val="0"/>
          <w:numId w:val="6"/>
        </w:numPr>
        <w:spacing w:line="240" w:lineRule="auto"/>
        <w:ind w:hanging="270"/>
        <w:rPr>
          <w:rFonts w:eastAsia="Times New Roman"/>
          <w:lang w:eastAsia="lt-LT"/>
        </w:rPr>
      </w:pPr>
      <w:r w:rsidRPr="00AB5382">
        <w:rPr>
          <w:rFonts w:eastAsia="Times New Roman"/>
          <w:lang w:eastAsia="lt-LT"/>
        </w:rPr>
        <w:t xml:space="preserve">Įstaigos, kaip darbdavio, pareigų, nustatytų teisės aktuose, tinkamo vykdymo tikslu; </w:t>
      </w:r>
    </w:p>
    <w:p w14:paraId="442573EF" w14:textId="68A3D19C" w:rsidR="00AB5382" w:rsidRPr="00AB5382" w:rsidRDefault="00AB5382" w:rsidP="007E68E4">
      <w:pPr>
        <w:pStyle w:val="ARSAprastastekstas"/>
        <w:numPr>
          <w:ilvl w:val="0"/>
          <w:numId w:val="6"/>
        </w:numPr>
        <w:spacing w:line="240" w:lineRule="auto"/>
        <w:ind w:hanging="270"/>
        <w:rPr>
          <w:rFonts w:eastAsia="Times New Roman"/>
          <w:lang w:eastAsia="lt-LT"/>
        </w:rPr>
      </w:pPr>
      <w:r w:rsidRPr="00AB5382">
        <w:rPr>
          <w:rFonts w:eastAsia="Times New Roman"/>
          <w:lang w:eastAsia="lt-LT"/>
        </w:rPr>
        <w:t xml:space="preserve">Personalo administravimo ir tinkamos komunikacijos su darbuotoju vykdant darbo sutartį ir po jos pasibaigimo užtikrinimo tikslu; </w:t>
      </w:r>
    </w:p>
    <w:p w14:paraId="6BDD6287" w14:textId="6FAD367E" w:rsidR="00AB5382" w:rsidRPr="00AB5382" w:rsidRDefault="00AB5382" w:rsidP="007E68E4">
      <w:pPr>
        <w:pStyle w:val="ARSAprastastekstas"/>
        <w:numPr>
          <w:ilvl w:val="0"/>
          <w:numId w:val="6"/>
        </w:numPr>
        <w:spacing w:line="240" w:lineRule="auto"/>
        <w:ind w:hanging="270"/>
        <w:rPr>
          <w:rFonts w:eastAsia="Times New Roman"/>
          <w:lang w:eastAsia="lt-LT"/>
        </w:rPr>
      </w:pPr>
      <w:r w:rsidRPr="00AB5382">
        <w:rPr>
          <w:rFonts w:eastAsia="Times New Roman"/>
          <w:lang w:eastAsia="lt-LT"/>
        </w:rPr>
        <w:t xml:space="preserve">Darbo funkcijų vykdymo, vykdymo fiksavimo ir kontrolės tikslu; </w:t>
      </w:r>
    </w:p>
    <w:p w14:paraId="2719C98F" w14:textId="63108465" w:rsidR="00AB5382" w:rsidRPr="00AB5382" w:rsidRDefault="00AB5382" w:rsidP="007E68E4">
      <w:pPr>
        <w:pStyle w:val="ARSAprastastekstas"/>
        <w:numPr>
          <w:ilvl w:val="0"/>
          <w:numId w:val="6"/>
        </w:numPr>
        <w:spacing w:line="240" w:lineRule="auto"/>
        <w:ind w:hanging="270"/>
        <w:rPr>
          <w:rFonts w:eastAsia="Times New Roman"/>
          <w:lang w:eastAsia="lt-LT"/>
        </w:rPr>
      </w:pPr>
      <w:r w:rsidRPr="00AB5382">
        <w:rPr>
          <w:rFonts w:eastAsia="Times New Roman"/>
          <w:lang w:eastAsia="lt-LT"/>
        </w:rPr>
        <w:t xml:space="preserve">Tinkamų darbo sąlygų, darbuotojų aprūpinimo darbo priemonėmis ir darbų saugos užtikrinimo tikslu; </w:t>
      </w:r>
    </w:p>
    <w:p w14:paraId="235637CF" w14:textId="0BB40404" w:rsidR="00AB5382" w:rsidRPr="00AB5382" w:rsidRDefault="00AB5382" w:rsidP="007E68E4">
      <w:pPr>
        <w:pStyle w:val="ARSAprastastekstas"/>
        <w:numPr>
          <w:ilvl w:val="0"/>
          <w:numId w:val="6"/>
        </w:numPr>
        <w:spacing w:line="240" w:lineRule="auto"/>
        <w:ind w:hanging="270"/>
        <w:rPr>
          <w:rFonts w:eastAsia="Times New Roman"/>
          <w:lang w:eastAsia="lt-LT"/>
        </w:rPr>
      </w:pPr>
      <w:r w:rsidRPr="00AB5382">
        <w:rPr>
          <w:rFonts w:eastAsia="Times New Roman"/>
          <w:lang w:eastAsia="lt-LT"/>
        </w:rPr>
        <w:t xml:space="preserve">Profilaktinės arba darbo medicinos tikslu; </w:t>
      </w:r>
    </w:p>
    <w:p w14:paraId="3DA7D744" w14:textId="140AC175" w:rsidR="00AB5382" w:rsidRPr="00AB5382" w:rsidRDefault="00AB5382" w:rsidP="007E68E4">
      <w:pPr>
        <w:pStyle w:val="ARSAprastastekstas"/>
        <w:numPr>
          <w:ilvl w:val="0"/>
          <w:numId w:val="6"/>
        </w:numPr>
        <w:spacing w:line="240" w:lineRule="auto"/>
        <w:ind w:hanging="270"/>
        <w:rPr>
          <w:rFonts w:eastAsia="Times New Roman"/>
          <w:lang w:eastAsia="lt-LT"/>
        </w:rPr>
      </w:pPr>
      <w:r w:rsidRPr="00AB5382">
        <w:rPr>
          <w:rFonts w:eastAsia="Times New Roman"/>
          <w:lang w:eastAsia="lt-LT"/>
        </w:rPr>
        <w:t xml:space="preserve">Nuotolinio darbo organizavimo tikslu; </w:t>
      </w:r>
    </w:p>
    <w:p w14:paraId="6AFA2816" w14:textId="7BAC5B39" w:rsidR="00AB5382" w:rsidRPr="00AB5382" w:rsidRDefault="00AB5382" w:rsidP="007E68E4">
      <w:pPr>
        <w:pStyle w:val="ARSAprastastekstas"/>
        <w:numPr>
          <w:ilvl w:val="0"/>
          <w:numId w:val="6"/>
        </w:numPr>
        <w:spacing w:line="240" w:lineRule="auto"/>
        <w:ind w:hanging="270"/>
        <w:rPr>
          <w:rFonts w:eastAsia="Times New Roman"/>
          <w:lang w:eastAsia="lt-LT"/>
        </w:rPr>
      </w:pPr>
      <w:r w:rsidRPr="00AB5382">
        <w:rPr>
          <w:rFonts w:eastAsia="Times New Roman"/>
          <w:lang w:eastAsia="lt-LT"/>
        </w:rPr>
        <w:t xml:space="preserve">Įstaigos darbuotojų, klientų ir kitų asmenų bei patalpų saugumo užtikrinimo bei siekio nustatyti ir išaiškinti darbuotojų saugos ir sveikatos incidentus tikslu; </w:t>
      </w:r>
    </w:p>
    <w:p w14:paraId="19E0D2C6" w14:textId="1E34A2FA" w:rsidR="00AB5382" w:rsidRPr="00AB5382" w:rsidRDefault="00AB5382" w:rsidP="007E68E4">
      <w:pPr>
        <w:pStyle w:val="ARSAprastastekstas"/>
        <w:numPr>
          <w:ilvl w:val="0"/>
          <w:numId w:val="6"/>
        </w:numPr>
        <w:spacing w:line="240" w:lineRule="auto"/>
        <w:ind w:hanging="270"/>
        <w:rPr>
          <w:rFonts w:eastAsia="Times New Roman"/>
          <w:lang w:eastAsia="lt-LT"/>
        </w:rPr>
      </w:pPr>
      <w:r w:rsidRPr="00AB5382">
        <w:rPr>
          <w:rFonts w:eastAsia="Times New Roman"/>
          <w:lang w:eastAsia="lt-LT"/>
        </w:rPr>
        <w:t xml:space="preserve">Išorės komunikacijos tikslu; </w:t>
      </w:r>
    </w:p>
    <w:p w14:paraId="6102B64B" w14:textId="645D21AB" w:rsidR="00AB5382" w:rsidRPr="00AB5382" w:rsidRDefault="00AB5382" w:rsidP="007E68E4">
      <w:pPr>
        <w:pStyle w:val="ARSAprastastekstas"/>
        <w:numPr>
          <w:ilvl w:val="0"/>
          <w:numId w:val="6"/>
        </w:numPr>
        <w:spacing w:line="240" w:lineRule="auto"/>
        <w:ind w:hanging="270"/>
        <w:rPr>
          <w:rFonts w:eastAsia="Times New Roman"/>
          <w:lang w:eastAsia="lt-LT"/>
        </w:rPr>
      </w:pPr>
      <w:r w:rsidRPr="00AB5382">
        <w:rPr>
          <w:rFonts w:eastAsia="Times New Roman"/>
          <w:lang w:eastAsia="lt-LT"/>
        </w:rPr>
        <w:t xml:space="preserve">Pranešėjų apsaugos ir korupcijos prevencijos užtikrinimo tikslu; </w:t>
      </w:r>
    </w:p>
    <w:p w14:paraId="40183636" w14:textId="63E17695" w:rsidR="00AB5382" w:rsidRPr="00AB5382" w:rsidRDefault="00AB5382" w:rsidP="007E68E4">
      <w:pPr>
        <w:pStyle w:val="ARSAprastastekstas"/>
        <w:numPr>
          <w:ilvl w:val="0"/>
          <w:numId w:val="6"/>
        </w:numPr>
        <w:spacing w:line="240" w:lineRule="auto"/>
        <w:ind w:hanging="270"/>
        <w:rPr>
          <w:rFonts w:eastAsia="Times New Roman"/>
          <w:lang w:eastAsia="lt-LT"/>
        </w:rPr>
      </w:pPr>
      <w:r w:rsidRPr="00AB5382">
        <w:rPr>
          <w:rFonts w:eastAsia="Times New Roman"/>
          <w:lang w:eastAsia="lt-LT"/>
        </w:rPr>
        <w:t xml:space="preserve">Nekonkuravimo susitarimų ir konfidencialios informacijos sutarčių vykdymo tikslu; </w:t>
      </w:r>
    </w:p>
    <w:p w14:paraId="7BE47CB9" w14:textId="5B8F2DAF" w:rsidR="00AB5382" w:rsidRPr="00AB5382" w:rsidRDefault="00AB5382" w:rsidP="007E68E4">
      <w:pPr>
        <w:pStyle w:val="ARSAprastastekstas"/>
        <w:numPr>
          <w:ilvl w:val="0"/>
          <w:numId w:val="6"/>
        </w:numPr>
        <w:spacing w:line="240" w:lineRule="auto"/>
        <w:ind w:hanging="270"/>
        <w:rPr>
          <w:rFonts w:eastAsia="Times New Roman"/>
          <w:lang w:eastAsia="lt-LT"/>
        </w:rPr>
      </w:pPr>
      <w:r w:rsidRPr="00AB5382">
        <w:rPr>
          <w:rFonts w:eastAsia="Times New Roman"/>
          <w:lang w:eastAsia="lt-LT"/>
        </w:rPr>
        <w:t xml:space="preserve">Įstaigos sutarčių (išskyrus sutartis dėl šilumos ir (ar) karšto vandens tiekimo) sudarymo ir vykdymo tikslu; </w:t>
      </w:r>
    </w:p>
    <w:p w14:paraId="0791AD83" w14:textId="1ED88092" w:rsidR="00AB5382" w:rsidRPr="00AB5382" w:rsidRDefault="00AB5382" w:rsidP="007E68E4">
      <w:pPr>
        <w:pStyle w:val="ARSAprastastekstas"/>
        <w:numPr>
          <w:ilvl w:val="0"/>
          <w:numId w:val="6"/>
        </w:numPr>
        <w:spacing w:line="240" w:lineRule="auto"/>
        <w:ind w:hanging="270"/>
        <w:rPr>
          <w:rFonts w:eastAsia="Times New Roman"/>
          <w:lang w:eastAsia="lt-LT"/>
        </w:rPr>
      </w:pPr>
      <w:r w:rsidRPr="00AB5382">
        <w:rPr>
          <w:rFonts w:eastAsia="Times New Roman"/>
          <w:lang w:eastAsia="lt-LT"/>
        </w:rPr>
        <w:t xml:space="preserve">Viešųjų pirkimų organizavimo tikslu; </w:t>
      </w:r>
    </w:p>
    <w:p w14:paraId="7ABA2811" w14:textId="72C92D63" w:rsidR="00AB5382" w:rsidRPr="00AB5382" w:rsidRDefault="00AB5382" w:rsidP="007E68E4">
      <w:pPr>
        <w:pStyle w:val="ARSAprastastekstas"/>
        <w:numPr>
          <w:ilvl w:val="0"/>
          <w:numId w:val="6"/>
        </w:numPr>
        <w:spacing w:line="240" w:lineRule="auto"/>
        <w:ind w:hanging="270"/>
        <w:rPr>
          <w:rFonts w:eastAsia="Times New Roman"/>
          <w:lang w:eastAsia="lt-LT"/>
        </w:rPr>
      </w:pPr>
      <w:r w:rsidRPr="00AB5382">
        <w:rPr>
          <w:rFonts w:eastAsia="Times New Roman"/>
          <w:lang w:eastAsia="lt-LT"/>
        </w:rPr>
        <w:t xml:space="preserve">Įstaigos dalininkų (dalininkų atstovų) asmens duomenų tvarkymo tikslu; </w:t>
      </w:r>
    </w:p>
    <w:p w14:paraId="52A01E31" w14:textId="2ADF32B1" w:rsidR="00AB5382" w:rsidRPr="00AB5382" w:rsidRDefault="00AB5382" w:rsidP="007E68E4">
      <w:pPr>
        <w:pStyle w:val="ARSAprastastekstas"/>
        <w:numPr>
          <w:ilvl w:val="0"/>
          <w:numId w:val="6"/>
        </w:numPr>
        <w:spacing w:line="240" w:lineRule="auto"/>
        <w:ind w:hanging="270"/>
        <w:rPr>
          <w:rFonts w:eastAsia="Times New Roman"/>
          <w:lang w:eastAsia="lt-LT"/>
        </w:rPr>
      </w:pPr>
      <w:r w:rsidRPr="00AB5382">
        <w:rPr>
          <w:rFonts w:eastAsia="Times New Roman"/>
          <w:lang w:eastAsia="lt-LT"/>
        </w:rPr>
        <w:t xml:space="preserve">Įstaigos valdymo organų narių asmens duomenų tvarkymo tikslu; </w:t>
      </w:r>
    </w:p>
    <w:p w14:paraId="63B32E1E" w14:textId="4FA8705D" w:rsidR="00AB5382" w:rsidRPr="00AB5382" w:rsidRDefault="00AB5382" w:rsidP="007E68E4">
      <w:pPr>
        <w:pStyle w:val="ARSAprastastekstas"/>
        <w:numPr>
          <w:ilvl w:val="0"/>
          <w:numId w:val="6"/>
        </w:numPr>
        <w:spacing w:line="240" w:lineRule="auto"/>
        <w:ind w:hanging="270"/>
        <w:rPr>
          <w:rFonts w:eastAsia="Times New Roman"/>
          <w:lang w:eastAsia="lt-LT"/>
        </w:rPr>
      </w:pPr>
      <w:r w:rsidRPr="00AB5382">
        <w:rPr>
          <w:rFonts w:eastAsia="Times New Roman"/>
          <w:lang w:eastAsia="lt-LT"/>
        </w:rPr>
        <w:t xml:space="preserve">Įstaigos buhalterinės apskaitos tvarkymo tikslu; </w:t>
      </w:r>
    </w:p>
    <w:p w14:paraId="6BFD1973" w14:textId="0BEB853E" w:rsidR="00AB5382" w:rsidRPr="00AB5382" w:rsidRDefault="00AB5382" w:rsidP="007E68E4">
      <w:pPr>
        <w:pStyle w:val="ARSAprastastekstas"/>
        <w:numPr>
          <w:ilvl w:val="0"/>
          <w:numId w:val="6"/>
        </w:numPr>
        <w:spacing w:line="240" w:lineRule="auto"/>
        <w:ind w:hanging="270"/>
        <w:rPr>
          <w:rFonts w:eastAsia="Times New Roman"/>
          <w:lang w:eastAsia="lt-LT"/>
        </w:rPr>
      </w:pPr>
      <w:r w:rsidRPr="00AB5382">
        <w:rPr>
          <w:rFonts w:eastAsia="Times New Roman"/>
          <w:lang w:eastAsia="lt-LT"/>
        </w:rPr>
        <w:t xml:space="preserve">Kitų su Įstaigos klientų, jų atstovų ir kitų asmenų duomenų tvarkymu susijusių tikslų įgyvendinimo tikslu; </w:t>
      </w:r>
    </w:p>
    <w:p w14:paraId="67C647D6" w14:textId="65634CC0" w:rsidR="00AB5382" w:rsidRPr="00AB5382" w:rsidRDefault="00AB5382" w:rsidP="007E68E4">
      <w:pPr>
        <w:pStyle w:val="ARSAprastastekstas"/>
        <w:numPr>
          <w:ilvl w:val="0"/>
          <w:numId w:val="6"/>
        </w:numPr>
        <w:spacing w:line="240" w:lineRule="auto"/>
        <w:ind w:hanging="270"/>
        <w:rPr>
          <w:rFonts w:eastAsia="Times New Roman"/>
          <w:lang w:eastAsia="lt-LT"/>
        </w:rPr>
      </w:pPr>
      <w:proofErr w:type="spellStart"/>
      <w:r w:rsidRPr="00AB5382">
        <w:rPr>
          <w:rFonts w:eastAsia="Times New Roman"/>
          <w:lang w:eastAsia="lt-LT"/>
        </w:rPr>
        <w:t>eLABA</w:t>
      </w:r>
      <w:proofErr w:type="spellEnd"/>
      <w:r w:rsidRPr="00AB5382">
        <w:rPr>
          <w:rFonts w:eastAsia="Times New Roman"/>
          <w:lang w:eastAsia="lt-LT"/>
        </w:rPr>
        <w:t xml:space="preserve"> administravimo tikslu; </w:t>
      </w:r>
    </w:p>
    <w:p w14:paraId="3CBECEB5" w14:textId="2D84488E" w:rsidR="00AB5382" w:rsidRPr="00AB5382" w:rsidRDefault="00AB5382" w:rsidP="007E68E4">
      <w:pPr>
        <w:pStyle w:val="ARSAprastastekstas"/>
        <w:numPr>
          <w:ilvl w:val="0"/>
          <w:numId w:val="6"/>
        </w:numPr>
        <w:spacing w:line="240" w:lineRule="auto"/>
        <w:ind w:hanging="270"/>
        <w:rPr>
          <w:rFonts w:eastAsia="Times New Roman"/>
          <w:lang w:eastAsia="lt-LT"/>
        </w:rPr>
      </w:pPr>
      <w:r w:rsidRPr="00AB5382">
        <w:rPr>
          <w:rFonts w:eastAsia="Times New Roman"/>
          <w:lang w:eastAsia="lt-LT"/>
        </w:rPr>
        <w:t xml:space="preserve">Mokslo tarybos narių apskaitos tikslu; </w:t>
      </w:r>
    </w:p>
    <w:p w14:paraId="7F0CDA27" w14:textId="46E02B27" w:rsidR="00AB5382" w:rsidRPr="00AB5382" w:rsidRDefault="00AB5382" w:rsidP="007E68E4">
      <w:pPr>
        <w:pStyle w:val="ARSAprastastekstas"/>
        <w:numPr>
          <w:ilvl w:val="0"/>
          <w:numId w:val="6"/>
        </w:numPr>
        <w:spacing w:line="240" w:lineRule="auto"/>
        <w:ind w:hanging="270"/>
        <w:rPr>
          <w:rFonts w:eastAsia="Times New Roman"/>
          <w:lang w:eastAsia="lt-LT"/>
        </w:rPr>
      </w:pPr>
      <w:r w:rsidRPr="00AB5382">
        <w:rPr>
          <w:rFonts w:eastAsia="Times New Roman"/>
          <w:lang w:eastAsia="lt-LT"/>
        </w:rPr>
        <w:t xml:space="preserve">Mokslininkų-emeritų apskaitos tikslu; </w:t>
      </w:r>
    </w:p>
    <w:p w14:paraId="2B1A19A8" w14:textId="20E46085" w:rsidR="00AB5382" w:rsidRDefault="00AB5382" w:rsidP="007E68E4">
      <w:pPr>
        <w:pStyle w:val="ARSAprastastekstas"/>
        <w:numPr>
          <w:ilvl w:val="0"/>
          <w:numId w:val="6"/>
        </w:numPr>
        <w:spacing w:line="240" w:lineRule="auto"/>
        <w:ind w:hanging="270"/>
        <w:rPr>
          <w:rFonts w:eastAsia="Times New Roman"/>
          <w:lang w:eastAsia="lt-LT"/>
        </w:rPr>
      </w:pPr>
      <w:r w:rsidRPr="00AB5382">
        <w:rPr>
          <w:rFonts w:eastAsia="Times New Roman"/>
          <w:lang w:eastAsia="lt-LT"/>
        </w:rPr>
        <w:t>Duomenų, susijusių su įstaigos narystėmis tarptautinėse organizacijose, tvarkymo tikslu.</w:t>
      </w:r>
    </w:p>
    <w:p w14:paraId="6577A803" w14:textId="77777777" w:rsidR="00E071A5" w:rsidRPr="00AB5382" w:rsidRDefault="00E071A5" w:rsidP="00E071A5">
      <w:pPr>
        <w:pStyle w:val="ARSAprastastekstas"/>
        <w:numPr>
          <w:ilvl w:val="0"/>
          <w:numId w:val="0"/>
        </w:numPr>
        <w:spacing w:line="240" w:lineRule="auto"/>
        <w:ind w:left="720"/>
        <w:rPr>
          <w:rFonts w:eastAsia="Times New Roman"/>
          <w:lang w:eastAsia="lt-LT"/>
        </w:rPr>
      </w:pPr>
    </w:p>
    <w:p w14:paraId="4ABAA75A" w14:textId="173B4B20" w:rsidR="00AB5382" w:rsidRDefault="00AB5382" w:rsidP="007E68E4">
      <w:pPr>
        <w:pStyle w:val="ARSAprastastekstas"/>
        <w:numPr>
          <w:ilvl w:val="1"/>
          <w:numId w:val="5"/>
        </w:numPr>
        <w:ind w:left="360" w:firstLine="0"/>
      </w:pPr>
      <w:r w:rsidRPr="00E071A5">
        <w:rPr>
          <w:b/>
          <w:bCs/>
          <w:i/>
          <w:iCs/>
        </w:rPr>
        <w:t>Duomenų subjektai:</w:t>
      </w:r>
      <w:r>
        <w:t xml:space="preserve"> </w:t>
      </w:r>
      <w:r w:rsidRPr="00AB5382">
        <w:t xml:space="preserve">Instituto darbuotojai, jų šeimos nariai, klientai, kiti asmenys, patenkantys į Instituto teritoriją ar patalpas, Instituto darbuotojai - Mokslo tarybos nariai, Instituto darbuotojai - mokslininkai emeritai, Instituto darbuotojai, atstovaujantys Institutą tarptautinėse organizacijose, kandidatai į Instituto darbuotojus, Instituto praktikantai, Instituto kontrahentų atstovai ir atsakingi už sutarčių vykdymą asmenys, fiziniai asmenys, dalyvaujantys organizuojant bei vykdant pirkimus (paklausimus teikiantys asmenys, pirkimų dalyviai, tiekėjai, subtiekėjai, specialistai, kiti dokumentuose, susijusiuose su vykdomais pirkimais, minimi asmenys ir kt.) ir </w:t>
      </w:r>
      <w:r w:rsidRPr="00AB5382">
        <w:lastRenderedPageBreak/>
        <w:t>juridinių asmenų, dalyvaujančių organizuojant bei vykdant pirkimus, atstovai, Instituto dalininkai (juridinių asmenų atstovai ir/ar fiziniai asmenys), Instituto valdymo organų nariai (ne Instituto darbuotojai), buhalterinės apskaitos dokumentuose nurodyti asmenys (Instituto darbuotojai, dokumentų siuntėjai, rengėjai, gavėjai, tretieji asmenys).</w:t>
      </w:r>
    </w:p>
    <w:p w14:paraId="477244A5" w14:textId="77777777" w:rsidR="00E071A5" w:rsidRDefault="00E071A5" w:rsidP="00E071A5">
      <w:pPr>
        <w:pStyle w:val="ARSAprastastekstas"/>
        <w:numPr>
          <w:ilvl w:val="0"/>
          <w:numId w:val="0"/>
        </w:numPr>
        <w:ind w:left="360"/>
      </w:pPr>
    </w:p>
    <w:p w14:paraId="75B2F997" w14:textId="211ADC2E" w:rsidR="00AB5382" w:rsidRPr="00E071A5" w:rsidRDefault="00AB5382" w:rsidP="007E68E4">
      <w:pPr>
        <w:pStyle w:val="ARSAprastastekstas"/>
        <w:numPr>
          <w:ilvl w:val="1"/>
          <w:numId w:val="5"/>
        </w:numPr>
        <w:ind w:left="0" w:firstLine="360"/>
        <w:rPr>
          <w:b/>
          <w:bCs/>
          <w:i/>
          <w:iCs/>
        </w:rPr>
      </w:pPr>
      <w:r w:rsidRPr="00E071A5">
        <w:rPr>
          <w:b/>
          <w:bCs/>
          <w:i/>
          <w:iCs/>
        </w:rPr>
        <w:t>Tvarkomi asmens duomenys, priklausomai nuo duomenų tvarkymo tikslo:</w:t>
      </w:r>
    </w:p>
    <w:p w14:paraId="47355776" w14:textId="77777777" w:rsidR="00E071A5" w:rsidRDefault="00E071A5" w:rsidP="007E68E4">
      <w:pPr>
        <w:pStyle w:val="ARSAprastastekstas"/>
        <w:numPr>
          <w:ilvl w:val="0"/>
          <w:numId w:val="7"/>
        </w:numPr>
        <w:ind w:left="720"/>
      </w:pPr>
      <w:r>
        <w:t>Kandidatų: vardai, pavardės, gimimo datos, telefono numeriai, el. pašto adresai, išsilavinimo ir kvalifikacijos duomenys, specialių teisių turėjimo duomenys, darbinės patirties, teistumo, sveikatos, tinkamumo eiti pareigas duomenys, duomenys apie patikimumą, gauti iš įgaliotų institucijų.</w:t>
      </w:r>
    </w:p>
    <w:p w14:paraId="64693384" w14:textId="77777777" w:rsidR="00E071A5" w:rsidRDefault="00E071A5" w:rsidP="007E68E4">
      <w:pPr>
        <w:pStyle w:val="ARSAprastastekstas"/>
        <w:numPr>
          <w:ilvl w:val="0"/>
          <w:numId w:val="7"/>
        </w:numPr>
        <w:ind w:left="720"/>
      </w:pPr>
      <w:r>
        <w:t>Praktikantų: vardai, pavardės, gimimo datos, telefono numeriai, el. pašto adresai, pilietybės, išsilavinimo ir kvalifikacijos duomenys, specialių teisių turėjimo duomenys, darbinės patirties, teistumo, sveikatos, tinkamumo atlikti praktiką duomenys.</w:t>
      </w:r>
    </w:p>
    <w:p w14:paraId="32EA2D24" w14:textId="613BD3F5" w:rsidR="00E071A5" w:rsidRDefault="00E071A5" w:rsidP="007E68E4">
      <w:pPr>
        <w:pStyle w:val="ARSAprastastekstas"/>
        <w:numPr>
          <w:ilvl w:val="0"/>
          <w:numId w:val="7"/>
        </w:numPr>
        <w:ind w:left="720"/>
      </w:pPr>
      <w:r>
        <w:t>Darbuotojų: vardai, pavardės, asmens kodai, sveikatos duomenys, darbo užmokesčio dydis, išmokėtos išmokos, mokesčiai, kasmetinių atostogų, dirbto darbo laiko, skatinimų, nuobaudų, darbo pareigų pažeidimų, pensijos kaupimo, banko sąskaitų, darbo funkcijų vykdymo duomenys, judėjimo ir buvimo vietos duomenys, dalykinių pokalbių ir susirašinėjimų duomenys, veiklos vertinimo duomenys, vaizdo stebėjimo ir įrašymo duomenys, elektroninių praėjimo prietaisų duomenys.</w:t>
      </w:r>
    </w:p>
    <w:p w14:paraId="5CD27DEA" w14:textId="5BF44E9B" w:rsidR="00E071A5" w:rsidRDefault="00E071A5" w:rsidP="007E68E4">
      <w:pPr>
        <w:pStyle w:val="ARSAprastastekstas"/>
        <w:numPr>
          <w:ilvl w:val="0"/>
          <w:numId w:val="7"/>
        </w:numPr>
        <w:ind w:left="720"/>
      </w:pPr>
      <w:r>
        <w:t>Nuotoliniu būdu dirbančių darbuotojų</w:t>
      </w:r>
      <w:r w:rsidR="00B3644D">
        <w:t xml:space="preserve"> (tvarkomi informacinio saugumo užtikrinimo tikslais)</w:t>
      </w:r>
      <w:r>
        <w:t>: vardai, pavardės, nuotolinio darbo vietos adresai, telefono numeriai, el. pašto adresai, IP adresai, dirbto darbo laiko, naudojamų technologijų duomenys.</w:t>
      </w:r>
    </w:p>
    <w:p w14:paraId="123570EC" w14:textId="77777777" w:rsidR="00E071A5" w:rsidRDefault="00E071A5" w:rsidP="007E68E4">
      <w:pPr>
        <w:pStyle w:val="ARSAprastastekstas"/>
        <w:numPr>
          <w:ilvl w:val="0"/>
          <w:numId w:val="7"/>
        </w:numPr>
        <w:ind w:left="720"/>
      </w:pPr>
      <w:r>
        <w:t>Darbuotojų artimųjų: vardai, pavardės, šeiminės padėties ir šeimos narių duomenys, pateikti siekiant pasinaudoti teisėmis, garantijomis ar privilegijomis.</w:t>
      </w:r>
    </w:p>
    <w:p w14:paraId="2739CB54" w14:textId="77777777" w:rsidR="00E071A5" w:rsidRDefault="00E071A5" w:rsidP="007E68E4">
      <w:pPr>
        <w:pStyle w:val="ARSAprastastekstas"/>
        <w:numPr>
          <w:ilvl w:val="0"/>
          <w:numId w:val="7"/>
        </w:numPr>
        <w:ind w:left="720"/>
      </w:pPr>
      <w:r>
        <w:t>Dalininkų ir jų atstovų: vardai, pavardės, asmens kodai arba gimimo datos, pareigos, kontaktiniai duomenys, kiti duomenys, kuriuos nustato teisės aktai ar Įstaigos įstatai.</w:t>
      </w:r>
    </w:p>
    <w:p w14:paraId="6F3A14D4" w14:textId="64C95C16" w:rsidR="00E071A5" w:rsidRDefault="00E071A5" w:rsidP="007E68E4">
      <w:pPr>
        <w:pStyle w:val="ARSAprastastekstas"/>
        <w:numPr>
          <w:ilvl w:val="0"/>
          <w:numId w:val="7"/>
        </w:numPr>
        <w:ind w:left="720"/>
      </w:pPr>
      <w:r>
        <w:t xml:space="preserve">Valdymo organų </w:t>
      </w:r>
      <w:r w:rsidR="00B3644D">
        <w:t>(</w:t>
      </w:r>
      <w:r w:rsidR="00B3644D" w:rsidRPr="00B3644D">
        <w:t>visuotini</w:t>
      </w:r>
      <w:r w:rsidR="00B3644D">
        <w:t>o</w:t>
      </w:r>
      <w:r w:rsidR="00B3644D" w:rsidRPr="00B3644D">
        <w:t xml:space="preserve"> dalininkų susirinkim</w:t>
      </w:r>
      <w:r w:rsidR="00B3644D">
        <w:t>o</w:t>
      </w:r>
      <w:r w:rsidR="00B3644D" w:rsidRPr="00B3644D">
        <w:t>, vienasmeni</w:t>
      </w:r>
      <w:r w:rsidR="00B3644D">
        <w:t>o</w:t>
      </w:r>
      <w:r w:rsidR="00B3644D" w:rsidRPr="00B3644D">
        <w:t xml:space="preserve"> valdymo organ</w:t>
      </w:r>
      <w:r w:rsidR="00B3644D">
        <w:t>o</w:t>
      </w:r>
      <w:r w:rsidR="00B3644D" w:rsidRPr="00B3644D">
        <w:t xml:space="preserve"> – Instituto direktorius</w:t>
      </w:r>
      <w:r w:rsidR="00B3644D">
        <w:t xml:space="preserve">) </w:t>
      </w:r>
      <w:r>
        <w:t>narių: vardai, pavardės, asmens kodai arba gimimo datos, kontaktiniai duomenys, banko sąskaitų duomenys (jeigu mokamos išmokos).</w:t>
      </w:r>
    </w:p>
    <w:p w14:paraId="223DF584" w14:textId="01BADD59" w:rsidR="00E071A5" w:rsidRDefault="00E071A5" w:rsidP="007E68E4">
      <w:pPr>
        <w:pStyle w:val="ARSAprastastekstas"/>
        <w:numPr>
          <w:ilvl w:val="0"/>
          <w:numId w:val="7"/>
        </w:numPr>
        <w:ind w:left="720"/>
      </w:pPr>
      <w:r>
        <w:t>Mokslo tarybos narių: vardai, pavardės, paskyrimo ar išrinkimo datos, skiriančios institucijos, įgaliojimų pabaigos datos, dalyvavimo posėdžiuose duomenys, pirmininko ar pavaduotojo kadencijų duomenys</w:t>
      </w:r>
      <w:r w:rsidR="00F71F1E">
        <w:t>, tinkamumo eiti pareigas duomenys, duomenys apie patikimumą</w:t>
      </w:r>
      <w:r>
        <w:t>.</w:t>
      </w:r>
    </w:p>
    <w:p w14:paraId="3E007D07" w14:textId="77777777" w:rsidR="00E071A5" w:rsidRDefault="00E071A5" w:rsidP="007E68E4">
      <w:pPr>
        <w:pStyle w:val="ARSAprastastekstas"/>
        <w:numPr>
          <w:ilvl w:val="0"/>
          <w:numId w:val="7"/>
        </w:numPr>
        <w:ind w:left="720"/>
      </w:pPr>
      <w:r>
        <w:t>Mokslininkų emeritų: vardai, pavardės, mokslininko emerito vardo suteikimo datos.</w:t>
      </w:r>
    </w:p>
    <w:p w14:paraId="33C95899" w14:textId="77777777" w:rsidR="00E071A5" w:rsidRDefault="00E071A5" w:rsidP="007E68E4">
      <w:pPr>
        <w:pStyle w:val="ARSAprastastekstas"/>
        <w:numPr>
          <w:ilvl w:val="0"/>
          <w:numId w:val="7"/>
        </w:numPr>
        <w:ind w:left="720"/>
      </w:pPr>
      <w:r>
        <w:t>Asmenų, įvažiuojančių į teritoriją: vardai, pavardės, telefono numeriai, vartų atidarymo ar uždarymo laikai.</w:t>
      </w:r>
    </w:p>
    <w:p w14:paraId="4E58C45E" w14:textId="26BD1618" w:rsidR="00E071A5" w:rsidRDefault="00E071A5" w:rsidP="007E68E4">
      <w:pPr>
        <w:pStyle w:val="ARSAprastastekstas"/>
        <w:numPr>
          <w:ilvl w:val="0"/>
          <w:numId w:val="7"/>
        </w:numPr>
        <w:ind w:left="720"/>
      </w:pPr>
      <w:r>
        <w:t>Kiti asmens duomenys, pagal atitinkamus teisės aktus: identifikavimo ir kontaktiniai duomenys, kita informacija, susijusi su pranešėjų apsauga, korupcijos prevencija, privačių ir viešų interesų derinimu.</w:t>
      </w:r>
    </w:p>
    <w:p w14:paraId="52785DC3" w14:textId="77777777" w:rsidR="00E071A5" w:rsidRDefault="00E071A5" w:rsidP="00E071A5">
      <w:pPr>
        <w:pStyle w:val="ARSAprastastekstas"/>
        <w:numPr>
          <w:ilvl w:val="0"/>
          <w:numId w:val="0"/>
        </w:numPr>
        <w:ind w:left="360"/>
      </w:pPr>
    </w:p>
    <w:p w14:paraId="36973C6A" w14:textId="095B035C" w:rsidR="0039301B" w:rsidRPr="0039301B" w:rsidRDefault="0039301B" w:rsidP="007E68E4">
      <w:pPr>
        <w:pStyle w:val="ARSAprastastekstas"/>
        <w:numPr>
          <w:ilvl w:val="0"/>
          <w:numId w:val="5"/>
        </w:numPr>
      </w:pPr>
      <w:r w:rsidRPr="0039301B">
        <w:rPr>
          <w:b/>
          <w:bCs/>
        </w:rPr>
        <w:t xml:space="preserve">Institutas tvarko asmens duomenis šiais </w:t>
      </w:r>
      <w:r>
        <w:rPr>
          <w:b/>
          <w:bCs/>
        </w:rPr>
        <w:t>mokslinės veiklos tikslais</w:t>
      </w:r>
      <w:r w:rsidRPr="0039301B">
        <w:rPr>
          <w:b/>
          <w:bCs/>
        </w:rPr>
        <w:t xml:space="preserve">: </w:t>
      </w:r>
      <w:r w:rsidRPr="0039301B">
        <w:t xml:space="preserve">Mokslo projektų vykdymo tikslu, doktorantūros studijų tikslu, </w:t>
      </w:r>
      <w:proofErr w:type="spellStart"/>
      <w:r w:rsidRPr="0039301B">
        <w:t>podoktorantūros</w:t>
      </w:r>
      <w:proofErr w:type="spellEnd"/>
      <w:r w:rsidRPr="0039301B">
        <w:t xml:space="preserve"> studijų tikslu, LEI Mokslinių tyrimų, eksperimentinės plėtros ir inovacijų perdavimo centro veiklos tikslu.</w:t>
      </w:r>
    </w:p>
    <w:p w14:paraId="74CB4EB4" w14:textId="77777777" w:rsidR="0039301B" w:rsidRPr="00B8738A" w:rsidRDefault="0039301B" w:rsidP="00E071A5">
      <w:pPr>
        <w:pStyle w:val="ARSAprastastekstas"/>
        <w:numPr>
          <w:ilvl w:val="0"/>
          <w:numId w:val="0"/>
        </w:numPr>
        <w:ind w:left="360"/>
      </w:pPr>
    </w:p>
    <w:p w14:paraId="0FE6AE7F" w14:textId="1FC0F18A" w:rsidR="0039301B" w:rsidRDefault="0039301B" w:rsidP="007E68E4">
      <w:pPr>
        <w:pStyle w:val="ARSAprastastekstas"/>
        <w:numPr>
          <w:ilvl w:val="1"/>
          <w:numId w:val="5"/>
        </w:numPr>
      </w:pPr>
      <w:r w:rsidRPr="0039301B">
        <w:rPr>
          <w:b/>
          <w:bCs/>
          <w:i/>
          <w:iCs/>
        </w:rPr>
        <w:t>Duomenų subjektai</w:t>
      </w:r>
      <w:r>
        <w:t xml:space="preserve">: </w:t>
      </w:r>
      <w:r w:rsidRPr="0039301B">
        <w:t>Tyrim</w:t>
      </w:r>
      <w:r>
        <w:t>us</w:t>
      </w:r>
      <w:r w:rsidRPr="0039301B">
        <w:t xml:space="preserve"> atliekantys asmenys, tyrimuose dalyvaujantys asmenys, doktorantai, asmenys, vykdantys </w:t>
      </w:r>
      <w:proofErr w:type="spellStart"/>
      <w:r w:rsidRPr="0039301B">
        <w:t>podoktorantūros</w:t>
      </w:r>
      <w:proofErr w:type="spellEnd"/>
      <w:r w:rsidRPr="0039301B">
        <w:t xml:space="preserve"> studijas.</w:t>
      </w:r>
    </w:p>
    <w:p w14:paraId="1D8FC041" w14:textId="51D00193" w:rsidR="0039301B" w:rsidRDefault="007E68E4" w:rsidP="007E68E4">
      <w:pPr>
        <w:pStyle w:val="ARSAprastastekstas"/>
        <w:numPr>
          <w:ilvl w:val="1"/>
          <w:numId w:val="5"/>
        </w:numPr>
      </w:pPr>
      <w:r w:rsidRPr="007E68E4">
        <w:rPr>
          <w:b/>
          <w:bCs/>
          <w:i/>
          <w:iCs/>
        </w:rPr>
        <w:t>Tvarkomi asmens duomenys</w:t>
      </w:r>
      <w:r>
        <w:t>:</w:t>
      </w:r>
    </w:p>
    <w:p w14:paraId="7224C8A3" w14:textId="77777777" w:rsidR="007E68E4" w:rsidRPr="007E68E4" w:rsidRDefault="007E68E4" w:rsidP="007E68E4">
      <w:pPr>
        <w:pStyle w:val="ARSAprastastekstas"/>
        <w:numPr>
          <w:ilvl w:val="0"/>
          <w:numId w:val="8"/>
        </w:numPr>
        <w:ind w:left="720"/>
      </w:pPr>
      <w:r w:rsidRPr="007E68E4">
        <w:rPr>
          <w:rStyle w:val="Grietas"/>
          <w:b w:val="0"/>
          <w:bCs w:val="0"/>
        </w:rPr>
        <w:lastRenderedPageBreak/>
        <w:t>Projekto vadovų ir vykdytojų:</w:t>
      </w:r>
      <w:r w:rsidRPr="007E68E4">
        <w:t xml:space="preserve"> vardas, pavardė, gimimo data, telefono numeris ir (ar) el. pašto adresas, pilietybė, kiti asmens duomenys, reikalingi darbo sutarčių sudarymo, vykdymo ir apskaitos tikslu, asmens kodas, gyvenamasis adresas.</w:t>
      </w:r>
    </w:p>
    <w:p w14:paraId="0831FAF9" w14:textId="77777777" w:rsidR="007E68E4" w:rsidRPr="007E68E4" w:rsidRDefault="007E68E4" w:rsidP="007E68E4">
      <w:pPr>
        <w:pStyle w:val="ARSAprastastekstas"/>
        <w:numPr>
          <w:ilvl w:val="0"/>
          <w:numId w:val="8"/>
        </w:numPr>
        <w:ind w:left="720"/>
      </w:pPr>
      <w:r w:rsidRPr="007E68E4">
        <w:rPr>
          <w:rStyle w:val="Grietas"/>
          <w:b w:val="0"/>
          <w:bCs w:val="0"/>
        </w:rPr>
        <w:t>Doktorantų:</w:t>
      </w:r>
      <w:r w:rsidRPr="007E68E4">
        <w:rPr>
          <w:b/>
          <w:bCs/>
        </w:rPr>
        <w:t xml:space="preserve"> </w:t>
      </w:r>
      <w:r w:rsidRPr="007E68E4">
        <w:t>vardas, pavardė, gimimo data, asmens kodas, gyvenamosios vietos adresas, telefono numeris, el. pašto adresas, pilietybė, tinkamumo trečiosios pakopos studijoms įvertinimo tikslu reikalingi duomenys (duomenys apie išsilavinimą); doktorantui imant akademines ar vaiko priežiūros ir tėvystės atostogas – pažyma iš gydymo įstaigos, vaiko gimimo liudijimo kopija, pavardės keitimo duomenys (jei taikytina), asmens tapatybės kortelės ar paso duomenys, nuotrauka.</w:t>
      </w:r>
    </w:p>
    <w:p w14:paraId="0075C959" w14:textId="77777777" w:rsidR="007E68E4" w:rsidRPr="007E68E4" w:rsidRDefault="007E68E4" w:rsidP="007E68E4">
      <w:pPr>
        <w:pStyle w:val="ARSAprastastekstas"/>
        <w:numPr>
          <w:ilvl w:val="0"/>
          <w:numId w:val="8"/>
        </w:numPr>
        <w:ind w:left="720"/>
      </w:pPr>
      <w:proofErr w:type="spellStart"/>
      <w:r w:rsidRPr="007E68E4">
        <w:rPr>
          <w:rStyle w:val="Grietas"/>
          <w:b w:val="0"/>
          <w:bCs w:val="0"/>
        </w:rPr>
        <w:t>Podoktorantų</w:t>
      </w:r>
      <w:proofErr w:type="spellEnd"/>
      <w:r w:rsidRPr="007E68E4">
        <w:rPr>
          <w:rStyle w:val="Grietas"/>
          <w:b w:val="0"/>
          <w:bCs w:val="0"/>
        </w:rPr>
        <w:t>-stažuotojų:</w:t>
      </w:r>
      <w:r w:rsidRPr="007E68E4">
        <w:t xml:space="preserve"> vardas, pavardė, gimimo data, telefono numeris ir (ar) el. pašto adresas, pilietybė, kiti asmens duomenys, reikalingi darbo sutarčių sudarymo, vykdymo ir apskaitos tikslu, asmens kodas, gyvenamasis adresas.</w:t>
      </w:r>
    </w:p>
    <w:p w14:paraId="3351DE60" w14:textId="77777777" w:rsidR="007E68E4" w:rsidRDefault="007E68E4" w:rsidP="007E68E4">
      <w:pPr>
        <w:pStyle w:val="ARSAprastastekstas"/>
        <w:numPr>
          <w:ilvl w:val="0"/>
          <w:numId w:val="0"/>
        </w:numPr>
        <w:ind w:left="792"/>
      </w:pPr>
    </w:p>
    <w:p w14:paraId="5B46A600" w14:textId="5B02791E" w:rsidR="003F710B" w:rsidRDefault="003F710B" w:rsidP="00E26C85">
      <w:pPr>
        <w:pStyle w:val="ARSAprastastekstas"/>
        <w:numPr>
          <w:ilvl w:val="0"/>
          <w:numId w:val="5"/>
        </w:numPr>
      </w:pPr>
      <w:r w:rsidRPr="003F710B">
        <w:rPr>
          <w:b/>
          <w:bCs/>
        </w:rPr>
        <w:t>Institutas tvarko asmens duomenis šiais tikslais, susijusiais su Instituto išorės komunikacija</w:t>
      </w:r>
      <w:r>
        <w:t>: Renginių organizavimo tikslu, informacijos apie Instituto ir trečiųjų asmenų organizuojamus renginius viešinimo tikslu, i</w:t>
      </w:r>
      <w:r w:rsidRPr="003F710B">
        <w:t xml:space="preserve">nformacijos apie </w:t>
      </w:r>
      <w:r>
        <w:t>Instituto</w:t>
      </w:r>
      <w:r w:rsidRPr="003F710B">
        <w:t xml:space="preserve"> darbuotojus bei kitus asmenis viešinim</w:t>
      </w:r>
      <w:r>
        <w:t>o</w:t>
      </w:r>
      <w:r w:rsidRPr="003F710B">
        <w:t xml:space="preserve"> </w:t>
      </w:r>
      <w:r>
        <w:t>įstaigos interneto svetainėje tikslu</w:t>
      </w:r>
    </w:p>
    <w:p w14:paraId="3788E048" w14:textId="48CBFA21" w:rsidR="003F710B" w:rsidRDefault="003F710B" w:rsidP="006841AE">
      <w:pPr>
        <w:pStyle w:val="ARSAprastastekstas"/>
        <w:numPr>
          <w:ilvl w:val="1"/>
          <w:numId w:val="5"/>
        </w:numPr>
      </w:pPr>
      <w:r w:rsidRPr="003F710B">
        <w:rPr>
          <w:b/>
          <w:bCs/>
          <w:i/>
          <w:iCs/>
        </w:rPr>
        <w:t>Duomenų subjektai</w:t>
      </w:r>
      <w:r>
        <w:t>: Renginių organizatoriai ir (arba) dalyviai, Instituto darbuotojai, patentų turėtojai, kiti asmenys</w:t>
      </w:r>
    </w:p>
    <w:p w14:paraId="59B57434" w14:textId="10F0F0CE" w:rsidR="003F710B" w:rsidRDefault="003F710B" w:rsidP="006841AE">
      <w:pPr>
        <w:pStyle w:val="ARSAprastastekstas"/>
        <w:numPr>
          <w:ilvl w:val="1"/>
          <w:numId w:val="5"/>
        </w:numPr>
      </w:pPr>
      <w:r>
        <w:rPr>
          <w:b/>
          <w:bCs/>
          <w:i/>
          <w:iCs/>
        </w:rPr>
        <w:t>Tvarkomi asmens duomenys</w:t>
      </w:r>
      <w:r w:rsidRPr="003F710B">
        <w:t>:</w:t>
      </w:r>
    </w:p>
    <w:p w14:paraId="0EA88092" w14:textId="1C248520" w:rsidR="003F710B" w:rsidRDefault="003F710B" w:rsidP="003F710B">
      <w:pPr>
        <w:pStyle w:val="ARSAprastastekstas"/>
        <w:numPr>
          <w:ilvl w:val="0"/>
          <w:numId w:val="9"/>
        </w:numPr>
        <w:ind w:left="720"/>
      </w:pPr>
      <w:r>
        <w:t xml:space="preserve">Renginių organizatorių ir dalyvių (pagal poreikį): Dalyvių vardas, pavardė, el. paštas, tel. </w:t>
      </w:r>
      <w:proofErr w:type="spellStart"/>
      <w:r>
        <w:t>nr.</w:t>
      </w:r>
      <w:proofErr w:type="spellEnd"/>
      <w:r>
        <w:t>, fotografijos, vaizdo medžiaga</w:t>
      </w:r>
    </w:p>
    <w:p w14:paraId="32ACE970" w14:textId="23137AFA" w:rsidR="003F710B" w:rsidRDefault="003F710B" w:rsidP="003F710B">
      <w:pPr>
        <w:pStyle w:val="ARSAprastastekstas"/>
        <w:numPr>
          <w:ilvl w:val="0"/>
          <w:numId w:val="9"/>
        </w:numPr>
        <w:ind w:left="720"/>
      </w:pPr>
      <w:r>
        <w:t>Praktikantų, studentų, darbuotojų vardas, pavardė, nuotraukos</w:t>
      </w:r>
    </w:p>
    <w:p w14:paraId="5FE76169" w14:textId="5FB72EC7" w:rsidR="003F710B" w:rsidRDefault="003F710B" w:rsidP="003F710B">
      <w:pPr>
        <w:pStyle w:val="ARSAprastastekstas"/>
        <w:numPr>
          <w:ilvl w:val="0"/>
          <w:numId w:val="9"/>
        </w:numPr>
        <w:ind w:left="720"/>
      </w:pPr>
      <w:r>
        <w:t>Patentų turėtojų – vardas, pavardė, informacija apie patentą</w:t>
      </w:r>
    </w:p>
    <w:p w14:paraId="03B8CDE2" w14:textId="77777777" w:rsidR="003F710B" w:rsidRDefault="003F710B" w:rsidP="003F710B">
      <w:pPr>
        <w:pStyle w:val="ARSAprastastekstas"/>
        <w:numPr>
          <w:ilvl w:val="0"/>
          <w:numId w:val="0"/>
        </w:numPr>
        <w:ind w:left="360" w:hanging="360"/>
      </w:pPr>
    </w:p>
    <w:p w14:paraId="290B4875" w14:textId="3566839F" w:rsidR="003F710B" w:rsidRPr="00CC7875" w:rsidRDefault="003F710B" w:rsidP="003F710B">
      <w:pPr>
        <w:pStyle w:val="ARSAprastastekstas"/>
        <w:numPr>
          <w:ilvl w:val="0"/>
          <w:numId w:val="5"/>
        </w:numPr>
      </w:pPr>
      <w:r w:rsidRPr="003F710B">
        <w:rPr>
          <w:b/>
          <w:bCs/>
        </w:rPr>
        <w:t>Institutas</w:t>
      </w:r>
      <w:r>
        <w:rPr>
          <w:b/>
          <w:bCs/>
        </w:rPr>
        <w:t xml:space="preserve"> tvarko vaizdo </w:t>
      </w:r>
      <w:r w:rsidR="00CC7875">
        <w:rPr>
          <w:b/>
          <w:bCs/>
        </w:rPr>
        <w:t xml:space="preserve">kamerų </w:t>
      </w:r>
      <w:r>
        <w:rPr>
          <w:b/>
          <w:bCs/>
        </w:rPr>
        <w:t>duomenis</w:t>
      </w:r>
      <w:r w:rsidR="00CC7875">
        <w:rPr>
          <w:b/>
          <w:bCs/>
        </w:rPr>
        <w:t xml:space="preserve"> </w:t>
      </w:r>
      <w:r w:rsidR="00CC7875" w:rsidRPr="00CC7875">
        <w:t>savo ir trečiųjų asmenų turto apsaugos tikslais.</w:t>
      </w:r>
    </w:p>
    <w:p w14:paraId="32587902" w14:textId="77777777" w:rsidR="00CC7875" w:rsidRPr="003F710B" w:rsidRDefault="00CC7875" w:rsidP="00CC7875">
      <w:pPr>
        <w:pStyle w:val="ARSAprastastekstas"/>
        <w:numPr>
          <w:ilvl w:val="0"/>
          <w:numId w:val="0"/>
        </w:numPr>
        <w:ind w:left="360"/>
      </w:pPr>
    </w:p>
    <w:p w14:paraId="23A897BF" w14:textId="1BC1EDF6" w:rsidR="00CE486B" w:rsidRDefault="00CC7875" w:rsidP="003F710B">
      <w:pPr>
        <w:pStyle w:val="ARSAprastastekstas"/>
        <w:numPr>
          <w:ilvl w:val="0"/>
          <w:numId w:val="5"/>
        </w:numPr>
      </w:pPr>
      <w:r>
        <w:rPr>
          <w:b/>
          <w:bCs/>
        </w:rPr>
        <w:t xml:space="preserve">Institutas tvarko interneto svetainės duomenis </w:t>
      </w:r>
      <w:r w:rsidRPr="00CC7875">
        <w:t>tinkamo svetainės veikimo užtikrinimo, tinkamo užklausų formų administravimo ir paslaugų teikimo tikslu.</w:t>
      </w:r>
      <w:r w:rsidR="003F710B" w:rsidRPr="003F710B">
        <w:rPr>
          <w:b/>
          <w:bCs/>
        </w:rPr>
        <w:t xml:space="preserve"> </w:t>
      </w:r>
      <w:r w:rsidR="003F710B">
        <w:t xml:space="preserve"> </w:t>
      </w:r>
      <w:r w:rsidR="003A7C5F">
        <w:br w:type="page"/>
      </w:r>
    </w:p>
    <w:p w14:paraId="03405D05" w14:textId="77777777" w:rsidR="00CE486B" w:rsidRPr="009F69C9" w:rsidRDefault="00CE486B" w:rsidP="00CE486B">
      <w:pPr>
        <w:spacing w:after="0" w:line="276" w:lineRule="auto"/>
        <w:ind w:left="360"/>
        <w:jc w:val="right"/>
        <w:rPr>
          <w:rFonts w:ascii="Times New Roman" w:hAnsi="Times New Roman" w:cs="Times New Roman"/>
          <w:lang w:val="lt-LT"/>
        </w:rPr>
      </w:pPr>
      <w:r>
        <w:rPr>
          <w:rFonts w:ascii="Times New Roman" w:hAnsi="Times New Roman" w:cs="Times New Roman"/>
          <w:lang w:val="lt-LT"/>
        </w:rPr>
        <w:lastRenderedPageBreak/>
        <w:t>Lietuvos energetikos instituto</w:t>
      </w:r>
    </w:p>
    <w:p w14:paraId="573D3878" w14:textId="77777777" w:rsidR="00CE486B" w:rsidRPr="009F69C9" w:rsidRDefault="00CE486B" w:rsidP="00CE486B">
      <w:pPr>
        <w:spacing w:after="0" w:line="276" w:lineRule="auto"/>
        <w:ind w:left="360"/>
        <w:jc w:val="right"/>
        <w:rPr>
          <w:rFonts w:ascii="Times New Roman" w:hAnsi="Times New Roman" w:cs="Times New Roman"/>
          <w:lang w:val="lt-LT"/>
        </w:rPr>
      </w:pPr>
      <w:r w:rsidRPr="009F69C9">
        <w:rPr>
          <w:rFonts w:ascii="Times New Roman" w:hAnsi="Times New Roman" w:cs="Times New Roman"/>
          <w:lang w:val="lt-LT"/>
        </w:rPr>
        <w:t xml:space="preserve">Asmens duomenų tvarkymo politikos, </w:t>
      </w:r>
    </w:p>
    <w:p w14:paraId="62AC4184" w14:textId="77777777" w:rsidR="00CE486B" w:rsidRPr="009F69C9" w:rsidRDefault="00CE486B" w:rsidP="00CE486B">
      <w:pPr>
        <w:spacing w:after="0" w:line="276" w:lineRule="auto"/>
        <w:ind w:left="360"/>
        <w:jc w:val="right"/>
        <w:rPr>
          <w:rFonts w:ascii="Times New Roman" w:hAnsi="Times New Roman" w:cs="Times New Roman"/>
          <w:lang w:val="lt-LT"/>
        </w:rPr>
      </w:pPr>
      <w:r w:rsidRPr="009F69C9">
        <w:rPr>
          <w:rFonts w:ascii="Times New Roman" w:hAnsi="Times New Roman" w:cs="Times New Roman"/>
          <w:lang w:val="lt-LT"/>
        </w:rPr>
        <w:t xml:space="preserve">patvirtintos </w:t>
      </w:r>
      <w:r>
        <w:rPr>
          <w:rFonts w:ascii="Times New Roman" w:hAnsi="Times New Roman" w:cs="Times New Roman"/>
          <w:lang w:val="lt-LT"/>
        </w:rPr>
        <w:t>Lietuvos energetikos instituto</w:t>
      </w:r>
      <w:r w:rsidRPr="000D4E86">
        <w:rPr>
          <w:rFonts w:ascii="Times New Roman" w:hAnsi="Times New Roman" w:cs="Times New Roman"/>
          <w:lang w:val="lt-LT"/>
        </w:rPr>
        <w:t xml:space="preserve"> </w:t>
      </w:r>
      <w:r w:rsidRPr="009F69C9">
        <w:rPr>
          <w:rFonts w:ascii="Times New Roman" w:hAnsi="Times New Roman" w:cs="Times New Roman"/>
          <w:lang w:val="lt-LT"/>
        </w:rPr>
        <w:t xml:space="preserve">direktoriaus </w:t>
      </w:r>
    </w:p>
    <w:p w14:paraId="72897F05" w14:textId="4E6AA590" w:rsidR="00CE486B" w:rsidRPr="00EA56C6" w:rsidRDefault="00F77541" w:rsidP="00CE486B">
      <w:pPr>
        <w:spacing w:after="0" w:line="276" w:lineRule="auto"/>
        <w:jc w:val="right"/>
        <w:rPr>
          <w:rFonts w:ascii="Times New Roman" w:hAnsi="Times New Roman" w:cs="Times New Roman"/>
          <w:lang w:val="lt-LT"/>
        </w:rPr>
      </w:pPr>
      <w:r w:rsidRPr="00F77541">
        <w:rPr>
          <w:rFonts w:ascii="Times New Roman" w:hAnsi="Times New Roman" w:cs="Times New Roman"/>
          <w:lang w:val="lt-LT"/>
        </w:rPr>
        <w:t>2025 m. lapkričio 17 d. Įsakymu Nr. V1-68</w:t>
      </w:r>
    </w:p>
    <w:p w14:paraId="1FDAC98C" w14:textId="77777777" w:rsidR="00CE486B" w:rsidRPr="00EA56C6" w:rsidRDefault="00CE486B" w:rsidP="00CE486B">
      <w:pPr>
        <w:rPr>
          <w:rFonts w:ascii="Times New Roman" w:hAnsi="Times New Roman" w:cs="Times New Roman"/>
          <w:lang w:val="lt-LT"/>
        </w:rPr>
      </w:pPr>
    </w:p>
    <w:p w14:paraId="2772B489" w14:textId="39440A95" w:rsidR="00CE486B" w:rsidRPr="00EA56C6" w:rsidRDefault="00CE486B" w:rsidP="00CE486B">
      <w:pPr>
        <w:pStyle w:val="Antrat2"/>
        <w:numPr>
          <w:ilvl w:val="0"/>
          <w:numId w:val="0"/>
        </w:numPr>
        <w:rPr>
          <w:rFonts w:cs="Times New Roman"/>
          <w:lang w:val="lt-LT"/>
        </w:rPr>
      </w:pPr>
      <w:r w:rsidRPr="00EA56C6">
        <w:rPr>
          <w:rFonts w:cs="Times New Roman"/>
          <w:lang w:val="lt-LT"/>
        </w:rPr>
        <w:t xml:space="preserve">PRIEDAS Nr. </w:t>
      </w:r>
      <w:r w:rsidR="00361331">
        <w:rPr>
          <w:rFonts w:cs="Times New Roman"/>
          <w:lang w:val="lt-LT"/>
        </w:rPr>
        <w:t>2</w:t>
      </w:r>
      <w:r w:rsidRPr="00EA56C6">
        <w:rPr>
          <w:rFonts w:cs="Times New Roman"/>
          <w:lang w:val="lt-LT"/>
        </w:rPr>
        <w:t xml:space="preserve"> // </w:t>
      </w:r>
      <w:r w:rsidRPr="00CE486B">
        <w:rPr>
          <w:rFonts w:cs="Times New Roman"/>
          <w:lang w:val="lt-LT"/>
        </w:rPr>
        <w:t>TERITORIJŲ IR PATALPŲ, KURIOSE VYKDOMAS VAIZDO STEBĖJIMAS, SĄRAŠAS</w:t>
      </w:r>
    </w:p>
    <w:p w14:paraId="7684B9D8" w14:textId="77777777" w:rsidR="00CE486B" w:rsidRDefault="00CE486B" w:rsidP="00CE486B">
      <w:pPr>
        <w:pStyle w:val="ARSAprastastekstas"/>
        <w:numPr>
          <w:ilvl w:val="0"/>
          <w:numId w:val="0"/>
        </w:numPr>
        <w:ind w:left="360"/>
      </w:pPr>
    </w:p>
    <w:p w14:paraId="769DD478" w14:textId="77777777" w:rsidR="00CE486B" w:rsidRDefault="00CE486B" w:rsidP="00CE486B">
      <w:pPr>
        <w:pStyle w:val="ARSAprastastekstas"/>
        <w:numPr>
          <w:ilvl w:val="0"/>
          <w:numId w:val="0"/>
        </w:numPr>
        <w:ind w:left="360"/>
      </w:pPr>
    </w:p>
    <w:p w14:paraId="60607AD3" w14:textId="77777777" w:rsidR="00CE486B" w:rsidRDefault="00CE486B" w:rsidP="00CE486B">
      <w:pPr>
        <w:pStyle w:val="ARSAprastastekstas"/>
        <w:numPr>
          <w:ilvl w:val="0"/>
          <w:numId w:val="0"/>
        </w:numPr>
        <w:ind w:left="360"/>
      </w:pPr>
    </w:p>
    <w:tbl>
      <w:tblPr>
        <w:tblStyle w:val="Lentelstinklelis"/>
        <w:tblW w:w="0" w:type="auto"/>
        <w:tblInd w:w="360" w:type="dxa"/>
        <w:tblLook w:val="04A0" w:firstRow="1" w:lastRow="0" w:firstColumn="1" w:lastColumn="0" w:noHBand="0" w:noVBand="1"/>
      </w:tblPr>
      <w:tblGrid>
        <w:gridCol w:w="530"/>
        <w:gridCol w:w="2165"/>
        <w:gridCol w:w="2197"/>
        <w:gridCol w:w="953"/>
        <w:gridCol w:w="2790"/>
        <w:gridCol w:w="1080"/>
      </w:tblGrid>
      <w:tr w:rsidR="00B45B1B" w14:paraId="6C2510C6" w14:textId="77777777" w:rsidTr="00B45B1B">
        <w:tc>
          <w:tcPr>
            <w:tcW w:w="530" w:type="dxa"/>
            <w:vAlign w:val="center"/>
          </w:tcPr>
          <w:p w14:paraId="2081DF35" w14:textId="65B5E525" w:rsidR="00B45B1B" w:rsidRPr="00B45B1B" w:rsidRDefault="00B45B1B" w:rsidP="00B45B1B">
            <w:pPr>
              <w:pStyle w:val="ARSAprastastekstas"/>
              <w:numPr>
                <w:ilvl w:val="0"/>
                <w:numId w:val="0"/>
              </w:numPr>
              <w:jc w:val="center"/>
              <w:rPr>
                <w:b/>
                <w:bCs/>
                <w:sz w:val="18"/>
                <w:szCs w:val="18"/>
              </w:rPr>
            </w:pPr>
            <w:proofErr w:type="spellStart"/>
            <w:r w:rsidRPr="00B45B1B">
              <w:rPr>
                <w:b/>
                <w:bCs/>
                <w:sz w:val="18"/>
                <w:szCs w:val="18"/>
              </w:rPr>
              <w:t>Eil</w:t>
            </w:r>
            <w:proofErr w:type="spellEnd"/>
            <w:r w:rsidRPr="00B45B1B">
              <w:rPr>
                <w:b/>
                <w:bCs/>
                <w:sz w:val="18"/>
                <w:szCs w:val="18"/>
              </w:rPr>
              <w:t xml:space="preserve"> Nr.</w:t>
            </w:r>
          </w:p>
        </w:tc>
        <w:tc>
          <w:tcPr>
            <w:tcW w:w="2165" w:type="dxa"/>
            <w:vAlign w:val="center"/>
          </w:tcPr>
          <w:p w14:paraId="315CB19F" w14:textId="283B4655" w:rsidR="00B45B1B" w:rsidRPr="00B45B1B" w:rsidRDefault="00B45B1B" w:rsidP="00B45B1B">
            <w:pPr>
              <w:pStyle w:val="ARSAprastastekstas"/>
              <w:numPr>
                <w:ilvl w:val="0"/>
                <w:numId w:val="0"/>
              </w:numPr>
              <w:jc w:val="center"/>
              <w:rPr>
                <w:b/>
                <w:bCs/>
                <w:sz w:val="18"/>
                <w:szCs w:val="18"/>
              </w:rPr>
            </w:pPr>
            <w:r w:rsidRPr="00B45B1B">
              <w:rPr>
                <w:b/>
                <w:bCs/>
                <w:sz w:val="18"/>
                <w:szCs w:val="18"/>
              </w:rPr>
              <w:t>Vaizdo stebėjimo adresas, vieta, kamerų skaičius</w:t>
            </w:r>
          </w:p>
        </w:tc>
        <w:tc>
          <w:tcPr>
            <w:tcW w:w="2197" w:type="dxa"/>
            <w:vAlign w:val="center"/>
          </w:tcPr>
          <w:p w14:paraId="4C16F189" w14:textId="475506B8" w:rsidR="00B45B1B" w:rsidRPr="00B45B1B" w:rsidRDefault="00B45B1B" w:rsidP="00B45B1B">
            <w:pPr>
              <w:pStyle w:val="ARSAprastastekstas"/>
              <w:numPr>
                <w:ilvl w:val="0"/>
                <w:numId w:val="0"/>
              </w:numPr>
              <w:jc w:val="center"/>
              <w:rPr>
                <w:b/>
                <w:bCs/>
                <w:sz w:val="18"/>
                <w:szCs w:val="18"/>
              </w:rPr>
            </w:pPr>
            <w:r w:rsidRPr="00B45B1B">
              <w:rPr>
                <w:b/>
                <w:bCs/>
                <w:sz w:val="18"/>
                <w:szCs w:val="18"/>
              </w:rPr>
              <w:t>Stebimos patalpos/teritorijos</w:t>
            </w:r>
          </w:p>
        </w:tc>
        <w:tc>
          <w:tcPr>
            <w:tcW w:w="953" w:type="dxa"/>
            <w:vAlign w:val="center"/>
          </w:tcPr>
          <w:p w14:paraId="273CE744" w14:textId="0688454D" w:rsidR="00B45B1B" w:rsidRPr="00B45B1B" w:rsidRDefault="00B45B1B" w:rsidP="00B45B1B">
            <w:pPr>
              <w:pStyle w:val="ARSAprastastekstas"/>
              <w:numPr>
                <w:ilvl w:val="0"/>
                <w:numId w:val="0"/>
              </w:numPr>
              <w:jc w:val="center"/>
              <w:rPr>
                <w:b/>
                <w:bCs/>
                <w:sz w:val="18"/>
                <w:szCs w:val="18"/>
              </w:rPr>
            </w:pPr>
            <w:r w:rsidRPr="00B45B1B">
              <w:rPr>
                <w:b/>
                <w:bCs/>
                <w:sz w:val="18"/>
                <w:szCs w:val="18"/>
              </w:rPr>
              <w:t>Garso įrašymas taip/ne</w:t>
            </w:r>
          </w:p>
        </w:tc>
        <w:tc>
          <w:tcPr>
            <w:tcW w:w="2790" w:type="dxa"/>
            <w:vAlign w:val="center"/>
          </w:tcPr>
          <w:p w14:paraId="74D6FF28" w14:textId="5F4D31E4" w:rsidR="00B45B1B" w:rsidRPr="00B45B1B" w:rsidRDefault="00B45B1B" w:rsidP="00B45B1B">
            <w:pPr>
              <w:pStyle w:val="ARSAprastastekstas"/>
              <w:numPr>
                <w:ilvl w:val="0"/>
                <w:numId w:val="0"/>
              </w:numPr>
              <w:jc w:val="center"/>
              <w:rPr>
                <w:b/>
                <w:bCs/>
                <w:sz w:val="18"/>
                <w:szCs w:val="18"/>
              </w:rPr>
            </w:pPr>
            <w:r w:rsidRPr="00B45B1B">
              <w:rPr>
                <w:b/>
                <w:bCs/>
                <w:sz w:val="18"/>
                <w:szCs w:val="18"/>
              </w:rPr>
              <w:t>Stebėjimo tikslai ir pagrindas pagal BDAR</w:t>
            </w:r>
          </w:p>
        </w:tc>
        <w:tc>
          <w:tcPr>
            <w:tcW w:w="1080" w:type="dxa"/>
            <w:vAlign w:val="center"/>
          </w:tcPr>
          <w:p w14:paraId="6680F504" w14:textId="568FD8D1" w:rsidR="00B45B1B" w:rsidRPr="00B45B1B" w:rsidRDefault="00B45B1B" w:rsidP="00B45B1B">
            <w:pPr>
              <w:pStyle w:val="ARSAprastastekstas"/>
              <w:numPr>
                <w:ilvl w:val="0"/>
                <w:numId w:val="0"/>
              </w:numPr>
              <w:jc w:val="center"/>
              <w:rPr>
                <w:b/>
                <w:bCs/>
                <w:sz w:val="18"/>
                <w:szCs w:val="18"/>
              </w:rPr>
            </w:pPr>
            <w:r w:rsidRPr="00B45B1B">
              <w:rPr>
                <w:b/>
                <w:bCs/>
                <w:sz w:val="18"/>
                <w:szCs w:val="18"/>
              </w:rPr>
              <w:t>Vaizdo duomenų saugojimo terminas</w:t>
            </w:r>
          </w:p>
        </w:tc>
      </w:tr>
      <w:tr w:rsidR="00B45B1B" w14:paraId="5F358348" w14:textId="77777777" w:rsidTr="00B45B1B">
        <w:tc>
          <w:tcPr>
            <w:tcW w:w="530" w:type="dxa"/>
          </w:tcPr>
          <w:p w14:paraId="015C200A" w14:textId="77777777" w:rsidR="00B45B1B" w:rsidRDefault="00B45B1B" w:rsidP="00CE486B">
            <w:pPr>
              <w:pStyle w:val="ARSAprastastekstas"/>
              <w:numPr>
                <w:ilvl w:val="0"/>
                <w:numId w:val="0"/>
              </w:numPr>
            </w:pPr>
          </w:p>
        </w:tc>
        <w:tc>
          <w:tcPr>
            <w:tcW w:w="2165" w:type="dxa"/>
          </w:tcPr>
          <w:p w14:paraId="4645D62E" w14:textId="77777777" w:rsidR="00B45B1B" w:rsidRDefault="00B45B1B" w:rsidP="00CE486B">
            <w:pPr>
              <w:pStyle w:val="ARSAprastastekstas"/>
              <w:numPr>
                <w:ilvl w:val="0"/>
                <w:numId w:val="0"/>
              </w:numPr>
            </w:pPr>
          </w:p>
        </w:tc>
        <w:tc>
          <w:tcPr>
            <w:tcW w:w="2197" w:type="dxa"/>
          </w:tcPr>
          <w:p w14:paraId="0036858C" w14:textId="77777777" w:rsidR="00B45B1B" w:rsidRDefault="00B45B1B" w:rsidP="00CE486B">
            <w:pPr>
              <w:pStyle w:val="ARSAprastastekstas"/>
              <w:numPr>
                <w:ilvl w:val="0"/>
                <w:numId w:val="0"/>
              </w:numPr>
            </w:pPr>
          </w:p>
        </w:tc>
        <w:tc>
          <w:tcPr>
            <w:tcW w:w="953" w:type="dxa"/>
          </w:tcPr>
          <w:p w14:paraId="46ADFAD7" w14:textId="77777777" w:rsidR="00B45B1B" w:rsidRDefault="00B45B1B" w:rsidP="00CE486B">
            <w:pPr>
              <w:pStyle w:val="ARSAprastastekstas"/>
              <w:numPr>
                <w:ilvl w:val="0"/>
                <w:numId w:val="0"/>
              </w:numPr>
            </w:pPr>
          </w:p>
        </w:tc>
        <w:tc>
          <w:tcPr>
            <w:tcW w:w="2790" w:type="dxa"/>
          </w:tcPr>
          <w:p w14:paraId="4516C8CA" w14:textId="77777777" w:rsidR="00B45B1B" w:rsidRDefault="00B45B1B" w:rsidP="00CE486B">
            <w:pPr>
              <w:pStyle w:val="ARSAprastastekstas"/>
              <w:numPr>
                <w:ilvl w:val="0"/>
                <w:numId w:val="0"/>
              </w:numPr>
            </w:pPr>
          </w:p>
        </w:tc>
        <w:tc>
          <w:tcPr>
            <w:tcW w:w="1080" w:type="dxa"/>
          </w:tcPr>
          <w:p w14:paraId="1B7CDFAD" w14:textId="7849DFAC" w:rsidR="00B45B1B" w:rsidRDefault="00B45B1B" w:rsidP="00CE486B">
            <w:pPr>
              <w:pStyle w:val="ARSAprastastekstas"/>
              <w:numPr>
                <w:ilvl w:val="0"/>
                <w:numId w:val="0"/>
              </w:numPr>
            </w:pPr>
          </w:p>
        </w:tc>
      </w:tr>
      <w:tr w:rsidR="00B45B1B" w14:paraId="0260D89C" w14:textId="77777777" w:rsidTr="00B45B1B">
        <w:tc>
          <w:tcPr>
            <w:tcW w:w="530" w:type="dxa"/>
          </w:tcPr>
          <w:p w14:paraId="315F7434" w14:textId="77777777" w:rsidR="00B45B1B" w:rsidRDefault="00B45B1B" w:rsidP="00CE486B">
            <w:pPr>
              <w:pStyle w:val="ARSAprastastekstas"/>
              <w:numPr>
                <w:ilvl w:val="0"/>
                <w:numId w:val="0"/>
              </w:numPr>
            </w:pPr>
          </w:p>
        </w:tc>
        <w:tc>
          <w:tcPr>
            <w:tcW w:w="2165" w:type="dxa"/>
          </w:tcPr>
          <w:p w14:paraId="35F9C057" w14:textId="77777777" w:rsidR="00B45B1B" w:rsidRDefault="00B45B1B" w:rsidP="00CE486B">
            <w:pPr>
              <w:pStyle w:val="ARSAprastastekstas"/>
              <w:numPr>
                <w:ilvl w:val="0"/>
                <w:numId w:val="0"/>
              </w:numPr>
            </w:pPr>
          </w:p>
        </w:tc>
        <w:tc>
          <w:tcPr>
            <w:tcW w:w="2197" w:type="dxa"/>
          </w:tcPr>
          <w:p w14:paraId="49548E17" w14:textId="77777777" w:rsidR="00B45B1B" w:rsidRDefault="00B45B1B" w:rsidP="00CE486B">
            <w:pPr>
              <w:pStyle w:val="ARSAprastastekstas"/>
              <w:numPr>
                <w:ilvl w:val="0"/>
                <w:numId w:val="0"/>
              </w:numPr>
            </w:pPr>
          </w:p>
        </w:tc>
        <w:tc>
          <w:tcPr>
            <w:tcW w:w="953" w:type="dxa"/>
          </w:tcPr>
          <w:p w14:paraId="4BDBE2F2" w14:textId="77777777" w:rsidR="00B45B1B" w:rsidRDefault="00B45B1B" w:rsidP="00CE486B">
            <w:pPr>
              <w:pStyle w:val="ARSAprastastekstas"/>
              <w:numPr>
                <w:ilvl w:val="0"/>
                <w:numId w:val="0"/>
              </w:numPr>
            </w:pPr>
          </w:p>
        </w:tc>
        <w:tc>
          <w:tcPr>
            <w:tcW w:w="2790" w:type="dxa"/>
          </w:tcPr>
          <w:p w14:paraId="533B4918" w14:textId="77777777" w:rsidR="00B45B1B" w:rsidRDefault="00B45B1B" w:rsidP="00CE486B">
            <w:pPr>
              <w:pStyle w:val="ARSAprastastekstas"/>
              <w:numPr>
                <w:ilvl w:val="0"/>
                <w:numId w:val="0"/>
              </w:numPr>
            </w:pPr>
          </w:p>
        </w:tc>
        <w:tc>
          <w:tcPr>
            <w:tcW w:w="1080" w:type="dxa"/>
          </w:tcPr>
          <w:p w14:paraId="4D9E288B" w14:textId="2FA47578" w:rsidR="00B45B1B" w:rsidRDefault="00B45B1B" w:rsidP="00CE486B">
            <w:pPr>
              <w:pStyle w:val="ARSAprastastekstas"/>
              <w:numPr>
                <w:ilvl w:val="0"/>
                <w:numId w:val="0"/>
              </w:numPr>
            </w:pPr>
          </w:p>
        </w:tc>
      </w:tr>
      <w:tr w:rsidR="00B45B1B" w14:paraId="1ED0FF2D" w14:textId="77777777" w:rsidTr="00B45B1B">
        <w:tc>
          <w:tcPr>
            <w:tcW w:w="530" w:type="dxa"/>
          </w:tcPr>
          <w:p w14:paraId="381C47B0" w14:textId="77777777" w:rsidR="00B45B1B" w:rsidRDefault="00B45B1B" w:rsidP="00CE486B">
            <w:pPr>
              <w:pStyle w:val="ARSAprastastekstas"/>
              <w:numPr>
                <w:ilvl w:val="0"/>
                <w:numId w:val="0"/>
              </w:numPr>
            </w:pPr>
          </w:p>
        </w:tc>
        <w:tc>
          <w:tcPr>
            <w:tcW w:w="2165" w:type="dxa"/>
          </w:tcPr>
          <w:p w14:paraId="2FF70407" w14:textId="77777777" w:rsidR="00B45B1B" w:rsidRDefault="00B45B1B" w:rsidP="00CE486B">
            <w:pPr>
              <w:pStyle w:val="ARSAprastastekstas"/>
              <w:numPr>
                <w:ilvl w:val="0"/>
                <w:numId w:val="0"/>
              </w:numPr>
            </w:pPr>
          </w:p>
        </w:tc>
        <w:tc>
          <w:tcPr>
            <w:tcW w:w="2197" w:type="dxa"/>
          </w:tcPr>
          <w:p w14:paraId="32625942" w14:textId="77777777" w:rsidR="00B45B1B" w:rsidRDefault="00B45B1B" w:rsidP="00CE486B">
            <w:pPr>
              <w:pStyle w:val="ARSAprastastekstas"/>
              <w:numPr>
                <w:ilvl w:val="0"/>
                <w:numId w:val="0"/>
              </w:numPr>
            </w:pPr>
          </w:p>
        </w:tc>
        <w:tc>
          <w:tcPr>
            <w:tcW w:w="953" w:type="dxa"/>
          </w:tcPr>
          <w:p w14:paraId="02071538" w14:textId="77777777" w:rsidR="00B45B1B" w:rsidRDefault="00B45B1B" w:rsidP="00CE486B">
            <w:pPr>
              <w:pStyle w:val="ARSAprastastekstas"/>
              <w:numPr>
                <w:ilvl w:val="0"/>
                <w:numId w:val="0"/>
              </w:numPr>
            </w:pPr>
          </w:p>
        </w:tc>
        <w:tc>
          <w:tcPr>
            <w:tcW w:w="2790" w:type="dxa"/>
          </w:tcPr>
          <w:p w14:paraId="538476BB" w14:textId="77777777" w:rsidR="00B45B1B" w:rsidRDefault="00B45B1B" w:rsidP="00CE486B">
            <w:pPr>
              <w:pStyle w:val="ARSAprastastekstas"/>
              <w:numPr>
                <w:ilvl w:val="0"/>
                <w:numId w:val="0"/>
              </w:numPr>
            </w:pPr>
          </w:p>
        </w:tc>
        <w:tc>
          <w:tcPr>
            <w:tcW w:w="1080" w:type="dxa"/>
          </w:tcPr>
          <w:p w14:paraId="64C5A975" w14:textId="6BC3D9B9" w:rsidR="00B45B1B" w:rsidRDefault="00B45B1B" w:rsidP="00CE486B">
            <w:pPr>
              <w:pStyle w:val="ARSAprastastekstas"/>
              <w:numPr>
                <w:ilvl w:val="0"/>
                <w:numId w:val="0"/>
              </w:numPr>
            </w:pPr>
          </w:p>
        </w:tc>
      </w:tr>
    </w:tbl>
    <w:p w14:paraId="03950B29" w14:textId="77777777" w:rsidR="00CE486B" w:rsidRDefault="00CE486B" w:rsidP="00CE486B">
      <w:pPr>
        <w:pStyle w:val="ARSAprastastekstas"/>
        <w:numPr>
          <w:ilvl w:val="0"/>
          <w:numId w:val="0"/>
        </w:numPr>
        <w:ind w:left="360"/>
      </w:pPr>
    </w:p>
    <w:p w14:paraId="58BD6C86" w14:textId="77777777" w:rsidR="00B45B1B" w:rsidRDefault="00B45B1B" w:rsidP="00CE486B">
      <w:pPr>
        <w:pStyle w:val="ARSAprastastekstas"/>
        <w:numPr>
          <w:ilvl w:val="0"/>
          <w:numId w:val="0"/>
        </w:numPr>
        <w:ind w:left="360"/>
      </w:pPr>
    </w:p>
    <w:p w14:paraId="71E6ED3D" w14:textId="77777777" w:rsidR="00B45B1B" w:rsidRDefault="00B45B1B" w:rsidP="00CE486B">
      <w:pPr>
        <w:pStyle w:val="ARSAprastastekstas"/>
        <w:numPr>
          <w:ilvl w:val="0"/>
          <w:numId w:val="0"/>
        </w:numPr>
        <w:ind w:left="360"/>
      </w:pPr>
    </w:p>
    <w:p w14:paraId="4A5EF23C" w14:textId="31286B3C" w:rsidR="00426EC0" w:rsidRDefault="00426EC0">
      <w:pPr>
        <w:rPr>
          <w:rFonts w:ascii="Times New Roman" w:hAnsi="Times New Roman" w:cs="Times New Roman"/>
          <w:color w:val="000000" w:themeColor="text1"/>
          <w:lang w:val="lt-LT"/>
        </w:rPr>
      </w:pPr>
      <w:r>
        <w:br w:type="page"/>
      </w:r>
    </w:p>
    <w:p w14:paraId="75321774" w14:textId="77777777" w:rsidR="00426EC0" w:rsidRPr="009F69C9" w:rsidRDefault="00426EC0" w:rsidP="00426EC0">
      <w:pPr>
        <w:spacing w:after="0" w:line="276" w:lineRule="auto"/>
        <w:ind w:left="360"/>
        <w:jc w:val="right"/>
        <w:rPr>
          <w:rFonts w:ascii="Times New Roman" w:hAnsi="Times New Roman" w:cs="Times New Roman"/>
          <w:lang w:val="lt-LT"/>
        </w:rPr>
      </w:pPr>
      <w:r>
        <w:rPr>
          <w:rFonts w:ascii="Times New Roman" w:hAnsi="Times New Roman" w:cs="Times New Roman"/>
          <w:lang w:val="lt-LT"/>
        </w:rPr>
        <w:lastRenderedPageBreak/>
        <w:t>Lietuvos energetikos instituto</w:t>
      </w:r>
    </w:p>
    <w:p w14:paraId="1DBAA944" w14:textId="77777777" w:rsidR="00426EC0" w:rsidRPr="009F69C9" w:rsidRDefault="00426EC0" w:rsidP="00426EC0">
      <w:pPr>
        <w:spacing w:after="0" w:line="276" w:lineRule="auto"/>
        <w:ind w:left="360"/>
        <w:jc w:val="right"/>
        <w:rPr>
          <w:rFonts w:ascii="Times New Roman" w:hAnsi="Times New Roman" w:cs="Times New Roman"/>
          <w:lang w:val="lt-LT"/>
        </w:rPr>
      </w:pPr>
      <w:r w:rsidRPr="009F69C9">
        <w:rPr>
          <w:rFonts w:ascii="Times New Roman" w:hAnsi="Times New Roman" w:cs="Times New Roman"/>
          <w:lang w:val="lt-LT"/>
        </w:rPr>
        <w:t xml:space="preserve">Asmens duomenų tvarkymo politikos, </w:t>
      </w:r>
    </w:p>
    <w:p w14:paraId="1CFC4D61" w14:textId="77777777" w:rsidR="00426EC0" w:rsidRPr="009F69C9" w:rsidRDefault="00426EC0" w:rsidP="00426EC0">
      <w:pPr>
        <w:spacing w:after="0" w:line="276" w:lineRule="auto"/>
        <w:ind w:left="360"/>
        <w:jc w:val="right"/>
        <w:rPr>
          <w:rFonts w:ascii="Times New Roman" w:hAnsi="Times New Roman" w:cs="Times New Roman"/>
          <w:lang w:val="lt-LT"/>
        </w:rPr>
      </w:pPr>
      <w:r w:rsidRPr="009F69C9">
        <w:rPr>
          <w:rFonts w:ascii="Times New Roman" w:hAnsi="Times New Roman" w:cs="Times New Roman"/>
          <w:lang w:val="lt-LT"/>
        </w:rPr>
        <w:t xml:space="preserve">patvirtintos </w:t>
      </w:r>
      <w:r>
        <w:rPr>
          <w:rFonts w:ascii="Times New Roman" w:hAnsi="Times New Roman" w:cs="Times New Roman"/>
          <w:lang w:val="lt-LT"/>
        </w:rPr>
        <w:t>Lietuvos energetikos instituto</w:t>
      </w:r>
      <w:r w:rsidRPr="000D4E86">
        <w:rPr>
          <w:rFonts w:ascii="Times New Roman" w:hAnsi="Times New Roman" w:cs="Times New Roman"/>
          <w:lang w:val="lt-LT"/>
        </w:rPr>
        <w:t xml:space="preserve"> </w:t>
      </w:r>
      <w:r w:rsidRPr="009F69C9">
        <w:rPr>
          <w:rFonts w:ascii="Times New Roman" w:hAnsi="Times New Roman" w:cs="Times New Roman"/>
          <w:lang w:val="lt-LT"/>
        </w:rPr>
        <w:t xml:space="preserve">direktoriaus </w:t>
      </w:r>
    </w:p>
    <w:p w14:paraId="78AA21DD" w14:textId="16757E72" w:rsidR="00426EC0" w:rsidRPr="00EA56C6" w:rsidRDefault="00F77541" w:rsidP="00426EC0">
      <w:pPr>
        <w:spacing w:after="0" w:line="276" w:lineRule="auto"/>
        <w:jc w:val="right"/>
        <w:rPr>
          <w:rFonts w:ascii="Times New Roman" w:hAnsi="Times New Roman" w:cs="Times New Roman"/>
          <w:lang w:val="lt-LT"/>
        </w:rPr>
      </w:pPr>
      <w:r w:rsidRPr="00F77541">
        <w:rPr>
          <w:rFonts w:ascii="Times New Roman" w:hAnsi="Times New Roman" w:cs="Times New Roman"/>
          <w:lang w:val="lt-LT"/>
        </w:rPr>
        <w:t>2025 m. lapkričio 17 d. Įsakymu Nr. V1-68</w:t>
      </w:r>
    </w:p>
    <w:p w14:paraId="31E224DB" w14:textId="77777777" w:rsidR="00426EC0" w:rsidRPr="00EA56C6" w:rsidRDefault="00426EC0" w:rsidP="00426EC0">
      <w:pPr>
        <w:rPr>
          <w:rFonts w:ascii="Times New Roman" w:hAnsi="Times New Roman" w:cs="Times New Roman"/>
          <w:lang w:val="lt-LT"/>
        </w:rPr>
      </w:pPr>
    </w:p>
    <w:p w14:paraId="4BACABEA" w14:textId="54EE6BDD" w:rsidR="00426EC0" w:rsidRPr="00EA56C6" w:rsidRDefault="00426EC0" w:rsidP="00426EC0">
      <w:pPr>
        <w:pStyle w:val="Antrat2"/>
        <w:numPr>
          <w:ilvl w:val="0"/>
          <w:numId w:val="0"/>
        </w:numPr>
        <w:rPr>
          <w:rFonts w:cs="Times New Roman"/>
          <w:lang w:val="lt-LT"/>
        </w:rPr>
      </w:pPr>
      <w:r w:rsidRPr="00EA56C6">
        <w:rPr>
          <w:rFonts w:cs="Times New Roman"/>
          <w:lang w:val="lt-LT"/>
        </w:rPr>
        <w:t xml:space="preserve">PRIEDAS Nr. </w:t>
      </w:r>
      <w:r w:rsidR="00361331">
        <w:rPr>
          <w:rFonts w:cs="Times New Roman"/>
          <w:lang w:val="lt-LT"/>
        </w:rPr>
        <w:t>3</w:t>
      </w:r>
      <w:r w:rsidRPr="00EA56C6">
        <w:rPr>
          <w:rFonts w:cs="Times New Roman"/>
          <w:lang w:val="lt-LT"/>
        </w:rPr>
        <w:t xml:space="preserve"> // </w:t>
      </w:r>
      <w:r>
        <w:rPr>
          <w:rFonts w:cs="Times New Roman"/>
          <w:lang w:val="lt-LT"/>
        </w:rPr>
        <w:t>TRANSPORTO PRIEMONIŲ, KURIŲ JUDĖJIMAS STEBIMAS GPS PRIEMONĖMIS</w:t>
      </w:r>
      <w:r w:rsidRPr="00CE486B">
        <w:rPr>
          <w:rFonts w:cs="Times New Roman"/>
          <w:lang w:val="lt-LT"/>
        </w:rPr>
        <w:t>, SĄRAŠAS</w:t>
      </w:r>
    </w:p>
    <w:p w14:paraId="3A4C1F5A" w14:textId="77777777" w:rsidR="00426EC0" w:rsidRDefault="00426EC0" w:rsidP="00426EC0">
      <w:pPr>
        <w:pStyle w:val="ARSAprastastekstas"/>
        <w:numPr>
          <w:ilvl w:val="0"/>
          <w:numId w:val="0"/>
        </w:numPr>
        <w:ind w:left="360"/>
      </w:pPr>
    </w:p>
    <w:p w14:paraId="155B9664" w14:textId="77777777" w:rsidR="00426EC0" w:rsidRDefault="00426EC0" w:rsidP="00426EC0">
      <w:pPr>
        <w:pStyle w:val="ARSAprastastekstas"/>
        <w:numPr>
          <w:ilvl w:val="0"/>
          <w:numId w:val="0"/>
        </w:numPr>
        <w:ind w:left="360"/>
      </w:pPr>
    </w:p>
    <w:p w14:paraId="75A533DF" w14:textId="77777777" w:rsidR="00426EC0" w:rsidRDefault="00426EC0" w:rsidP="00426EC0">
      <w:pPr>
        <w:pStyle w:val="ARSAprastastekstas"/>
        <w:numPr>
          <w:ilvl w:val="0"/>
          <w:numId w:val="0"/>
        </w:numPr>
        <w:ind w:left="360"/>
      </w:pPr>
    </w:p>
    <w:tbl>
      <w:tblPr>
        <w:tblStyle w:val="Lentelstinklelis"/>
        <w:tblW w:w="0" w:type="auto"/>
        <w:tblInd w:w="360" w:type="dxa"/>
        <w:tblLook w:val="04A0" w:firstRow="1" w:lastRow="0" w:firstColumn="1" w:lastColumn="0" w:noHBand="0" w:noVBand="1"/>
      </w:tblPr>
      <w:tblGrid>
        <w:gridCol w:w="530"/>
        <w:gridCol w:w="2165"/>
        <w:gridCol w:w="3240"/>
        <w:gridCol w:w="1890"/>
        <w:gridCol w:w="1890"/>
      </w:tblGrid>
      <w:tr w:rsidR="00426EC0" w14:paraId="66FB7B0E" w14:textId="77777777" w:rsidTr="00426EC0">
        <w:tc>
          <w:tcPr>
            <w:tcW w:w="530" w:type="dxa"/>
            <w:vAlign w:val="center"/>
          </w:tcPr>
          <w:p w14:paraId="5DC3DF08" w14:textId="77777777" w:rsidR="00426EC0" w:rsidRPr="00B45B1B" w:rsidRDefault="00426EC0" w:rsidP="00204F8F">
            <w:pPr>
              <w:pStyle w:val="ARSAprastastekstas"/>
              <w:numPr>
                <w:ilvl w:val="0"/>
                <w:numId w:val="0"/>
              </w:numPr>
              <w:jc w:val="center"/>
              <w:rPr>
                <w:b/>
                <w:bCs/>
                <w:sz w:val="18"/>
                <w:szCs w:val="18"/>
              </w:rPr>
            </w:pPr>
            <w:proofErr w:type="spellStart"/>
            <w:r w:rsidRPr="00B45B1B">
              <w:rPr>
                <w:b/>
                <w:bCs/>
                <w:sz w:val="18"/>
                <w:szCs w:val="18"/>
              </w:rPr>
              <w:t>Eil</w:t>
            </w:r>
            <w:proofErr w:type="spellEnd"/>
            <w:r w:rsidRPr="00B45B1B">
              <w:rPr>
                <w:b/>
                <w:bCs/>
                <w:sz w:val="18"/>
                <w:szCs w:val="18"/>
              </w:rPr>
              <w:t xml:space="preserve"> Nr.</w:t>
            </w:r>
          </w:p>
        </w:tc>
        <w:tc>
          <w:tcPr>
            <w:tcW w:w="2165" w:type="dxa"/>
            <w:vAlign w:val="center"/>
          </w:tcPr>
          <w:p w14:paraId="3E501AD6" w14:textId="4234D2DD" w:rsidR="00426EC0" w:rsidRPr="00B45B1B" w:rsidRDefault="00426EC0" w:rsidP="00204F8F">
            <w:pPr>
              <w:pStyle w:val="ARSAprastastekstas"/>
              <w:numPr>
                <w:ilvl w:val="0"/>
                <w:numId w:val="0"/>
              </w:numPr>
              <w:jc w:val="center"/>
              <w:rPr>
                <w:b/>
                <w:bCs/>
                <w:sz w:val="18"/>
                <w:szCs w:val="18"/>
              </w:rPr>
            </w:pPr>
            <w:r>
              <w:rPr>
                <w:b/>
                <w:bCs/>
                <w:sz w:val="18"/>
                <w:szCs w:val="18"/>
              </w:rPr>
              <w:t xml:space="preserve">Transporto priemonė, jos valstybinis </w:t>
            </w:r>
            <w:proofErr w:type="spellStart"/>
            <w:r>
              <w:rPr>
                <w:b/>
                <w:bCs/>
                <w:sz w:val="18"/>
                <w:szCs w:val="18"/>
              </w:rPr>
              <w:t>nr.</w:t>
            </w:r>
            <w:proofErr w:type="spellEnd"/>
          </w:p>
        </w:tc>
        <w:tc>
          <w:tcPr>
            <w:tcW w:w="3240" w:type="dxa"/>
            <w:vAlign w:val="center"/>
          </w:tcPr>
          <w:p w14:paraId="6D65D53D" w14:textId="77777777" w:rsidR="00426EC0" w:rsidRPr="00B45B1B" w:rsidRDefault="00426EC0" w:rsidP="00204F8F">
            <w:pPr>
              <w:pStyle w:val="ARSAprastastekstas"/>
              <w:numPr>
                <w:ilvl w:val="0"/>
                <w:numId w:val="0"/>
              </w:numPr>
              <w:jc w:val="center"/>
              <w:rPr>
                <w:b/>
                <w:bCs/>
                <w:sz w:val="18"/>
                <w:szCs w:val="18"/>
              </w:rPr>
            </w:pPr>
            <w:r w:rsidRPr="00B45B1B">
              <w:rPr>
                <w:b/>
                <w:bCs/>
                <w:sz w:val="18"/>
                <w:szCs w:val="18"/>
              </w:rPr>
              <w:t>Stebėjimo tikslai ir pagrindas pagal BDAR</w:t>
            </w:r>
          </w:p>
        </w:tc>
        <w:tc>
          <w:tcPr>
            <w:tcW w:w="1890" w:type="dxa"/>
            <w:vAlign w:val="center"/>
          </w:tcPr>
          <w:p w14:paraId="70962056" w14:textId="0306CCE5" w:rsidR="00426EC0" w:rsidRPr="00B45B1B" w:rsidRDefault="00426EC0" w:rsidP="00204F8F">
            <w:pPr>
              <w:pStyle w:val="ARSAprastastekstas"/>
              <w:numPr>
                <w:ilvl w:val="0"/>
                <w:numId w:val="0"/>
              </w:numPr>
              <w:jc w:val="center"/>
              <w:rPr>
                <w:b/>
                <w:bCs/>
                <w:sz w:val="18"/>
                <w:szCs w:val="18"/>
              </w:rPr>
            </w:pPr>
            <w:r>
              <w:rPr>
                <w:b/>
                <w:bCs/>
                <w:sz w:val="18"/>
                <w:szCs w:val="18"/>
              </w:rPr>
              <w:t xml:space="preserve">Stebėjimo režimas </w:t>
            </w:r>
            <w:r w:rsidRPr="00426EC0">
              <w:rPr>
                <w:sz w:val="18"/>
                <w:szCs w:val="18"/>
              </w:rPr>
              <w:t>(nuolat/darbo valandomis/kita)</w:t>
            </w:r>
          </w:p>
        </w:tc>
        <w:tc>
          <w:tcPr>
            <w:tcW w:w="1890" w:type="dxa"/>
            <w:vAlign w:val="center"/>
          </w:tcPr>
          <w:p w14:paraId="4A63853E" w14:textId="71A6610D" w:rsidR="00426EC0" w:rsidRPr="00B45B1B" w:rsidRDefault="00426EC0" w:rsidP="00204F8F">
            <w:pPr>
              <w:pStyle w:val="ARSAprastastekstas"/>
              <w:numPr>
                <w:ilvl w:val="0"/>
                <w:numId w:val="0"/>
              </w:numPr>
              <w:jc w:val="center"/>
              <w:rPr>
                <w:b/>
                <w:bCs/>
                <w:sz w:val="18"/>
                <w:szCs w:val="18"/>
              </w:rPr>
            </w:pPr>
            <w:r>
              <w:rPr>
                <w:b/>
                <w:bCs/>
                <w:sz w:val="18"/>
                <w:szCs w:val="18"/>
              </w:rPr>
              <w:t>GPS</w:t>
            </w:r>
            <w:r w:rsidRPr="00B45B1B">
              <w:rPr>
                <w:b/>
                <w:bCs/>
                <w:sz w:val="18"/>
                <w:szCs w:val="18"/>
              </w:rPr>
              <w:t xml:space="preserve"> duomenų saugojimo terminas</w:t>
            </w:r>
          </w:p>
        </w:tc>
      </w:tr>
      <w:tr w:rsidR="00426EC0" w14:paraId="41EFD731" w14:textId="77777777" w:rsidTr="00426EC0">
        <w:tc>
          <w:tcPr>
            <w:tcW w:w="530" w:type="dxa"/>
          </w:tcPr>
          <w:p w14:paraId="58ACB8A1" w14:textId="77777777" w:rsidR="00426EC0" w:rsidRDefault="00426EC0" w:rsidP="00204F8F">
            <w:pPr>
              <w:pStyle w:val="ARSAprastastekstas"/>
              <w:numPr>
                <w:ilvl w:val="0"/>
                <w:numId w:val="0"/>
              </w:numPr>
            </w:pPr>
          </w:p>
        </w:tc>
        <w:tc>
          <w:tcPr>
            <w:tcW w:w="2165" w:type="dxa"/>
          </w:tcPr>
          <w:p w14:paraId="7533CB95" w14:textId="77777777" w:rsidR="00426EC0" w:rsidRDefault="00426EC0" w:rsidP="00204F8F">
            <w:pPr>
              <w:pStyle w:val="ARSAprastastekstas"/>
              <w:numPr>
                <w:ilvl w:val="0"/>
                <w:numId w:val="0"/>
              </w:numPr>
            </w:pPr>
          </w:p>
        </w:tc>
        <w:tc>
          <w:tcPr>
            <w:tcW w:w="3240" w:type="dxa"/>
          </w:tcPr>
          <w:p w14:paraId="33DCECBC" w14:textId="77777777" w:rsidR="00426EC0" w:rsidRDefault="00426EC0" w:rsidP="00204F8F">
            <w:pPr>
              <w:pStyle w:val="ARSAprastastekstas"/>
              <w:numPr>
                <w:ilvl w:val="0"/>
                <w:numId w:val="0"/>
              </w:numPr>
            </w:pPr>
          </w:p>
        </w:tc>
        <w:tc>
          <w:tcPr>
            <w:tcW w:w="1890" w:type="dxa"/>
          </w:tcPr>
          <w:p w14:paraId="3EE9C4FE" w14:textId="02593899" w:rsidR="00426EC0" w:rsidRDefault="00426EC0" w:rsidP="00204F8F">
            <w:pPr>
              <w:pStyle w:val="ARSAprastastekstas"/>
              <w:numPr>
                <w:ilvl w:val="0"/>
                <w:numId w:val="0"/>
              </w:numPr>
            </w:pPr>
          </w:p>
        </w:tc>
        <w:tc>
          <w:tcPr>
            <w:tcW w:w="1890" w:type="dxa"/>
          </w:tcPr>
          <w:p w14:paraId="29371A11" w14:textId="77777777" w:rsidR="00426EC0" w:rsidRDefault="00426EC0" w:rsidP="00204F8F">
            <w:pPr>
              <w:pStyle w:val="ARSAprastastekstas"/>
              <w:numPr>
                <w:ilvl w:val="0"/>
                <w:numId w:val="0"/>
              </w:numPr>
            </w:pPr>
          </w:p>
        </w:tc>
      </w:tr>
      <w:tr w:rsidR="00426EC0" w14:paraId="3299B395" w14:textId="77777777" w:rsidTr="00426EC0">
        <w:tc>
          <w:tcPr>
            <w:tcW w:w="530" w:type="dxa"/>
          </w:tcPr>
          <w:p w14:paraId="291F448D" w14:textId="77777777" w:rsidR="00426EC0" w:rsidRDefault="00426EC0" w:rsidP="00204F8F">
            <w:pPr>
              <w:pStyle w:val="ARSAprastastekstas"/>
              <w:numPr>
                <w:ilvl w:val="0"/>
                <w:numId w:val="0"/>
              </w:numPr>
            </w:pPr>
          </w:p>
        </w:tc>
        <w:tc>
          <w:tcPr>
            <w:tcW w:w="2165" w:type="dxa"/>
          </w:tcPr>
          <w:p w14:paraId="2F958F38" w14:textId="77777777" w:rsidR="00426EC0" w:rsidRDefault="00426EC0" w:rsidP="00204F8F">
            <w:pPr>
              <w:pStyle w:val="ARSAprastastekstas"/>
              <w:numPr>
                <w:ilvl w:val="0"/>
                <w:numId w:val="0"/>
              </w:numPr>
            </w:pPr>
          </w:p>
        </w:tc>
        <w:tc>
          <w:tcPr>
            <w:tcW w:w="3240" w:type="dxa"/>
          </w:tcPr>
          <w:p w14:paraId="0114C1CA" w14:textId="77777777" w:rsidR="00426EC0" w:rsidRDefault="00426EC0" w:rsidP="00204F8F">
            <w:pPr>
              <w:pStyle w:val="ARSAprastastekstas"/>
              <w:numPr>
                <w:ilvl w:val="0"/>
                <w:numId w:val="0"/>
              </w:numPr>
            </w:pPr>
          </w:p>
        </w:tc>
        <w:tc>
          <w:tcPr>
            <w:tcW w:w="1890" w:type="dxa"/>
          </w:tcPr>
          <w:p w14:paraId="455D00BD" w14:textId="21A2E415" w:rsidR="00426EC0" w:rsidRDefault="00426EC0" w:rsidP="00204F8F">
            <w:pPr>
              <w:pStyle w:val="ARSAprastastekstas"/>
              <w:numPr>
                <w:ilvl w:val="0"/>
                <w:numId w:val="0"/>
              </w:numPr>
            </w:pPr>
          </w:p>
        </w:tc>
        <w:tc>
          <w:tcPr>
            <w:tcW w:w="1890" w:type="dxa"/>
          </w:tcPr>
          <w:p w14:paraId="1BF21EF1" w14:textId="77777777" w:rsidR="00426EC0" w:rsidRDefault="00426EC0" w:rsidP="00204F8F">
            <w:pPr>
              <w:pStyle w:val="ARSAprastastekstas"/>
              <w:numPr>
                <w:ilvl w:val="0"/>
                <w:numId w:val="0"/>
              </w:numPr>
            </w:pPr>
          </w:p>
        </w:tc>
      </w:tr>
      <w:tr w:rsidR="00426EC0" w14:paraId="1E08241C" w14:textId="77777777" w:rsidTr="00426EC0">
        <w:tc>
          <w:tcPr>
            <w:tcW w:w="530" w:type="dxa"/>
          </w:tcPr>
          <w:p w14:paraId="4D8B1F2A" w14:textId="77777777" w:rsidR="00426EC0" w:rsidRDefault="00426EC0" w:rsidP="00204F8F">
            <w:pPr>
              <w:pStyle w:val="ARSAprastastekstas"/>
              <w:numPr>
                <w:ilvl w:val="0"/>
                <w:numId w:val="0"/>
              </w:numPr>
            </w:pPr>
          </w:p>
        </w:tc>
        <w:tc>
          <w:tcPr>
            <w:tcW w:w="2165" w:type="dxa"/>
          </w:tcPr>
          <w:p w14:paraId="6D376566" w14:textId="77777777" w:rsidR="00426EC0" w:rsidRDefault="00426EC0" w:rsidP="00204F8F">
            <w:pPr>
              <w:pStyle w:val="ARSAprastastekstas"/>
              <w:numPr>
                <w:ilvl w:val="0"/>
                <w:numId w:val="0"/>
              </w:numPr>
            </w:pPr>
          </w:p>
        </w:tc>
        <w:tc>
          <w:tcPr>
            <w:tcW w:w="3240" w:type="dxa"/>
          </w:tcPr>
          <w:p w14:paraId="60CAEC0B" w14:textId="77777777" w:rsidR="00426EC0" w:rsidRDefault="00426EC0" w:rsidP="00204F8F">
            <w:pPr>
              <w:pStyle w:val="ARSAprastastekstas"/>
              <w:numPr>
                <w:ilvl w:val="0"/>
                <w:numId w:val="0"/>
              </w:numPr>
            </w:pPr>
          </w:p>
        </w:tc>
        <w:tc>
          <w:tcPr>
            <w:tcW w:w="1890" w:type="dxa"/>
          </w:tcPr>
          <w:p w14:paraId="437B4488" w14:textId="21DAC52C" w:rsidR="00426EC0" w:rsidRDefault="00426EC0" w:rsidP="00204F8F">
            <w:pPr>
              <w:pStyle w:val="ARSAprastastekstas"/>
              <w:numPr>
                <w:ilvl w:val="0"/>
                <w:numId w:val="0"/>
              </w:numPr>
            </w:pPr>
          </w:p>
        </w:tc>
        <w:tc>
          <w:tcPr>
            <w:tcW w:w="1890" w:type="dxa"/>
          </w:tcPr>
          <w:p w14:paraId="6B00F01B" w14:textId="77777777" w:rsidR="00426EC0" w:rsidRDefault="00426EC0" w:rsidP="00204F8F">
            <w:pPr>
              <w:pStyle w:val="ARSAprastastekstas"/>
              <w:numPr>
                <w:ilvl w:val="0"/>
                <w:numId w:val="0"/>
              </w:numPr>
            </w:pPr>
          </w:p>
        </w:tc>
      </w:tr>
    </w:tbl>
    <w:p w14:paraId="0A97F937" w14:textId="612CAED6" w:rsidR="00F65DD6" w:rsidRDefault="00F65DD6">
      <w:pPr>
        <w:rPr>
          <w:rFonts w:ascii="Times New Roman" w:hAnsi="Times New Roman" w:cs="Times New Roman"/>
          <w:color w:val="000000" w:themeColor="text1"/>
          <w:lang w:val="lt-LT"/>
        </w:rPr>
      </w:pPr>
    </w:p>
    <w:p w14:paraId="73D688E0" w14:textId="77777777" w:rsidR="00A941EE" w:rsidRDefault="00A941EE">
      <w:pPr>
        <w:rPr>
          <w:rFonts w:ascii="Times New Roman" w:hAnsi="Times New Roman" w:cs="Times New Roman"/>
          <w:color w:val="000000" w:themeColor="text1"/>
          <w:lang w:val="lt-LT"/>
        </w:rPr>
      </w:pPr>
    </w:p>
    <w:p w14:paraId="0E0FFAEE" w14:textId="77777777" w:rsidR="00A941EE" w:rsidRDefault="00A941EE">
      <w:pPr>
        <w:rPr>
          <w:rFonts w:ascii="Times New Roman" w:hAnsi="Times New Roman" w:cs="Times New Roman"/>
          <w:color w:val="000000" w:themeColor="text1"/>
          <w:lang w:val="lt-LT"/>
        </w:rPr>
      </w:pPr>
    </w:p>
    <w:p w14:paraId="3AD14B62" w14:textId="77777777" w:rsidR="00A941EE" w:rsidRDefault="00A941EE">
      <w:pPr>
        <w:rPr>
          <w:rFonts w:ascii="Times New Roman" w:hAnsi="Times New Roman" w:cs="Times New Roman"/>
          <w:color w:val="000000" w:themeColor="text1"/>
          <w:lang w:val="lt-LT"/>
        </w:rPr>
      </w:pPr>
    </w:p>
    <w:p w14:paraId="7259A8B9" w14:textId="77777777" w:rsidR="00A941EE" w:rsidRDefault="00A941EE">
      <w:pPr>
        <w:rPr>
          <w:rFonts w:ascii="Times New Roman" w:hAnsi="Times New Roman" w:cs="Times New Roman"/>
          <w:color w:val="000000" w:themeColor="text1"/>
          <w:lang w:val="lt-LT"/>
        </w:rPr>
      </w:pPr>
    </w:p>
    <w:p w14:paraId="1693337E" w14:textId="77777777" w:rsidR="00A941EE" w:rsidRDefault="00A941EE">
      <w:pPr>
        <w:rPr>
          <w:rFonts w:ascii="Times New Roman" w:hAnsi="Times New Roman" w:cs="Times New Roman"/>
          <w:color w:val="000000" w:themeColor="text1"/>
          <w:lang w:val="lt-LT"/>
        </w:rPr>
      </w:pPr>
    </w:p>
    <w:p w14:paraId="64084B69" w14:textId="77777777" w:rsidR="00A941EE" w:rsidRDefault="00A941EE">
      <w:pPr>
        <w:rPr>
          <w:rFonts w:ascii="Times New Roman" w:hAnsi="Times New Roman" w:cs="Times New Roman"/>
          <w:color w:val="000000" w:themeColor="text1"/>
          <w:lang w:val="lt-LT"/>
        </w:rPr>
      </w:pPr>
    </w:p>
    <w:p w14:paraId="410CF109" w14:textId="77777777" w:rsidR="00A941EE" w:rsidRDefault="00A941EE">
      <w:pPr>
        <w:rPr>
          <w:rFonts w:ascii="Times New Roman" w:hAnsi="Times New Roman" w:cs="Times New Roman"/>
          <w:color w:val="000000" w:themeColor="text1"/>
          <w:lang w:val="lt-LT"/>
        </w:rPr>
      </w:pPr>
    </w:p>
    <w:p w14:paraId="3122CB0F" w14:textId="77777777" w:rsidR="00A941EE" w:rsidRDefault="00A941EE">
      <w:pPr>
        <w:rPr>
          <w:rFonts w:ascii="Times New Roman" w:hAnsi="Times New Roman" w:cs="Times New Roman"/>
          <w:color w:val="000000" w:themeColor="text1"/>
          <w:lang w:val="lt-LT"/>
        </w:rPr>
      </w:pPr>
    </w:p>
    <w:p w14:paraId="082D1121" w14:textId="77777777" w:rsidR="00A941EE" w:rsidRDefault="00A941EE">
      <w:pPr>
        <w:rPr>
          <w:rFonts w:ascii="Times New Roman" w:hAnsi="Times New Roman" w:cs="Times New Roman"/>
          <w:color w:val="000000" w:themeColor="text1"/>
          <w:lang w:val="lt-LT"/>
        </w:rPr>
      </w:pPr>
    </w:p>
    <w:p w14:paraId="17083BCA" w14:textId="77777777" w:rsidR="00A941EE" w:rsidRDefault="00A941EE">
      <w:pPr>
        <w:rPr>
          <w:rFonts w:ascii="Times New Roman" w:hAnsi="Times New Roman" w:cs="Times New Roman"/>
          <w:color w:val="000000" w:themeColor="text1"/>
          <w:lang w:val="lt-LT"/>
        </w:rPr>
      </w:pPr>
    </w:p>
    <w:p w14:paraId="130E4AC4" w14:textId="77777777" w:rsidR="00A941EE" w:rsidRDefault="00A941EE">
      <w:pPr>
        <w:rPr>
          <w:rFonts w:ascii="Times New Roman" w:hAnsi="Times New Roman" w:cs="Times New Roman"/>
          <w:color w:val="000000" w:themeColor="text1"/>
          <w:lang w:val="lt-LT"/>
        </w:rPr>
      </w:pPr>
    </w:p>
    <w:p w14:paraId="31CB99DC" w14:textId="77777777" w:rsidR="00A941EE" w:rsidRDefault="00A941EE">
      <w:pPr>
        <w:rPr>
          <w:rFonts w:ascii="Times New Roman" w:hAnsi="Times New Roman" w:cs="Times New Roman"/>
          <w:color w:val="000000" w:themeColor="text1"/>
          <w:lang w:val="lt-LT"/>
        </w:rPr>
      </w:pPr>
    </w:p>
    <w:p w14:paraId="328567A1" w14:textId="77777777" w:rsidR="00A941EE" w:rsidRDefault="00A941EE">
      <w:pPr>
        <w:rPr>
          <w:rFonts w:ascii="Times New Roman" w:hAnsi="Times New Roman" w:cs="Times New Roman"/>
          <w:color w:val="000000" w:themeColor="text1"/>
          <w:lang w:val="lt-LT"/>
        </w:rPr>
      </w:pPr>
    </w:p>
    <w:p w14:paraId="461355B8" w14:textId="77777777" w:rsidR="00A941EE" w:rsidRDefault="00A941EE">
      <w:pPr>
        <w:rPr>
          <w:rFonts w:ascii="Times New Roman" w:hAnsi="Times New Roman" w:cs="Times New Roman"/>
          <w:color w:val="000000" w:themeColor="text1"/>
          <w:lang w:val="lt-LT"/>
        </w:rPr>
      </w:pPr>
    </w:p>
    <w:p w14:paraId="0790BCBA" w14:textId="77777777" w:rsidR="00A941EE" w:rsidRDefault="00A941EE">
      <w:pPr>
        <w:rPr>
          <w:rFonts w:ascii="Times New Roman" w:hAnsi="Times New Roman" w:cs="Times New Roman"/>
          <w:color w:val="000000" w:themeColor="text1"/>
          <w:lang w:val="lt-LT"/>
        </w:rPr>
      </w:pPr>
    </w:p>
    <w:p w14:paraId="5E03EF0C" w14:textId="77777777" w:rsidR="00F77541" w:rsidRDefault="00F77541">
      <w:pPr>
        <w:rPr>
          <w:rFonts w:ascii="Times New Roman" w:hAnsi="Times New Roman" w:cs="Times New Roman"/>
          <w:color w:val="000000" w:themeColor="text1"/>
          <w:lang w:val="lt-LT"/>
        </w:rPr>
      </w:pPr>
    </w:p>
    <w:p w14:paraId="6362B83B" w14:textId="77777777" w:rsidR="00A941EE" w:rsidRDefault="00A941EE">
      <w:pPr>
        <w:rPr>
          <w:rFonts w:ascii="Times New Roman" w:hAnsi="Times New Roman" w:cs="Times New Roman"/>
          <w:color w:val="000000" w:themeColor="text1"/>
          <w:lang w:val="lt-LT"/>
        </w:rPr>
      </w:pPr>
    </w:p>
    <w:p w14:paraId="57706534" w14:textId="77777777" w:rsidR="00A941EE" w:rsidRDefault="00A941EE">
      <w:pPr>
        <w:rPr>
          <w:rFonts w:ascii="Times New Roman" w:hAnsi="Times New Roman" w:cs="Times New Roman"/>
          <w:color w:val="000000" w:themeColor="text1"/>
          <w:lang w:val="lt-LT"/>
        </w:rPr>
      </w:pPr>
    </w:p>
    <w:p w14:paraId="5BFBE56A" w14:textId="77777777" w:rsidR="00F65DD6" w:rsidRPr="009F69C9" w:rsidRDefault="00F65DD6" w:rsidP="00F65DD6">
      <w:pPr>
        <w:spacing w:after="0" w:line="276" w:lineRule="auto"/>
        <w:ind w:left="360"/>
        <w:jc w:val="right"/>
        <w:rPr>
          <w:rFonts w:ascii="Times New Roman" w:hAnsi="Times New Roman" w:cs="Times New Roman"/>
          <w:lang w:val="lt-LT"/>
        </w:rPr>
      </w:pPr>
      <w:r>
        <w:rPr>
          <w:rFonts w:ascii="Times New Roman" w:hAnsi="Times New Roman" w:cs="Times New Roman"/>
          <w:lang w:val="lt-LT"/>
        </w:rPr>
        <w:lastRenderedPageBreak/>
        <w:t>Lietuvos energetikos instituto</w:t>
      </w:r>
    </w:p>
    <w:p w14:paraId="699CED7F" w14:textId="77777777" w:rsidR="00F65DD6" w:rsidRPr="009F69C9" w:rsidRDefault="00F65DD6" w:rsidP="00F65DD6">
      <w:pPr>
        <w:spacing w:after="0" w:line="276" w:lineRule="auto"/>
        <w:ind w:left="360"/>
        <w:jc w:val="right"/>
        <w:rPr>
          <w:rFonts w:ascii="Times New Roman" w:hAnsi="Times New Roman" w:cs="Times New Roman"/>
          <w:lang w:val="lt-LT"/>
        </w:rPr>
      </w:pPr>
      <w:r w:rsidRPr="009F69C9">
        <w:rPr>
          <w:rFonts w:ascii="Times New Roman" w:hAnsi="Times New Roman" w:cs="Times New Roman"/>
          <w:lang w:val="lt-LT"/>
        </w:rPr>
        <w:t xml:space="preserve">Asmens duomenų tvarkymo politikos, </w:t>
      </w:r>
    </w:p>
    <w:p w14:paraId="445000BF" w14:textId="77777777" w:rsidR="00F65DD6" w:rsidRPr="009F69C9" w:rsidRDefault="00F65DD6" w:rsidP="00F65DD6">
      <w:pPr>
        <w:spacing w:after="0" w:line="276" w:lineRule="auto"/>
        <w:ind w:left="360"/>
        <w:jc w:val="right"/>
        <w:rPr>
          <w:rFonts w:ascii="Times New Roman" w:hAnsi="Times New Roman" w:cs="Times New Roman"/>
          <w:lang w:val="lt-LT"/>
        </w:rPr>
      </w:pPr>
      <w:r w:rsidRPr="009F69C9">
        <w:rPr>
          <w:rFonts w:ascii="Times New Roman" w:hAnsi="Times New Roman" w:cs="Times New Roman"/>
          <w:lang w:val="lt-LT"/>
        </w:rPr>
        <w:t xml:space="preserve">patvirtintos </w:t>
      </w:r>
      <w:r>
        <w:rPr>
          <w:rFonts w:ascii="Times New Roman" w:hAnsi="Times New Roman" w:cs="Times New Roman"/>
          <w:lang w:val="lt-LT"/>
        </w:rPr>
        <w:t>Lietuvos energetikos instituto</w:t>
      </w:r>
      <w:r w:rsidRPr="000D4E86">
        <w:rPr>
          <w:rFonts w:ascii="Times New Roman" w:hAnsi="Times New Roman" w:cs="Times New Roman"/>
          <w:lang w:val="lt-LT"/>
        </w:rPr>
        <w:t xml:space="preserve"> </w:t>
      </w:r>
      <w:r w:rsidRPr="009F69C9">
        <w:rPr>
          <w:rFonts w:ascii="Times New Roman" w:hAnsi="Times New Roman" w:cs="Times New Roman"/>
          <w:lang w:val="lt-LT"/>
        </w:rPr>
        <w:t xml:space="preserve">direktoriaus </w:t>
      </w:r>
    </w:p>
    <w:p w14:paraId="529F06BE" w14:textId="1E856AF4" w:rsidR="00F65DD6" w:rsidRPr="00EA56C6" w:rsidRDefault="00F77541" w:rsidP="00F65DD6">
      <w:pPr>
        <w:spacing w:after="0" w:line="276" w:lineRule="auto"/>
        <w:jc w:val="right"/>
        <w:rPr>
          <w:rFonts w:ascii="Times New Roman" w:hAnsi="Times New Roman" w:cs="Times New Roman"/>
          <w:lang w:val="lt-LT"/>
        </w:rPr>
      </w:pPr>
      <w:r w:rsidRPr="00F77541">
        <w:rPr>
          <w:rFonts w:ascii="Times New Roman" w:hAnsi="Times New Roman" w:cs="Times New Roman"/>
          <w:lang w:val="lt-LT"/>
        </w:rPr>
        <w:t>2025 m. lapkričio 17 d. Įsakymu Nr. V1-68</w:t>
      </w:r>
    </w:p>
    <w:p w14:paraId="39D29219" w14:textId="77777777" w:rsidR="00F65DD6" w:rsidRPr="00EA56C6" w:rsidRDefault="00F65DD6" w:rsidP="00F65DD6">
      <w:pPr>
        <w:rPr>
          <w:rFonts w:ascii="Times New Roman" w:hAnsi="Times New Roman" w:cs="Times New Roman"/>
          <w:lang w:val="lt-LT"/>
        </w:rPr>
      </w:pPr>
    </w:p>
    <w:p w14:paraId="5E3B9236" w14:textId="53238E3F" w:rsidR="00F65DD6" w:rsidRPr="00EA56C6" w:rsidRDefault="00F65DD6" w:rsidP="00F65DD6">
      <w:pPr>
        <w:pStyle w:val="Antrat2"/>
        <w:numPr>
          <w:ilvl w:val="0"/>
          <w:numId w:val="0"/>
        </w:numPr>
        <w:rPr>
          <w:rFonts w:cs="Times New Roman"/>
          <w:lang w:val="lt-LT"/>
        </w:rPr>
      </w:pPr>
      <w:r w:rsidRPr="00EA56C6">
        <w:rPr>
          <w:rFonts w:cs="Times New Roman"/>
          <w:lang w:val="lt-LT"/>
        </w:rPr>
        <w:t xml:space="preserve">PRIEDAS Nr. </w:t>
      </w:r>
      <w:r>
        <w:rPr>
          <w:rFonts w:cs="Times New Roman"/>
          <w:lang w:val="lt-LT"/>
        </w:rPr>
        <w:t>3-1</w:t>
      </w:r>
      <w:r w:rsidRPr="00EA56C6">
        <w:rPr>
          <w:rFonts w:cs="Times New Roman"/>
          <w:lang w:val="lt-LT"/>
        </w:rPr>
        <w:t xml:space="preserve"> // </w:t>
      </w:r>
      <w:r>
        <w:rPr>
          <w:rFonts w:cs="Times New Roman"/>
          <w:lang w:val="lt-LT"/>
        </w:rPr>
        <w:t>INFORMACINIS PRANEŠIMAS APIE VIETOS NUSTATYMO DUOMENŲ TVARKYMĄ</w:t>
      </w:r>
    </w:p>
    <w:p w14:paraId="2E65063F" w14:textId="77777777" w:rsidR="00F65DD6" w:rsidRDefault="00F65DD6" w:rsidP="00F65DD6">
      <w:pPr>
        <w:pStyle w:val="ARSAprastastekstas"/>
        <w:numPr>
          <w:ilvl w:val="0"/>
          <w:numId w:val="0"/>
        </w:numPr>
        <w:ind w:left="360"/>
      </w:pPr>
    </w:p>
    <w:p w14:paraId="74AD768D" w14:textId="77777777" w:rsidR="00F65DD6" w:rsidRDefault="00F65DD6" w:rsidP="00F65DD6">
      <w:pPr>
        <w:pStyle w:val="ARSAprastastekstas"/>
        <w:numPr>
          <w:ilvl w:val="0"/>
          <w:numId w:val="0"/>
        </w:numPr>
        <w:ind w:left="360"/>
      </w:pPr>
    </w:p>
    <w:p w14:paraId="407F083D" w14:textId="77777777" w:rsidR="00F65DD6" w:rsidRDefault="00F65DD6" w:rsidP="00F65DD6">
      <w:pPr>
        <w:pStyle w:val="ARSAprastastekstas"/>
        <w:numPr>
          <w:ilvl w:val="0"/>
          <w:numId w:val="0"/>
        </w:numPr>
        <w:ind w:left="360"/>
      </w:pPr>
    </w:p>
    <w:p w14:paraId="677BB46D" w14:textId="3638910A" w:rsidR="00F65DD6" w:rsidRPr="00120146" w:rsidRDefault="00F65DD6" w:rsidP="0033266A">
      <w:pPr>
        <w:pStyle w:val="Sraopastraipa"/>
        <w:numPr>
          <w:ilvl w:val="0"/>
          <w:numId w:val="10"/>
        </w:numPr>
        <w:tabs>
          <w:tab w:val="left" w:pos="900"/>
        </w:tabs>
        <w:spacing w:after="0" w:line="240" w:lineRule="auto"/>
        <w:jc w:val="both"/>
        <w:rPr>
          <w:rFonts w:ascii="Times New Roman" w:hAnsi="Times New Roman" w:cs="Times New Roman"/>
          <w:bCs/>
          <w:iCs/>
          <w:lang w:val="lt-LT"/>
        </w:rPr>
      </w:pPr>
      <w:r w:rsidRPr="00120146">
        <w:rPr>
          <w:rFonts w:ascii="Times New Roman" w:hAnsi="Times New Roman" w:cs="Times New Roman"/>
          <w:bCs/>
          <w:iCs/>
          <w:lang w:val="lt-LT"/>
        </w:rPr>
        <w:t>Informuojame, kad Viešoji įstaiga Lietuvos energetikos institutas siekiant optimaliai panaudoti žmogiškuosius išteklius, apsaugoti darbuotojus, transporto priemones ir jose esantį turtą, užtikrinti tinkamą transporto priemonių degalų apskaitą fiksuoja ir tvarko Instituto Asmens duomenų tvarkymo politikos Priede Nr. 3 nurodytų Instituto transporto priemonių vietos nustatymo įrenginių (GPS) duomenis.</w:t>
      </w:r>
    </w:p>
    <w:p w14:paraId="3D02843C" w14:textId="7519526A" w:rsidR="00F65DD6" w:rsidRPr="00120146" w:rsidRDefault="00F65DD6" w:rsidP="0033266A">
      <w:pPr>
        <w:pStyle w:val="Sraopastraipa"/>
        <w:numPr>
          <w:ilvl w:val="0"/>
          <w:numId w:val="10"/>
        </w:numPr>
        <w:tabs>
          <w:tab w:val="left" w:pos="900"/>
        </w:tabs>
        <w:spacing w:after="0" w:line="240" w:lineRule="auto"/>
        <w:jc w:val="both"/>
        <w:rPr>
          <w:rFonts w:ascii="Times New Roman" w:hAnsi="Times New Roman" w:cs="Times New Roman"/>
          <w:bCs/>
          <w:iCs/>
          <w:lang w:val="lt-LT"/>
        </w:rPr>
      </w:pPr>
      <w:r w:rsidRPr="00120146">
        <w:rPr>
          <w:rFonts w:ascii="Times New Roman" w:hAnsi="Times New Roman" w:cs="Times New Roman"/>
          <w:b/>
          <w:iCs/>
          <w:lang w:val="lt-LT"/>
        </w:rPr>
        <w:t>Duomenų valdytojas</w:t>
      </w:r>
      <w:r w:rsidRPr="00120146">
        <w:rPr>
          <w:rFonts w:ascii="Times New Roman" w:hAnsi="Times New Roman" w:cs="Times New Roman"/>
          <w:bCs/>
          <w:iCs/>
          <w:lang w:val="lt-LT"/>
        </w:rPr>
        <w:t xml:space="preserve"> – Viešoji įstaiga Lietuvos energetikos institutas, juridinio asmens kodas 111955219, adresas Breslaujos g. 3, Kaunas, tel.: +370 37 401801, el. p. </w:t>
      </w:r>
      <w:proofErr w:type="spellStart"/>
      <w:r w:rsidRPr="00120146">
        <w:rPr>
          <w:rFonts w:ascii="Times New Roman" w:hAnsi="Times New Roman" w:cs="Times New Roman"/>
          <w:bCs/>
          <w:iCs/>
          <w:lang w:val="lt-LT"/>
        </w:rPr>
        <w:t>rastine@lei.lt</w:t>
      </w:r>
      <w:proofErr w:type="spellEnd"/>
      <w:r w:rsidRPr="00120146">
        <w:rPr>
          <w:rFonts w:ascii="Times New Roman" w:hAnsi="Times New Roman" w:cs="Times New Roman"/>
          <w:bCs/>
          <w:iCs/>
          <w:lang w:val="lt-LT"/>
        </w:rPr>
        <w:t>.</w:t>
      </w:r>
    </w:p>
    <w:p w14:paraId="2497BF6D" w14:textId="77219BEF" w:rsidR="00F65DD6" w:rsidRPr="00120146" w:rsidRDefault="00F65DD6" w:rsidP="00120146">
      <w:pPr>
        <w:pStyle w:val="Sraopastraipa"/>
        <w:numPr>
          <w:ilvl w:val="0"/>
          <w:numId w:val="10"/>
        </w:numPr>
        <w:tabs>
          <w:tab w:val="left" w:pos="900"/>
        </w:tabs>
        <w:spacing w:after="0" w:line="240" w:lineRule="auto"/>
        <w:jc w:val="both"/>
        <w:rPr>
          <w:rFonts w:ascii="Times New Roman" w:hAnsi="Times New Roman" w:cs="Times New Roman"/>
          <w:bCs/>
          <w:iCs/>
          <w:lang w:val="lt-LT"/>
        </w:rPr>
      </w:pPr>
      <w:r w:rsidRPr="00120146">
        <w:rPr>
          <w:rFonts w:ascii="Times New Roman" w:hAnsi="Times New Roman" w:cs="Times New Roman"/>
          <w:b/>
          <w:iCs/>
          <w:lang w:val="lt-LT"/>
        </w:rPr>
        <w:t>Asmens duomenų gavėjai</w:t>
      </w:r>
      <w:r w:rsidRPr="00120146">
        <w:rPr>
          <w:rFonts w:ascii="Times New Roman" w:hAnsi="Times New Roman" w:cs="Times New Roman"/>
          <w:bCs/>
          <w:iCs/>
          <w:lang w:val="lt-LT"/>
        </w:rPr>
        <w:t>.  Jūsų asmens duomenys gali būti perduoti (tik tokia apimtimi, kiek tai būtina tikslui pasiekti): teisės aktų numatytais atvejais – atitinkamoms valstybės institucijoms ir įstaigoms</w:t>
      </w:r>
      <w:r w:rsidR="0033266A">
        <w:rPr>
          <w:rFonts w:ascii="Times New Roman" w:hAnsi="Times New Roman" w:cs="Times New Roman"/>
          <w:bCs/>
          <w:iCs/>
          <w:lang w:val="lt-LT"/>
        </w:rPr>
        <w:t>,</w:t>
      </w:r>
      <w:r w:rsidRPr="00120146">
        <w:rPr>
          <w:rFonts w:ascii="Times New Roman" w:hAnsi="Times New Roman" w:cs="Times New Roman"/>
          <w:bCs/>
          <w:iCs/>
          <w:lang w:val="lt-LT"/>
        </w:rPr>
        <w:t xml:space="preserve"> esant teisiniam ginčui – ginčus nagrinėjančioms institucijoms.</w:t>
      </w:r>
    </w:p>
    <w:p w14:paraId="6C9772F7" w14:textId="012CB729" w:rsidR="00F65DD6" w:rsidRPr="00120146" w:rsidRDefault="00F65DD6" w:rsidP="00120146">
      <w:pPr>
        <w:pStyle w:val="Sraopastraipa"/>
        <w:numPr>
          <w:ilvl w:val="0"/>
          <w:numId w:val="10"/>
        </w:numPr>
        <w:tabs>
          <w:tab w:val="left" w:pos="900"/>
        </w:tabs>
        <w:spacing w:after="0" w:line="240" w:lineRule="auto"/>
        <w:jc w:val="both"/>
        <w:rPr>
          <w:rFonts w:ascii="Times New Roman" w:hAnsi="Times New Roman" w:cs="Times New Roman"/>
          <w:bCs/>
          <w:iCs/>
          <w:lang w:val="lt-LT"/>
        </w:rPr>
      </w:pPr>
      <w:r w:rsidRPr="00120146">
        <w:rPr>
          <w:rFonts w:ascii="Times New Roman" w:hAnsi="Times New Roman" w:cs="Times New Roman"/>
          <w:b/>
          <w:iCs/>
          <w:lang w:val="lt-LT"/>
        </w:rPr>
        <w:t>Asmens duomenų šaltinis</w:t>
      </w:r>
      <w:r w:rsidRPr="00120146">
        <w:rPr>
          <w:rFonts w:ascii="Times New Roman" w:hAnsi="Times New Roman" w:cs="Times New Roman"/>
          <w:bCs/>
          <w:iCs/>
          <w:lang w:val="lt-LT"/>
        </w:rPr>
        <w:t xml:space="preserve">. Institutas Jūsų </w:t>
      </w:r>
      <w:r w:rsidR="0033266A">
        <w:rPr>
          <w:rFonts w:ascii="Times New Roman" w:hAnsi="Times New Roman" w:cs="Times New Roman"/>
          <w:bCs/>
          <w:iCs/>
          <w:lang w:val="lt-LT"/>
        </w:rPr>
        <w:t xml:space="preserve">buvimo vietos </w:t>
      </w:r>
      <w:r w:rsidRPr="00120146">
        <w:rPr>
          <w:rFonts w:ascii="Times New Roman" w:hAnsi="Times New Roman" w:cs="Times New Roman"/>
          <w:bCs/>
          <w:iCs/>
          <w:lang w:val="lt-LT"/>
        </w:rPr>
        <w:t>asmens duomenis gauna tiesiogiai iš duomenų subjektų (Jūsų).</w:t>
      </w:r>
    </w:p>
    <w:p w14:paraId="09225AAE" w14:textId="104A9360" w:rsidR="00F65DD6" w:rsidRPr="00120146" w:rsidRDefault="00F65DD6" w:rsidP="00120146">
      <w:pPr>
        <w:pStyle w:val="Sraopastraipa"/>
        <w:numPr>
          <w:ilvl w:val="0"/>
          <w:numId w:val="10"/>
        </w:numPr>
        <w:tabs>
          <w:tab w:val="left" w:pos="900"/>
        </w:tabs>
        <w:spacing w:after="0" w:line="240" w:lineRule="auto"/>
        <w:jc w:val="both"/>
        <w:rPr>
          <w:rFonts w:ascii="Times New Roman" w:hAnsi="Times New Roman" w:cs="Times New Roman"/>
          <w:bCs/>
          <w:iCs/>
          <w:lang w:val="lt-LT"/>
        </w:rPr>
      </w:pPr>
      <w:r w:rsidRPr="00120146">
        <w:rPr>
          <w:rFonts w:ascii="Times New Roman" w:hAnsi="Times New Roman" w:cs="Times New Roman"/>
          <w:b/>
          <w:iCs/>
          <w:lang w:val="lt-LT"/>
        </w:rPr>
        <w:t>Asmens duomenų saugojimo terminas</w:t>
      </w:r>
      <w:r w:rsidRPr="00120146">
        <w:rPr>
          <w:rFonts w:ascii="Times New Roman" w:hAnsi="Times New Roman" w:cs="Times New Roman"/>
          <w:bCs/>
          <w:iCs/>
          <w:lang w:val="lt-LT"/>
        </w:rPr>
        <w:t xml:space="preserve">. Asmens duomenys, </w:t>
      </w:r>
      <w:r w:rsidR="00153136">
        <w:rPr>
          <w:rFonts w:ascii="Times New Roman" w:hAnsi="Times New Roman" w:cs="Times New Roman"/>
          <w:bCs/>
          <w:iCs/>
          <w:lang w:val="lt-LT"/>
        </w:rPr>
        <w:t>saugomi Instituto Asmens duomenų tvarkymo taisyklių priede Nr. 3 nurodytais terminais</w:t>
      </w:r>
      <w:r w:rsidRPr="00120146">
        <w:rPr>
          <w:rFonts w:ascii="Times New Roman" w:hAnsi="Times New Roman" w:cs="Times New Roman"/>
          <w:bCs/>
          <w:iCs/>
          <w:lang w:val="lt-LT"/>
        </w:rPr>
        <w:t>.</w:t>
      </w:r>
    </w:p>
    <w:p w14:paraId="05FD7CE3" w14:textId="4A6E9D51" w:rsidR="00F65DD6" w:rsidRPr="00120146" w:rsidRDefault="00F65DD6" w:rsidP="00120146">
      <w:pPr>
        <w:pStyle w:val="Sraopastraipa"/>
        <w:numPr>
          <w:ilvl w:val="0"/>
          <w:numId w:val="10"/>
        </w:numPr>
        <w:tabs>
          <w:tab w:val="left" w:pos="900"/>
        </w:tabs>
        <w:spacing w:after="0" w:line="240" w:lineRule="auto"/>
        <w:jc w:val="both"/>
        <w:rPr>
          <w:rFonts w:ascii="Times New Roman" w:hAnsi="Times New Roman" w:cs="Times New Roman"/>
          <w:bCs/>
          <w:iCs/>
          <w:lang w:val="lt-LT"/>
        </w:rPr>
      </w:pPr>
      <w:r w:rsidRPr="00120146">
        <w:rPr>
          <w:rFonts w:ascii="Times New Roman" w:hAnsi="Times New Roman" w:cs="Times New Roman"/>
          <w:b/>
          <w:iCs/>
          <w:lang w:val="lt-LT"/>
        </w:rPr>
        <w:t>Užtikriname šių Jūsų teisių įgyvendinimą</w:t>
      </w:r>
      <w:r w:rsidRPr="00120146">
        <w:rPr>
          <w:rFonts w:ascii="Times New Roman" w:hAnsi="Times New Roman" w:cs="Times New Roman"/>
          <w:bCs/>
          <w:iCs/>
          <w:lang w:val="lt-LT"/>
        </w:rPr>
        <w:t xml:space="preserve"> (detali informacija apie duomenų subjektų teisių įgyvendinimą pateikta mūsų Asmens duomenų tvarkymo politikoje, viešai skelbiamoje adresu): </w:t>
      </w:r>
    </w:p>
    <w:p w14:paraId="68ACC25D" w14:textId="77777777" w:rsidR="00F65DD6" w:rsidRPr="00120146" w:rsidRDefault="00F65DD6" w:rsidP="00120146">
      <w:pPr>
        <w:pStyle w:val="Sraopastraipa"/>
        <w:numPr>
          <w:ilvl w:val="1"/>
          <w:numId w:val="10"/>
        </w:numPr>
        <w:tabs>
          <w:tab w:val="left" w:pos="900"/>
        </w:tabs>
        <w:spacing w:after="0" w:line="240" w:lineRule="auto"/>
        <w:ind w:left="360" w:hanging="360"/>
        <w:jc w:val="both"/>
        <w:rPr>
          <w:rFonts w:ascii="Times New Roman" w:hAnsi="Times New Roman" w:cs="Times New Roman"/>
          <w:bCs/>
          <w:iCs/>
          <w:lang w:val="lt-LT"/>
        </w:rPr>
      </w:pPr>
      <w:r w:rsidRPr="00120146">
        <w:rPr>
          <w:rFonts w:ascii="Times New Roman" w:hAnsi="Times New Roman" w:cs="Times New Roman"/>
          <w:bCs/>
          <w:iCs/>
          <w:lang w:val="lt-LT"/>
        </w:rPr>
        <w:t>teisę žinoti (būti informuotam) apie Instituto vykdomą asmens duomenų tvarkymą;</w:t>
      </w:r>
    </w:p>
    <w:p w14:paraId="46A968F0" w14:textId="77777777" w:rsidR="00F65DD6" w:rsidRPr="00120146" w:rsidRDefault="00F65DD6" w:rsidP="00120146">
      <w:pPr>
        <w:pStyle w:val="Sraopastraipa"/>
        <w:numPr>
          <w:ilvl w:val="1"/>
          <w:numId w:val="10"/>
        </w:numPr>
        <w:tabs>
          <w:tab w:val="left" w:pos="900"/>
        </w:tabs>
        <w:spacing w:after="0" w:line="240" w:lineRule="auto"/>
        <w:ind w:left="360" w:hanging="360"/>
        <w:jc w:val="both"/>
        <w:rPr>
          <w:rFonts w:ascii="Times New Roman" w:hAnsi="Times New Roman" w:cs="Times New Roman"/>
          <w:bCs/>
          <w:iCs/>
          <w:lang w:val="lt-LT"/>
        </w:rPr>
      </w:pPr>
      <w:r w:rsidRPr="00120146">
        <w:rPr>
          <w:rFonts w:ascii="Times New Roman" w:hAnsi="Times New Roman" w:cs="Times New Roman"/>
          <w:bCs/>
          <w:iCs/>
          <w:lang w:val="lt-LT"/>
        </w:rPr>
        <w:t>teisę susipažinti su Institute tvarkomais savo asmens duomenimis ir gauti jų kopiją;</w:t>
      </w:r>
    </w:p>
    <w:p w14:paraId="6C2BA264" w14:textId="77777777" w:rsidR="00F65DD6" w:rsidRPr="00120146" w:rsidRDefault="00F65DD6" w:rsidP="00120146">
      <w:pPr>
        <w:pStyle w:val="Sraopastraipa"/>
        <w:numPr>
          <w:ilvl w:val="1"/>
          <w:numId w:val="10"/>
        </w:numPr>
        <w:tabs>
          <w:tab w:val="left" w:pos="900"/>
        </w:tabs>
        <w:spacing w:after="0" w:line="240" w:lineRule="auto"/>
        <w:ind w:left="360" w:hanging="360"/>
        <w:jc w:val="both"/>
        <w:rPr>
          <w:rFonts w:ascii="Times New Roman" w:hAnsi="Times New Roman" w:cs="Times New Roman"/>
          <w:bCs/>
          <w:iCs/>
          <w:lang w:val="lt-LT"/>
        </w:rPr>
      </w:pPr>
      <w:r w:rsidRPr="00120146">
        <w:rPr>
          <w:rFonts w:ascii="Times New Roman" w:hAnsi="Times New Roman" w:cs="Times New Roman"/>
          <w:bCs/>
          <w:iCs/>
          <w:lang w:val="lt-LT"/>
        </w:rPr>
        <w:t>teisę reikalauti ištaisyti netikslius ar neteisingus asmens duomenis;</w:t>
      </w:r>
    </w:p>
    <w:p w14:paraId="6101C30C" w14:textId="77777777" w:rsidR="00F65DD6" w:rsidRPr="00120146" w:rsidRDefault="00F65DD6" w:rsidP="00120146">
      <w:pPr>
        <w:pStyle w:val="Sraopastraipa"/>
        <w:numPr>
          <w:ilvl w:val="1"/>
          <w:numId w:val="10"/>
        </w:numPr>
        <w:tabs>
          <w:tab w:val="left" w:pos="900"/>
        </w:tabs>
        <w:spacing w:after="0" w:line="240" w:lineRule="auto"/>
        <w:ind w:left="360" w:hanging="360"/>
        <w:jc w:val="both"/>
        <w:rPr>
          <w:rFonts w:ascii="Times New Roman" w:hAnsi="Times New Roman" w:cs="Times New Roman"/>
          <w:bCs/>
          <w:iCs/>
          <w:lang w:val="lt-LT"/>
        </w:rPr>
      </w:pPr>
      <w:r w:rsidRPr="00120146">
        <w:rPr>
          <w:rFonts w:ascii="Times New Roman" w:hAnsi="Times New Roman" w:cs="Times New Roman"/>
          <w:bCs/>
          <w:iCs/>
          <w:lang w:val="lt-LT"/>
        </w:rPr>
        <w:t>teisę reikalauti ištrinti asmens duomenis („teisę būti pamirštam“);</w:t>
      </w:r>
    </w:p>
    <w:p w14:paraId="1BA492C8" w14:textId="77777777" w:rsidR="00F65DD6" w:rsidRPr="00120146" w:rsidRDefault="00F65DD6" w:rsidP="00120146">
      <w:pPr>
        <w:pStyle w:val="Sraopastraipa"/>
        <w:numPr>
          <w:ilvl w:val="1"/>
          <w:numId w:val="10"/>
        </w:numPr>
        <w:tabs>
          <w:tab w:val="left" w:pos="900"/>
        </w:tabs>
        <w:spacing w:after="0" w:line="240" w:lineRule="auto"/>
        <w:ind w:left="360" w:hanging="360"/>
        <w:jc w:val="both"/>
        <w:rPr>
          <w:rFonts w:ascii="Times New Roman" w:hAnsi="Times New Roman" w:cs="Times New Roman"/>
          <w:bCs/>
          <w:iCs/>
          <w:lang w:val="lt-LT"/>
        </w:rPr>
      </w:pPr>
      <w:r w:rsidRPr="00120146">
        <w:rPr>
          <w:rFonts w:ascii="Times New Roman" w:hAnsi="Times New Roman" w:cs="Times New Roman"/>
          <w:bCs/>
          <w:iCs/>
          <w:lang w:val="lt-LT"/>
        </w:rPr>
        <w:t>teisę apriboti asmens duomenų tvarkymą;</w:t>
      </w:r>
    </w:p>
    <w:p w14:paraId="139FB9F5" w14:textId="77777777" w:rsidR="00F65DD6" w:rsidRPr="00120146" w:rsidRDefault="00F65DD6" w:rsidP="00120146">
      <w:pPr>
        <w:pStyle w:val="Sraopastraipa"/>
        <w:numPr>
          <w:ilvl w:val="1"/>
          <w:numId w:val="10"/>
        </w:numPr>
        <w:tabs>
          <w:tab w:val="left" w:pos="900"/>
        </w:tabs>
        <w:spacing w:after="0" w:line="240" w:lineRule="auto"/>
        <w:ind w:left="360" w:hanging="360"/>
        <w:jc w:val="both"/>
        <w:rPr>
          <w:rFonts w:ascii="Times New Roman" w:hAnsi="Times New Roman" w:cs="Times New Roman"/>
          <w:bCs/>
          <w:iCs/>
          <w:lang w:val="lt-LT"/>
        </w:rPr>
      </w:pPr>
      <w:r w:rsidRPr="00120146">
        <w:rPr>
          <w:rFonts w:ascii="Times New Roman" w:hAnsi="Times New Roman" w:cs="Times New Roman"/>
          <w:bCs/>
          <w:iCs/>
          <w:lang w:val="lt-LT"/>
        </w:rPr>
        <w:t>teisę nesutikti su asmens duomenų tvarkymu;</w:t>
      </w:r>
    </w:p>
    <w:p w14:paraId="71ADA16D" w14:textId="77777777" w:rsidR="00F65DD6" w:rsidRPr="00120146" w:rsidRDefault="00F65DD6" w:rsidP="00120146">
      <w:pPr>
        <w:pStyle w:val="Sraopastraipa"/>
        <w:numPr>
          <w:ilvl w:val="1"/>
          <w:numId w:val="10"/>
        </w:numPr>
        <w:tabs>
          <w:tab w:val="left" w:pos="900"/>
        </w:tabs>
        <w:spacing w:after="0" w:line="240" w:lineRule="auto"/>
        <w:ind w:left="360" w:hanging="360"/>
        <w:jc w:val="both"/>
        <w:rPr>
          <w:rFonts w:ascii="Times New Roman" w:hAnsi="Times New Roman" w:cs="Times New Roman"/>
          <w:bCs/>
          <w:iCs/>
          <w:lang w:val="lt-LT"/>
        </w:rPr>
      </w:pPr>
      <w:r w:rsidRPr="00120146">
        <w:rPr>
          <w:rFonts w:ascii="Times New Roman" w:hAnsi="Times New Roman" w:cs="Times New Roman"/>
          <w:bCs/>
          <w:iCs/>
          <w:lang w:val="lt-LT"/>
        </w:rPr>
        <w:t>teisę perkelti asmens duomenis;</w:t>
      </w:r>
    </w:p>
    <w:p w14:paraId="2D16BFFF" w14:textId="77777777" w:rsidR="00F65DD6" w:rsidRPr="00120146" w:rsidRDefault="00F65DD6" w:rsidP="00120146">
      <w:pPr>
        <w:pStyle w:val="Sraopastraipa"/>
        <w:numPr>
          <w:ilvl w:val="1"/>
          <w:numId w:val="10"/>
        </w:numPr>
        <w:tabs>
          <w:tab w:val="left" w:pos="900"/>
        </w:tabs>
        <w:spacing w:after="0" w:line="240" w:lineRule="auto"/>
        <w:ind w:left="360" w:hanging="360"/>
        <w:jc w:val="both"/>
        <w:rPr>
          <w:rFonts w:ascii="Times New Roman" w:hAnsi="Times New Roman" w:cs="Times New Roman"/>
          <w:bCs/>
          <w:iCs/>
          <w:lang w:val="lt-LT"/>
        </w:rPr>
      </w:pPr>
      <w:r w:rsidRPr="00120146">
        <w:rPr>
          <w:rFonts w:ascii="Times New Roman" w:hAnsi="Times New Roman" w:cs="Times New Roman"/>
          <w:bCs/>
          <w:iCs/>
          <w:lang w:val="lt-LT"/>
        </w:rPr>
        <w:t xml:space="preserve">teisę pateikti skundą Valstybinei duomenų apsaugos inspekcijai (L. Sapiegos g. 17, Vilnius, </w:t>
      </w:r>
      <w:proofErr w:type="spellStart"/>
      <w:r w:rsidRPr="00120146">
        <w:rPr>
          <w:rFonts w:ascii="Times New Roman" w:hAnsi="Times New Roman" w:cs="Times New Roman"/>
          <w:bCs/>
          <w:iCs/>
          <w:lang w:val="lt-LT"/>
        </w:rPr>
        <w:t>ada@ada.lt</w:t>
      </w:r>
      <w:proofErr w:type="spellEnd"/>
      <w:r w:rsidRPr="00120146">
        <w:rPr>
          <w:rFonts w:ascii="Times New Roman" w:hAnsi="Times New Roman" w:cs="Times New Roman"/>
          <w:bCs/>
          <w:iCs/>
          <w:lang w:val="lt-LT"/>
        </w:rPr>
        <w:t>);</w:t>
      </w:r>
    </w:p>
    <w:p w14:paraId="5CD0549B" w14:textId="77777777" w:rsidR="00F65DD6" w:rsidRPr="00120146" w:rsidRDefault="00F65DD6" w:rsidP="00120146">
      <w:pPr>
        <w:pStyle w:val="Sraopastraipa"/>
        <w:numPr>
          <w:ilvl w:val="1"/>
          <w:numId w:val="10"/>
        </w:numPr>
        <w:tabs>
          <w:tab w:val="left" w:pos="900"/>
        </w:tabs>
        <w:spacing w:after="0" w:line="240" w:lineRule="auto"/>
        <w:ind w:left="360" w:hanging="360"/>
        <w:jc w:val="both"/>
        <w:rPr>
          <w:rFonts w:ascii="Times New Roman" w:hAnsi="Times New Roman" w:cs="Times New Roman"/>
          <w:bCs/>
          <w:iCs/>
          <w:lang w:val="lt-LT"/>
        </w:rPr>
      </w:pPr>
      <w:r w:rsidRPr="00120146">
        <w:rPr>
          <w:rFonts w:ascii="Times New Roman" w:hAnsi="Times New Roman" w:cs="Times New Roman"/>
          <w:bCs/>
          <w:iCs/>
          <w:lang w:val="lt-LT"/>
        </w:rPr>
        <w:t xml:space="preserve">teisę laisvai ir netrukdomai atšaukti duotą sutikimą (tais atvejais, kai duomenys buvo tvarkomi sutikimo pagrindu) </w:t>
      </w:r>
    </w:p>
    <w:p w14:paraId="3F4A9646" w14:textId="77777777" w:rsidR="00F65DD6" w:rsidRPr="00120146" w:rsidRDefault="00F65DD6" w:rsidP="00120146">
      <w:pPr>
        <w:pStyle w:val="Sraopastraipa"/>
        <w:numPr>
          <w:ilvl w:val="0"/>
          <w:numId w:val="10"/>
        </w:numPr>
        <w:tabs>
          <w:tab w:val="left" w:pos="900"/>
        </w:tabs>
        <w:spacing w:after="0" w:line="240" w:lineRule="auto"/>
        <w:jc w:val="both"/>
        <w:rPr>
          <w:rFonts w:ascii="Times New Roman" w:hAnsi="Times New Roman" w:cs="Times New Roman"/>
          <w:bCs/>
          <w:iCs/>
          <w:lang w:val="lt-LT"/>
        </w:rPr>
      </w:pPr>
      <w:r w:rsidRPr="00120146">
        <w:rPr>
          <w:rFonts w:ascii="Times New Roman" w:hAnsi="Times New Roman" w:cs="Times New Roman"/>
          <w:b/>
          <w:iCs/>
          <w:lang w:val="lt-LT"/>
        </w:rPr>
        <w:t>Automatizuotų sprendimų priėmimai</w:t>
      </w:r>
      <w:r w:rsidRPr="00120146">
        <w:rPr>
          <w:rFonts w:ascii="Times New Roman" w:hAnsi="Times New Roman" w:cs="Times New Roman"/>
          <w:bCs/>
          <w:iCs/>
          <w:lang w:val="lt-LT"/>
        </w:rPr>
        <w:t>. Informuojame, kad Jūsų duomenys nebus naudojami automatizuotų sprendimų priėmimui Jūsų atžvilgiu, įskaitant profiliavimą.</w:t>
      </w:r>
    </w:p>
    <w:p w14:paraId="2B73DEB6" w14:textId="77777777" w:rsidR="00F65DD6" w:rsidRPr="00120146" w:rsidRDefault="00F65DD6" w:rsidP="00120146">
      <w:pPr>
        <w:pStyle w:val="Sraopastraipa"/>
        <w:numPr>
          <w:ilvl w:val="0"/>
          <w:numId w:val="10"/>
        </w:numPr>
        <w:tabs>
          <w:tab w:val="left" w:pos="900"/>
        </w:tabs>
        <w:spacing w:after="0" w:line="240" w:lineRule="auto"/>
        <w:jc w:val="both"/>
        <w:rPr>
          <w:rFonts w:ascii="Times New Roman" w:hAnsi="Times New Roman" w:cs="Times New Roman"/>
          <w:bCs/>
          <w:iCs/>
          <w:lang w:val="lt-LT"/>
        </w:rPr>
      </w:pPr>
      <w:r w:rsidRPr="00120146">
        <w:rPr>
          <w:rFonts w:ascii="Times New Roman" w:hAnsi="Times New Roman" w:cs="Times New Roman"/>
          <w:b/>
          <w:iCs/>
          <w:lang w:val="lt-LT"/>
        </w:rPr>
        <w:t>Skundų teikimas</w:t>
      </w:r>
      <w:r w:rsidRPr="00120146">
        <w:rPr>
          <w:rFonts w:ascii="Times New Roman" w:hAnsi="Times New Roman" w:cs="Times New Roman"/>
          <w:bCs/>
          <w:iCs/>
          <w:lang w:val="lt-LT"/>
        </w:rPr>
        <w:t>. Jūs turite teisę skųsti Instituto veiksmus (neveikimą) Valstybinei duomenų apsaugos inspekcijai ir teismui teisės aktų nustatyta tvarka, taip pat skųsti teismui Valstybinės duomenų apsaugos inspekcijos veiksmus (neveikimą).</w:t>
      </w:r>
    </w:p>
    <w:p w14:paraId="1733B972" w14:textId="77777777" w:rsidR="00F65DD6" w:rsidRPr="00120146" w:rsidRDefault="00F65DD6" w:rsidP="00F65DD6">
      <w:pPr>
        <w:rPr>
          <w:rFonts w:ascii="Times New Roman" w:hAnsi="Times New Roman" w:cs="Times New Roman"/>
          <w:lang w:val="lt-LT"/>
        </w:rPr>
      </w:pPr>
    </w:p>
    <w:p w14:paraId="365E0F46" w14:textId="77777777" w:rsidR="00F65DD6" w:rsidRPr="00120146" w:rsidRDefault="00F65DD6" w:rsidP="00F65DD6">
      <w:pPr>
        <w:rPr>
          <w:rFonts w:ascii="Times New Roman" w:hAnsi="Times New Roman" w:cs="Times New Roman"/>
        </w:rPr>
      </w:pPr>
      <w:r w:rsidRPr="00120146">
        <w:rPr>
          <w:rFonts w:ascii="Times New Roman" w:hAnsi="Times New Roman" w:cs="Times New Roman"/>
        </w:rPr>
        <w:t xml:space="preserve">SU PATEIKTA INFORMACIJA SUSIPAŽINAU: </w:t>
      </w: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270"/>
        <w:gridCol w:w="2303"/>
        <w:gridCol w:w="236"/>
        <w:gridCol w:w="3216"/>
      </w:tblGrid>
      <w:tr w:rsidR="00F65DD6" w:rsidRPr="00F65DD6" w14:paraId="7B8C3758" w14:textId="77777777" w:rsidTr="00971515">
        <w:trPr>
          <w:trHeight w:val="588"/>
        </w:trPr>
        <w:tc>
          <w:tcPr>
            <w:tcW w:w="4050" w:type="dxa"/>
            <w:tcBorders>
              <w:top w:val="single" w:sz="4" w:space="0" w:color="auto"/>
              <w:left w:val="single" w:sz="4" w:space="0" w:color="auto"/>
              <w:bottom w:val="single" w:sz="4" w:space="0" w:color="auto"/>
              <w:right w:val="single" w:sz="4" w:space="0" w:color="auto"/>
            </w:tcBorders>
          </w:tcPr>
          <w:p w14:paraId="517CC77F" w14:textId="77777777" w:rsidR="00F65DD6" w:rsidRPr="00F65DD6" w:rsidRDefault="00F65DD6" w:rsidP="00971515">
            <w:pPr>
              <w:rPr>
                <w:rFonts w:ascii="Times New Roman" w:hAnsi="Times New Roman" w:cs="Times New Roman"/>
              </w:rPr>
            </w:pPr>
          </w:p>
        </w:tc>
        <w:tc>
          <w:tcPr>
            <w:tcW w:w="270" w:type="dxa"/>
            <w:tcBorders>
              <w:left w:val="single" w:sz="4" w:space="0" w:color="auto"/>
              <w:right w:val="single" w:sz="4" w:space="0" w:color="auto"/>
            </w:tcBorders>
          </w:tcPr>
          <w:p w14:paraId="3AFE2F86" w14:textId="77777777" w:rsidR="00F65DD6" w:rsidRPr="00F65DD6" w:rsidRDefault="00F65DD6" w:rsidP="00971515">
            <w:pPr>
              <w:rPr>
                <w:rFonts w:ascii="Times New Roman" w:hAnsi="Times New Roman" w:cs="Times New Roman"/>
              </w:rPr>
            </w:pPr>
          </w:p>
        </w:tc>
        <w:tc>
          <w:tcPr>
            <w:tcW w:w="2303" w:type="dxa"/>
            <w:tcBorders>
              <w:top w:val="single" w:sz="4" w:space="0" w:color="auto"/>
              <w:left w:val="single" w:sz="4" w:space="0" w:color="auto"/>
              <w:bottom w:val="single" w:sz="4" w:space="0" w:color="auto"/>
              <w:right w:val="single" w:sz="4" w:space="0" w:color="auto"/>
            </w:tcBorders>
          </w:tcPr>
          <w:p w14:paraId="44720018" w14:textId="77777777" w:rsidR="00F65DD6" w:rsidRPr="00F65DD6" w:rsidRDefault="00F65DD6" w:rsidP="00971515">
            <w:pPr>
              <w:rPr>
                <w:rFonts w:ascii="Times New Roman" w:hAnsi="Times New Roman" w:cs="Times New Roman"/>
              </w:rPr>
            </w:pPr>
          </w:p>
        </w:tc>
        <w:tc>
          <w:tcPr>
            <w:tcW w:w="236" w:type="dxa"/>
            <w:tcBorders>
              <w:left w:val="single" w:sz="4" w:space="0" w:color="auto"/>
              <w:right w:val="single" w:sz="4" w:space="0" w:color="auto"/>
            </w:tcBorders>
          </w:tcPr>
          <w:p w14:paraId="647A7F72" w14:textId="77777777" w:rsidR="00F65DD6" w:rsidRPr="00F65DD6" w:rsidRDefault="00F65DD6" w:rsidP="00971515">
            <w:pPr>
              <w:rPr>
                <w:rFonts w:ascii="Times New Roman" w:hAnsi="Times New Roman" w:cs="Times New Roman"/>
              </w:rPr>
            </w:pPr>
          </w:p>
        </w:tc>
        <w:tc>
          <w:tcPr>
            <w:tcW w:w="3216" w:type="dxa"/>
            <w:tcBorders>
              <w:top w:val="single" w:sz="4" w:space="0" w:color="auto"/>
              <w:left w:val="single" w:sz="4" w:space="0" w:color="auto"/>
              <w:bottom w:val="single" w:sz="4" w:space="0" w:color="auto"/>
              <w:right w:val="single" w:sz="4" w:space="0" w:color="auto"/>
            </w:tcBorders>
          </w:tcPr>
          <w:p w14:paraId="4A781360" w14:textId="77777777" w:rsidR="00F65DD6" w:rsidRPr="00F65DD6" w:rsidRDefault="00F65DD6" w:rsidP="00971515">
            <w:pPr>
              <w:rPr>
                <w:rFonts w:ascii="Times New Roman" w:hAnsi="Times New Roman" w:cs="Times New Roman"/>
              </w:rPr>
            </w:pPr>
          </w:p>
        </w:tc>
      </w:tr>
      <w:tr w:rsidR="00F65DD6" w:rsidRPr="00F65DD6" w14:paraId="72D6DD95" w14:textId="77777777" w:rsidTr="00971515">
        <w:tc>
          <w:tcPr>
            <w:tcW w:w="4050" w:type="dxa"/>
            <w:tcBorders>
              <w:top w:val="single" w:sz="4" w:space="0" w:color="auto"/>
            </w:tcBorders>
          </w:tcPr>
          <w:p w14:paraId="4D341345" w14:textId="77777777" w:rsidR="00F65DD6" w:rsidRPr="00F65DD6" w:rsidRDefault="00F65DD6" w:rsidP="00971515">
            <w:pPr>
              <w:rPr>
                <w:rFonts w:ascii="Times New Roman" w:hAnsi="Times New Roman" w:cs="Times New Roman"/>
                <w:vertAlign w:val="superscript"/>
              </w:rPr>
            </w:pPr>
            <w:proofErr w:type="spellStart"/>
            <w:r w:rsidRPr="00F65DD6">
              <w:rPr>
                <w:rFonts w:ascii="Times New Roman" w:hAnsi="Times New Roman" w:cs="Times New Roman"/>
                <w:vertAlign w:val="superscript"/>
              </w:rPr>
              <w:t>Vardas</w:t>
            </w:r>
            <w:proofErr w:type="spellEnd"/>
            <w:r w:rsidRPr="00F65DD6">
              <w:rPr>
                <w:rFonts w:ascii="Times New Roman" w:hAnsi="Times New Roman" w:cs="Times New Roman"/>
                <w:vertAlign w:val="superscript"/>
              </w:rPr>
              <w:t xml:space="preserve">, </w:t>
            </w:r>
            <w:proofErr w:type="spellStart"/>
            <w:r w:rsidRPr="00F65DD6">
              <w:rPr>
                <w:rFonts w:ascii="Times New Roman" w:hAnsi="Times New Roman" w:cs="Times New Roman"/>
                <w:vertAlign w:val="superscript"/>
              </w:rPr>
              <w:t>pavardė</w:t>
            </w:r>
            <w:proofErr w:type="spellEnd"/>
          </w:p>
        </w:tc>
        <w:tc>
          <w:tcPr>
            <w:tcW w:w="270" w:type="dxa"/>
          </w:tcPr>
          <w:p w14:paraId="61D411E9" w14:textId="77777777" w:rsidR="00F65DD6" w:rsidRPr="00F65DD6" w:rsidRDefault="00F65DD6" w:rsidP="00971515">
            <w:pPr>
              <w:rPr>
                <w:rFonts w:ascii="Times New Roman" w:hAnsi="Times New Roman" w:cs="Times New Roman"/>
                <w:vertAlign w:val="superscript"/>
              </w:rPr>
            </w:pPr>
          </w:p>
        </w:tc>
        <w:tc>
          <w:tcPr>
            <w:tcW w:w="2303" w:type="dxa"/>
            <w:tcBorders>
              <w:top w:val="single" w:sz="4" w:space="0" w:color="auto"/>
            </w:tcBorders>
          </w:tcPr>
          <w:p w14:paraId="1FBFFB4D" w14:textId="77777777" w:rsidR="00F65DD6" w:rsidRPr="00F65DD6" w:rsidRDefault="00F65DD6" w:rsidP="00971515">
            <w:pPr>
              <w:rPr>
                <w:rFonts w:ascii="Times New Roman" w:hAnsi="Times New Roman" w:cs="Times New Roman"/>
                <w:vertAlign w:val="superscript"/>
              </w:rPr>
            </w:pPr>
            <w:r w:rsidRPr="00F65DD6">
              <w:rPr>
                <w:rFonts w:ascii="Times New Roman" w:hAnsi="Times New Roman" w:cs="Times New Roman"/>
                <w:vertAlign w:val="superscript"/>
              </w:rPr>
              <w:t>Parašas</w:t>
            </w:r>
          </w:p>
        </w:tc>
        <w:tc>
          <w:tcPr>
            <w:tcW w:w="236" w:type="dxa"/>
          </w:tcPr>
          <w:p w14:paraId="231882C7" w14:textId="77777777" w:rsidR="00F65DD6" w:rsidRPr="00F65DD6" w:rsidRDefault="00F65DD6" w:rsidP="00971515">
            <w:pPr>
              <w:rPr>
                <w:rFonts w:ascii="Times New Roman" w:hAnsi="Times New Roman" w:cs="Times New Roman"/>
                <w:vertAlign w:val="superscript"/>
              </w:rPr>
            </w:pPr>
          </w:p>
        </w:tc>
        <w:tc>
          <w:tcPr>
            <w:tcW w:w="3216" w:type="dxa"/>
            <w:tcBorders>
              <w:top w:val="single" w:sz="4" w:space="0" w:color="auto"/>
            </w:tcBorders>
          </w:tcPr>
          <w:p w14:paraId="7E5DE2E8" w14:textId="77777777" w:rsidR="00F65DD6" w:rsidRPr="00F65DD6" w:rsidRDefault="00F65DD6" w:rsidP="00971515">
            <w:pPr>
              <w:rPr>
                <w:rFonts w:ascii="Times New Roman" w:hAnsi="Times New Roman" w:cs="Times New Roman"/>
                <w:vertAlign w:val="superscript"/>
              </w:rPr>
            </w:pPr>
            <w:r w:rsidRPr="00F65DD6">
              <w:rPr>
                <w:rFonts w:ascii="Times New Roman" w:hAnsi="Times New Roman" w:cs="Times New Roman"/>
                <w:vertAlign w:val="superscript"/>
              </w:rPr>
              <w:t>Data</w:t>
            </w:r>
          </w:p>
        </w:tc>
      </w:tr>
    </w:tbl>
    <w:p w14:paraId="599C0C77" w14:textId="77777777" w:rsidR="00A14D56" w:rsidRDefault="00A14D56" w:rsidP="00A941EE">
      <w:pPr>
        <w:pStyle w:val="ARSAprastastekstas"/>
        <w:numPr>
          <w:ilvl w:val="0"/>
          <w:numId w:val="0"/>
        </w:numPr>
      </w:pPr>
    </w:p>
    <w:p w14:paraId="2B0BA1A9" w14:textId="2356360D" w:rsidR="009F69C9" w:rsidRPr="009F69C9" w:rsidRDefault="003A7C5F" w:rsidP="009F69C9">
      <w:pPr>
        <w:spacing w:after="0" w:line="276" w:lineRule="auto"/>
        <w:ind w:left="360"/>
        <w:jc w:val="right"/>
        <w:rPr>
          <w:rFonts w:ascii="Times New Roman" w:hAnsi="Times New Roman" w:cs="Times New Roman"/>
          <w:lang w:val="lt-LT"/>
        </w:rPr>
      </w:pPr>
      <w:r>
        <w:rPr>
          <w:rFonts w:ascii="Times New Roman" w:hAnsi="Times New Roman" w:cs="Times New Roman"/>
          <w:lang w:val="lt-LT"/>
        </w:rPr>
        <w:t>Lietuvos energetikos instituto</w:t>
      </w:r>
    </w:p>
    <w:p w14:paraId="7845A30A" w14:textId="77777777" w:rsidR="009F69C9" w:rsidRPr="009F69C9" w:rsidRDefault="009F69C9" w:rsidP="009F69C9">
      <w:pPr>
        <w:spacing w:after="0" w:line="276" w:lineRule="auto"/>
        <w:ind w:left="360"/>
        <w:jc w:val="right"/>
        <w:rPr>
          <w:rFonts w:ascii="Times New Roman" w:hAnsi="Times New Roman" w:cs="Times New Roman"/>
          <w:lang w:val="lt-LT"/>
        </w:rPr>
      </w:pPr>
      <w:r w:rsidRPr="009F69C9">
        <w:rPr>
          <w:rFonts w:ascii="Times New Roman" w:hAnsi="Times New Roman" w:cs="Times New Roman"/>
          <w:lang w:val="lt-LT"/>
        </w:rPr>
        <w:lastRenderedPageBreak/>
        <w:t xml:space="preserve">Asmens duomenų tvarkymo politikos, </w:t>
      </w:r>
    </w:p>
    <w:p w14:paraId="228C9DE3" w14:textId="50224A71" w:rsidR="009F69C9" w:rsidRPr="009F69C9" w:rsidRDefault="009F69C9" w:rsidP="009F69C9">
      <w:pPr>
        <w:spacing w:after="0" w:line="276" w:lineRule="auto"/>
        <w:ind w:left="360"/>
        <w:jc w:val="right"/>
        <w:rPr>
          <w:rFonts w:ascii="Times New Roman" w:hAnsi="Times New Roman" w:cs="Times New Roman"/>
          <w:lang w:val="lt-LT"/>
        </w:rPr>
      </w:pPr>
      <w:r w:rsidRPr="009F69C9">
        <w:rPr>
          <w:rFonts w:ascii="Times New Roman" w:hAnsi="Times New Roman" w:cs="Times New Roman"/>
          <w:lang w:val="lt-LT"/>
        </w:rPr>
        <w:t xml:space="preserve">patvirtintos </w:t>
      </w:r>
      <w:r w:rsidR="003A7C5F">
        <w:rPr>
          <w:rFonts w:ascii="Times New Roman" w:hAnsi="Times New Roman" w:cs="Times New Roman"/>
          <w:lang w:val="lt-LT"/>
        </w:rPr>
        <w:t>Lietuvos energetikos instituto</w:t>
      </w:r>
      <w:r w:rsidR="000D4E86" w:rsidRPr="000D4E86">
        <w:rPr>
          <w:rFonts w:ascii="Times New Roman" w:hAnsi="Times New Roman" w:cs="Times New Roman"/>
          <w:lang w:val="lt-LT"/>
        </w:rPr>
        <w:t xml:space="preserve"> </w:t>
      </w:r>
      <w:r w:rsidRPr="009F69C9">
        <w:rPr>
          <w:rFonts w:ascii="Times New Roman" w:hAnsi="Times New Roman" w:cs="Times New Roman"/>
          <w:lang w:val="lt-LT"/>
        </w:rPr>
        <w:t xml:space="preserve">direktoriaus </w:t>
      </w:r>
    </w:p>
    <w:p w14:paraId="54CD36E4" w14:textId="37BD0AAD" w:rsidR="00EA55E9" w:rsidRPr="00EA56C6" w:rsidRDefault="00F77541" w:rsidP="00F77541">
      <w:pPr>
        <w:jc w:val="right"/>
        <w:rPr>
          <w:rFonts w:ascii="Times New Roman" w:hAnsi="Times New Roman" w:cs="Times New Roman"/>
          <w:lang w:val="lt-LT"/>
        </w:rPr>
      </w:pPr>
      <w:r w:rsidRPr="00F77541">
        <w:rPr>
          <w:rFonts w:ascii="Times New Roman" w:hAnsi="Times New Roman" w:cs="Times New Roman"/>
          <w:lang w:val="lt-LT"/>
        </w:rPr>
        <w:t>2025 m. lapkričio 17 d. Įsakymu Nr. V1-68</w:t>
      </w:r>
    </w:p>
    <w:p w14:paraId="521871E4" w14:textId="57AEA4D3" w:rsidR="00EA55E9" w:rsidRPr="00EA56C6" w:rsidRDefault="00EA55E9" w:rsidP="006C79EB">
      <w:pPr>
        <w:pStyle w:val="Antrat2"/>
        <w:numPr>
          <w:ilvl w:val="0"/>
          <w:numId w:val="0"/>
        </w:numPr>
        <w:rPr>
          <w:rFonts w:cs="Times New Roman"/>
          <w:lang w:val="lt-LT"/>
        </w:rPr>
      </w:pPr>
      <w:r w:rsidRPr="00EA56C6">
        <w:rPr>
          <w:rFonts w:cs="Times New Roman"/>
          <w:lang w:val="lt-LT"/>
        </w:rPr>
        <w:t xml:space="preserve">PRIEDAS Nr. </w:t>
      </w:r>
      <w:r w:rsidR="00361331">
        <w:rPr>
          <w:rFonts w:cs="Times New Roman"/>
          <w:lang w:val="lt-LT"/>
        </w:rPr>
        <w:t>4</w:t>
      </w:r>
      <w:r w:rsidRPr="00EA56C6">
        <w:rPr>
          <w:rFonts w:cs="Times New Roman"/>
          <w:lang w:val="lt-LT"/>
        </w:rPr>
        <w:t xml:space="preserve"> // PRAŠYMO ĮGYVENDINTI DUOMENŲ SUBJEKTO TEISĘ FORMA</w:t>
      </w:r>
    </w:p>
    <w:p w14:paraId="00E317F2" w14:textId="77777777" w:rsidR="00EA55E9" w:rsidRPr="00EA56C6" w:rsidRDefault="00EA55E9" w:rsidP="00EA55E9">
      <w:pPr>
        <w:rPr>
          <w:rFonts w:ascii="Times New Roman" w:hAnsi="Times New Roman" w:cs="Times New Roman"/>
          <w:lang w:val="lt-LT"/>
        </w:rPr>
      </w:pPr>
    </w:p>
    <w:tbl>
      <w:tblPr>
        <w:tblStyle w:val="Lentelstinklelis"/>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273E81" w:rsidRPr="00F77541" w14:paraId="118323E7" w14:textId="77777777" w:rsidTr="00AB5E41">
        <w:tc>
          <w:tcPr>
            <w:tcW w:w="10065" w:type="dxa"/>
            <w:tcBorders>
              <w:bottom w:val="single" w:sz="4" w:space="0" w:color="auto"/>
            </w:tcBorders>
          </w:tcPr>
          <w:p w14:paraId="6FC91DA5" w14:textId="77777777" w:rsidR="00273E81" w:rsidRPr="00EA56C6" w:rsidRDefault="00273E81" w:rsidP="00273E81">
            <w:pPr>
              <w:tabs>
                <w:tab w:val="left" w:pos="1276"/>
              </w:tabs>
              <w:spacing w:line="276" w:lineRule="auto"/>
              <w:rPr>
                <w:rFonts w:ascii="Times New Roman" w:hAnsi="Times New Roman" w:cs="Times New Roman"/>
                <w:lang w:val="lt-LT"/>
              </w:rPr>
            </w:pPr>
          </w:p>
        </w:tc>
      </w:tr>
      <w:tr w:rsidR="00273E81" w:rsidRPr="00EA56C6" w14:paraId="2F64D943" w14:textId="77777777" w:rsidTr="00AB5E41">
        <w:tc>
          <w:tcPr>
            <w:tcW w:w="10065" w:type="dxa"/>
            <w:tcBorders>
              <w:top w:val="single" w:sz="4" w:space="0" w:color="auto"/>
            </w:tcBorders>
          </w:tcPr>
          <w:p w14:paraId="6F050A30" w14:textId="1E93F437" w:rsidR="00273E81" w:rsidRPr="00EA56C6" w:rsidRDefault="00273E81" w:rsidP="00273E81">
            <w:pPr>
              <w:tabs>
                <w:tab w:val="left" w:pos="1276"/>
              </w:tabs>
              <w:spacing w:line="276" w:lineRule="auto"/>
              <w:jc w:val="center"/>
              <w:rPr>
                <w:rFonts w:ascii="Times New Roman" w:hAnsi="Times New Roman" w:cs="Times New Roman"/>
                <w:vertAlign w:val="superscript"/>
                <w:lang w:val="lt-LT"/>
              </w:rPr>
            </w:pPr>
            <w:r w:rsidRPr="00EA56C6">
              <w:rPr>
                <w:rFonts w:ascii="Times New Roman" w:hAnsi="Times New Roman" w:cs="Times New Roman"/>
                <w:vertAlign w:val="superscript"/>
                <w:lang w:val="lt-LT"/>
              </w:rPr>
              <w:t>Vardas, pavardė</w:t>
            </w:r>
          </w:p>
        </w:tc>
      </w:tr>
      <w:tr w:rsidR="00273E81" w:rsidRPr="00EA56C6" w14:paraId="6641922E" w14:textId="77777777" w:rsidTr="00AB5E41">
        <w:tc>
          <w:tcPr>
            <w:tcW w:w="10065" w:type="dxa"/>
            <w:tcBorders>
              <w:bottom w:val="single" w:sz="4" w:space="0" w:color="auto"/>
            </w:tcBorders>
          </w:tcPr>
          <w:p w14:paraId="4AEFA2B3" w14:textId="77777777" w:rsidR="00273E81" w:rsidRPr="00EA56C6" w:rsidRDefault="00273E81" w:rsidP="00273E81">
            <w:pPr>
              <w:tabs>
                <w:tab w:val="left" w:pos="1276"/>
              </w:tabs>
              <w:spacing w:line="276" w:lineRule="auto"/>
              <w:rPr>
                <w:rFonts w:ascii="Times New Roman" w:hAnsi="Times New Roman" w:cs="Times New Roman"/>
                <w:lang w:val="lt-LT"/>
              </w:rPr>
            </w:pPr>
          </w:p>
        </w:tc>
      </w:tr>
      <w:tr w:rsidR="00273E81" w:rsidRPr="00EA56C6" w14:paraId="0103CCAC" w14:textId="77777777" w:rsidTr="00AB5E41">
        <w:tc>
          <w:tcPr>
            <w:tcW w:w="10065" w:type="dxa"/>
            <w:tcBorders>
              <w:top w:val="single" w:sz="4" w:space="0" w:color="auto"/>
            </w:tcBorders>
          </w:tcPr>
          <w:p w14:paraId="7C91D0CA" w14:textId="56BD3BF3" w:rsidR="00273E81" w:rsidRPr="00EA56C6" w:rsidRDefault="00273E81" w:rsidP="00273E81">
            <w:pPr>
              <w:tabs>
                <w:tab w:val="left" w:pos="1276"/>
              </w:tabs>
              <w:spacing w:line="276" w:lineRule="auto"/>
              <w:jc w:val="center"/>
              <w:rPr>
                <w:rFonts w:ascii="Times New Roman" w:hAnsi="Times New Roman" w:cs="Times New Roman"/>
                <w:vertAlign w:val="superscript"/>
                <w:lang w:val="lt-LT"/>
              </w:rPr>
            </w:pPr>
            <w:r w:rsidRPr="00EA56C6">
              <w:rPr>
                <w:rFonts w:ascii="Times New Roman" w:hAnsi="Times New Roman" w:cs="Times New Roman"/>
                <w:vertAlign w:val="superscript"/>
                <w:lang w:val="lt-LT"/>
              </w:rPr>
              <w:t>Adresas, telefonas, el. paštas</w:t>
            </w:r>
          </w:p>
        </w:tc>
      </w:tr>
      <w:tr w:rsidR="00273E81" w:rsidRPr="00EA56C6" w14:paraId="7CB5C4A8" w14:textId="77777777" w:rsidTr="00AB5E41">
        <w:tc>
          <w:tcPr>
            <w:tcW w:w="10065" w:type="dxa"/>
            <w:tcBorders>
              <w:bottom w:val="single" w:sz="4" w:space="0" w:color="auto"/>
            </w:tcBorders>
          </w:tcPr>
          <w:p w14:paraId="09CF9C8F" w14:textId="77777777" w:rsidR="00273E81" w:rsidRPr="00EA56C6" w:rsidRDefault="00273E81" w:rsidP="00273E81">
            <w:pPr>
              <w:tabs>
                <w:tab w:val="left" w:pos="1276"/>
              </w:tabs>
              <w:spacing w:line="276" w:lineRule="auto"/>
              <w:rPr>
                <w:rFonts w:ascii="Times New Roman" w:hAnsi="Times New Roman" w:cs="Times New Roman"/>
                <w:lang w:val="lt-LT"/>
              </w:rPr>
            </w:pPr>
          </w:p>
        </w:tc>
      </w:tr>
      <w:tr w:rsidR="00273E81" w:rsidRPr="00EA56C6" w14:paraId="7A1A2782" w14:textId="77777777" w:rsidTr="00AB5E41">
        <w:tc>
          <w:tcPr>
            <w:tcW w:w="10065" w:type="dxa"/>
            <w:tcBorders>
              <w:top w:val="single" w:sz="4" w:space="0" w:color="auto"/>
            </w:tcBorders>
          </w:tcPr>
          <w:p w14:paraId="64465AE6" w14:textId="08940FB8" w:rsidR="00273E81" w:rsidRPr="00EA56C6" w:rsidRDefault="00273E81" w:rsidP="00273E81">
            <w:pPr>
              <w:tabs>
                <w:tab w:val="left" w:pos="1276"/>
              </w:tabs>
              <w:spacing w:line="276" w:lineRule="auto"/>
              <w:jc w:val="center"/>
              <w:rPr>
                <w:rFonts w:ascii="Times New Roman" w:hAnsi="Times New Roman" w:cs="Times New Roman"/>
                <w:vertAlign w:val="superscript"/>
                <w:lang w:val="lt-LT"/>
              </w:rPr>
            </w:pPr>
            <w:r w:rsidRPr="00EA56C6">
              <w:rPr>
                <w:rFonts w:ascii="Times New Roman" w:hAnsi="Times New Roman" w:cs="Times New Roman"/>
                <w:vertAlign w:val="superscript"/>
                <w:lang w:val="lt-LT"/>
              </w:rPr>
              <w:t>Atstovas ir atstovavimo pagrindas (jei prašymą pareiškia atstovas)</w:t>
            </w:r>
          </w:p>
        </w:tc>
      </w:tr>
    </w:tbl>
    <w:p w14:paraId="06C5C4C3" w14:textId="77777777" w:rsidR="00273E81" w:rsidRPr="00EA56C6" w:rsidRDefault="00273E81" w:rsidP="00273E81">
      <w:pPr>
        <w:tabs>
          <w:tab w:val="left" w:pos="1276"/>
        </w:tabs>
        <w:spacing w:line="276" w:lineRule="auto"/>
        <w:jc w:val="center"/>
        <w:rPr>
          <w:rFonts w:ascii="Times New Roman" w:hAnsi="Times New Roman" w:cs="Times New Roman"/>
          <w:sz w:val="20"/>
          <w:lang w:val="lt-LT"/>
        </w:rPr>
      </w:pPr>
    </w:p>
    <w:p w14:paraId="1C380828" w14:textId="56A2BE24" w:rsidR="009F69C9" w:rsidRDefault="003A7C5F" w:rsidP="00273E81">
      <w:pPr>
        <w:tabs>
          <w:tab w:val="left" w:pos="1276"/>
        </w:tabs>
        <w:spacing w:line="276" w:lineRule="auto"/>
        <w:rPr>
          <w:rFonts w:ascii="Times New Roman" w:hAnsi="Times New Roman" w:cs="Times New Roman"/>
          <w:lang w:val="lt-LT"/>
        </w:rPr>
      </w:pPr>
      <w:r>
        <w:rPr>
          <w:rFonts w:ascii="Times New Roman" w:hAnsi="Times New Roman" w:cs="Times New Roman"/>
          <w:lang w:val="lt-LT"/>
        </w:rPr>
        <w:t>Lietuvos energetikos institutui</w:t>
      </w:r>
    </w:p>
    <w:p w14:paraId="1BCEB282" w14:textId="77777777" w:rsidR="009F69C9" w:rsidRPr="00EA56C6" w:rsidRDefault="009F69C9" w:rsidP="00273E81">
      <w:pPr>
        <w:tabs>
          <w:tab w:val="left" w:pos="1276"/>
        </w:tabs>
        <w:spacing w:line="276" w:lineRule="auto"/>
        <w:rPr>
          <w:rFonts w:ascii="Times New Roman" w:hAnsi="Times New Roman" w:cs="Times New Roman"/>
          <w:szCs w:val="24"/>
          <w:lang w:val="lt-LT"/>
        </w:rPr>
      </w:pPr>
    </w:p>
    <w:p w14:paraId="7152BE47" w14:textId="0A39BF79" w:rsidR="00273E81" w:rsidRPr="00EA56C6" w:rsidRDefault="00273E81" w:rsidP="0040693B">
      <w:pPr>
        <w:tabs>
          <w:tab w:val="left" w:pos="0"/>
        </w:tabs>
        <w:spacing w:line="276" w:lineRule="auto"/>
        <w:jc w:val="center"/>
        <w:rPr>
          <w:rFonts w:ascii="Times New Roman" w:hAnsi="Times New Roman" w:cs="Times New Roman"/>
          <w:b/>
          <w:szCs w:val="24"/>
          <w:lang w:val="lt-LT"/>
        </w:rPr>
      </w:pPr>
      <w:r w:rsidRPr="00EA56C6">
        <w:rPr>
          <w:rFonts w:ascii="Times New Roman" w:hAnsi="Times New Roman" w:cs="Times New Roman"/>
          <w:b/>
          <w:szCs w:val="24"/>
          <w:lang w:val="lt-LT"/>
        </w:rPr>
        <w:t>PRAŠYMAS ĮGYVENDINTI DUOMENŲ SUBJEKTO TEISĘ (-ES)</w:t>
      </w:r>
    </w:p>
    <w:tbl>
      <w:tblPr>
        <w:tblStyle w:val="Lentelstinklelis"/>
        <w:tblW w:w="2273" w:type="dxa"/>
        <w:tblInd w:w="7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tblGrid>
      <w:tr w:rsidR="00273E81" w:rsidRPr="00F77541" w14:paraId="3FD4C74C" w14:textId="77777777" w:rsidTr="00AB5E41">
        <w:tc>
          <w:tcPr>
            <w:tcW w:w="2273" w:type="dxa"/>
            <w:tcBorders>
              <w:bottom w:val="single" w:sz="4" w:space="0" w:color="auto"/>
            </w:tcBorders>
          </w:tcPr>
          <w:p w14:paraId="3169B86C" w14:textId="77777777" w:rsidR="00273E81" w:rsidRPr="00EA56C6" w:rsidRDefault="00273E81" w:rsidP="00273E81">
            <w:pPr>
              <w:tabs>
                <w:tab w:val="left" w:pos="1276"/>
              </w:tabs>
              <w:spacing w:line="276" w:lineRule="auto"/>
              <w:jc w:val="center"/>
              <w:rPr>
                <w:rFonts w:ascii="Times New Roman" w:hAnsi="Times New Roman" w:cs="Times New Roman"/>
                <w:lang w:val="lt-LT"/>
              </w:rPr>
            </w:pPr>
          </w:p>
        </w:tc>
      </w:tr>
      <w:tr w:rsidR="00273E81" w:rsidRPr="00EA56C6" w14:paraId="3BB30167" w14:textId="77777777" w:rsidTr="00AB5E41">
        <w:tc>
          <w:tcPr>
            <w:tcW w:w="2273" w:type="dxa"/>
            <w:tcBorders>
              <w:top w:val="single" w:sz="4" w:space="0" w:color="auto"/>
            </w:tcBorders>
          </w:tcPr>
          <w:p w14:paraId="60EE9410" w14:textId="6C7FD793" w:rsidR="00273E81" w:rsidRPr="00EA56C6" w:rsidRDefault="00273E81" w:rsidP="00273E81">
            <w:pPr>
              <w:tabs>
                <w:tab w:val="left" w:pos="1276"/>
              </w:tabs>
              <w:spacing w:line="276" w:lineRule="auto"/>
              <w:jc w:val="center"/>
              <w:rPr>
                <w:rFonts w:ascii="Times New Roman" w:hAnsi="Times New Roman" w:cs="Times New Roman"/>
                <w:vertAlign w:val="superscript"/>
                <w:lang w:val="lt-LT"/>
              </w:rPr>
            </w:pPr>
            <w:r w:rsidRPr="00EA56C6">
              <w:rPr>
                <w:rFonts w:ascii="Times New Roman" w:hAnsi="Times New Roman" w:cs="Times New Roman"/>
                <w:vertAlign w:val="superscript"/>
                <w:lang w:val="lt-LT"/>
              </w:rPr>
              <w:t>Data</w:t>
            </w:r>
          </w:p>
        </w:tc>
      </w:tr>
      <w:tr w:rsidR="00273E81" w:rsidRPr="00EA56C6" w14:paraId="6F6D4D46" w14:textId="77777777" w:rsidTr="00AB5E41">
        <w:tc>
          <w:tcPr>
            <w:tcW w:w="2273" w:type="dxa"/>
            <w:tcBorders>
              <w:bottom w:val="single" w:sz="4" w:space="0" w:color="auto"/>
            </w:tcBorders>
          </w:tcPr>
          <w:p w14:paraId="5D49B338" w14:textId="77777777" w:rsidR="00273E81" w:rsidRPr="00EA56C6" w:rsidRDefault="00273E81" w:rsidP="00273E81">
            <w:pPr>
              <w:tabs>
                <w:tab w:val="left" w:pos="1276"/>
              </w:tabs>
              <w:spacing w:line="276" w:lineRule="auto"/>
              <w:jc w:val="center"/>
              <w:rPr>
                <w:rFonts w:ascii="Times New Roman" w:hAnsi="Times New Roman" w:cs="Times New Roman"/>
                <w:lang w:val="lt-LT"/>
              </w:rPr>
            </w:pPr>
          </w:p>
        </w:tc>
      </w:tr>
      <w:tr w:rsidR="00273E81" w:rsidRPr="00EA56C6" w14:paraId="0D793E1F" w14:textId="77777777" w:rsidTr="00AB5E41">
        <w:tc>
          <w:tcPr>
            <w:tcW w:w="2273" w:type="dxa"/>
            <w:tcBorders>
              <w:top w:val="single" w:sz="4" w:space="0" w:color="auto"/>
            </w:tcBorders>
          </w:tcPr>
          <w:p w14:paraId="4F3A5FC7" w14:textId="0AB45AC3" w:rsidR="00273E81" w:rsidRPr="00EA56C6" w:rsidRDefault="00273E81" w:rsidP="00273E81">
            <w:pPr>
              <w:tabs>
                <w:tab w:val="left" w:pos="1276"/>
              </w:tabs>
              <w:spacing w:line="276" w:lineRule="auto"/>
              <w:jc w:val="center"/>
              <w:rPr>
                <w:rFonts w:ascii="Times New Roman" w:hAnsi="Times New Roman" w:cs="Times New Roman"/>
                <w:vertAlign w:val="superscript"/>
                <w:lang w:val="lt-LT"/>
              </w:rPr>
            </w:pPr>
            <w:r w:rsidRPr="00EA56C6">
              <w:rPr>
                <w:rFonts w:ascii="Times New Roman" w:hAnsi="Times New Roman" w:cs="Times New Roman"/>
                <w:vertAlign w:val="superscript"/>
                <w:lang w:val="lt-LT"/>
              </w:rPr>
              <w:t>Vieta</w:t>
            </w:r>
          </w:p>
        </w:tc>
      </w:tr>
    </w:tbl>
    <w:p w14:paraId="2721A567" w14:textId="77777777" w:rsidR="00273E81" w:rsidRPr="00EA56C6" w:rsidRDefault="00273E81" w:rsidP="00273E81">
      <w:pPr>
        <w:tabs>
          <w:tab w:val="left" w:pos="1276"/>
        </w:tabs>
        <w:spacing w:line="276" w:lineRule="auto"/>
        <w:jc w:val="center"/>
        <w:rPr>
          <w:rFonts w:ascii="Times New Roman" w:hAnsi="Times New Roman" w:cs="Times New Roman"/>
          <w:sz w:val="20"/>
          <w:lang w:val="lt-LT"/>
        </w:rPr>
      </w:pPr>
    </w:p>
    <w:p w14:paraId="50D314F1" w14:textId="77777777" w:rsidR="00273E81" w:rsidRPr="00EA56C6" w:rsidRDefault="00273E81" w:rsidP="0040693B">
      <w:pPr>
        <w:tabs>
          <w:tab w:val="left" w:pos="1276"/>
        </w:tabs>
        <w:spacing w:after="0" w:line="276" w:lineRule="auto"/>
        <w:ind w:left="720" w:hanging="360"/>
        <w:rPr>
          <w:rFonts w:ascii="Times New Roman" w:hAnsi="Times New Roman" w:cs="Times New Roman"/>
          <w:szCs w:val="24"/>
          <w:lang w:val="lt-LT"/>
        </w:rPr>
      </w:pPr>
      <w:r w:rsidRPr="00EA56C6">
        <w:rPr>
          <w:rFonts w:ascii="Times New Roman" w:hAnsi="Times New Roman" w:cs="Times New Roman"/>
          <w:szCs w:val="24"/>
          <w:lang w:val="lt-LT"/>
        </w:rPr>
        <w:t>1.</w:t>
      </w:r>
      <w:r w:rsidRPr="00EA56C6">
        <w:rPr>
          <w:rFonts w:ascii="Times New Roman" w:hAnsi="Times New Roman" w:cs="Times New Roman"/>
          <w:szCs w:val="24"/>
          <w:lang w:val="lt-LT"/>
        </w:rPr>
        <w:tab/>
        <w:t>Prašau įgyvendinti šią (šias) duomenų subjekto teisę (-</w:t>
      </w:r>
      <w:proofErr w:type="spellStart"/>
      <w:r w:rsidRPr="00EA56C6">
        <w:rPr>
          <w:rFonts w:ascii="Times New Roman" w:hAnsi="Times New Roman" w:cs="Times New Roman"/>
          <w:szCs w:val="24"/>
          <w:lang w:val="lt-LT"/>
        </w:rPr>
        <w:t>es</w:t>
      </w:r>
      <w:proofErr w:type="spellEnd"/>
      <w:r w:rsidRPr="00EA56C6">
        <w:rPr>
          <w:rFonts w:ascii="Times New Roman" w:hAnsi="Times New Roman" w:cs="Times New Roman"/>
          <w:szCs w:val="24"/>
          <w:lang w:val="lt-LT"/>
        </w:rPr>
        <w:t>):</w:t>
      </w:r>
    </w:p>
    <w:p w14:paraId="79F40724" w14:textId="7A58B7D3" w:rsidR="00273E81" w:rsidRDefault="00273E81" w:rsidP="0040693B">
      <w:pPr>
        <w:tabs>
          <w:tab w:val="left" w:pos="1276"/>
        </w:tabs>
        <w:spacing w:after="0" w:line="276" w:lineRule="auto"/>
        <w:ind w:left="720"/>
        <w:rPr>
          <w:rFonts w:ascii="Times New Roman" w:hAnsi="Times New Roman" w:cs="Times New Roman"/>
          <w:szCs w:val="24"/>
          <w:lang w:val="lt-LT"/>
        </w:rPr>
      </w:pPr>
      <w:r w:rsidRPr="00EA56C6">
        <w:rPr>
          <w:rFonts w:ascii="Times New Roman" w:hAnsi="Times New Roman" w:cs="Times New Roman"/>
          <w:szCs w:val="24"/>
          <w:lang w:val="lt-LT"/>
        </w:rPr>
        <w:t>(Tinkamą langelį pažymėkite kryželiu):</w:t>
      </w:r>
    </w:p>
    <w:p w14:paraId="066B73F7" w14:textId="77777777" w:rsidR="0040693B" w:rsidRPr="00EA56C6" w:rsidRDefault="0040693B" w:rsidP="0040693B">
      <w:pPr>
        <w:tabs>
          <w:tab w:val="left" w:pos="1276"/>
        </w:tabs>
        <w:spacing w:after="0" w:line="276" w:lineRule="auto"/>
        <w:ind w:left="720"/>
        <w:rPr>
          <w:rFonts w:ascii="Times New Roman" w:hAnsi="Times New Roman" w:cs="Times New Roman"/>
          <w:szCs w:val="24"/>
          <w:lang w:val="lt-LT"/>
        </w:rPr>
      </w:pPr>
    </w:p>
    <w:p w14:paraId="21C2E9EA" w14:textId="77777777" w:rsidR="00273E81" w:rsidRPr="00EA56C6" w:rsidRDefault="00273E81" w:rsidP="0040693B">
      <w:pPr>
        <w:tabs>
          <w:tab w:val="left" w:pos="709"/>
        </w:tabs>
        <w:spacing w:after="0" w:line="276" w:lineRule="auto"/>
        <w:ind w:left="1440" w:hanging="1014"/>
        <w:rPr>
          <w:rFonts w:ascii="Times New Roman" w:hAnsi="Times New Roman" w:cs="Times New Roman"/>
          <w:szCs w:val="24"/>
          <w:lang w:val="lt-LT"/>
        </w:rPr>
      </w:pPr>
      <w:r w:rsidRPr="00EA56C6">
        <w:rPr>
          <w:rFonts w:ascii="Times New Roman" w:hAnsi="Times New Roman" w:cs="Times New Roman"/>
          <w:szCs w:val="24"/>
          <w:lang w:val="lt-LT"/>
        </w:rPr>
        <w:t></w:t>
      </w:r>
      <w:r w:rsidRPr="00EA56C6">
        <w:rPr>
          <w:rFonts w:ascii="Times New Roman" w:hAnsi="Times New Roman" w:cs="Times New Roman"/>
          <w:szCs w:val="24"/>
          <w:lang w:val="lt-LT"/>
        </w:rPr>
        <w:tab/>
        <w:t>Teisę gauti informaciją apie duomenų tvarkymą</w:t>
      </w:r>
    </w:p>
    <w:p w14:paraId="4D9476F8" w14:textId="77777777" w:rsidR="00273E81" w:rsidRPr="00EA56C6" w:rsidRDefault="00273E81" w:rsidP="0040693B">
      <w:pPr>
        <w:tabs>
          <w:tab w:val="left" w:pos="709"/>
        </w:tabs>
        <w:spacing w:after="0" w:line="276" w:lineRule="auto"/>
        <w:ind w:left="1440" w:hanging="1014"/>
        <w:rPr>
          <w:rFonts w:ascii="Times New Roman" w:hAnsi="Times New Roman" w:cs="Times New Roman"/>
          <w:szCs w:val="24"/>
          <w:lang w:val="lt-LT"/>
        </w:rPr>
      </w:pPr>
      <w:r w:rsidRPr="00EA56C6">
        <w:rPr>
          <w:rFonts w:ascii="Times New Roman" w:hAnsi="Times New Roman" w:cs="Times New Roman"/>
          <w:szCs w:val="24"/>
          <w:lang w:val="lt-LT"/>
        </w:rPr>
        <w:t></w:t>
      </w:r>
      <w:r w:rsidRPr="00EA56C6">
        <w:rPr>
          <w:rFonts w:ascii="Times New Roman" w:hAnsi="Times New Roman" w:cs="Times New Roman"/>
          <w:szCs w:val="24"/>
          <w:lang w:val="lt-LT"/>
        </w:rPr>
        <w:tab/>
        <w:t>Teisę susipažinti su duomenimis</w:t>
      </w:r>
    </w:p>
    <w:p w14:paraId="53A4F470" w14:textId="77777777" w:rsidR="00273E81" w:rsidRPr="00EA56C6" w:rsidRDefault="00273E81" w:rsidP="0040693B">
      <w:pPr>
        <w:tabs>
          <w:tab w:val="left" w:pos="709"/>
        </w:tabs>
        <w:spacing w:after="0" w:line="276" w:lineRule="auto"/>
        <w:ind w:left="1440" w:hanging="1014"/>
        <w:rPr>
          <w:rFonts w:ascii="Times New Roman" w:hAnsi="Times New Roman" w:cs="Times New Roman"/>
          <w:szCs w:val="24"/>
          <w:lang w:val="lt-LT"/>
        </w:rPr>
      </w:pPr>
      <w:r w:rsidRPr="00EA56C6">
        <w:rPr>
          <w:rFonts w:ascii="Times New Roman" w:hAnsi="Times New Roman" w:cs="Times New Roman"/>
          <w:szCs w:val="24"/>
          <w:lang w:val="lt-LT"/>
        </w:rPr>
        <w:t></w:t>
      </w:r>
      <w:r w:rsidRPr="00EA56C6">
        <w:rPr>
          <w:rFonts w:ascii="Times New Roman" w:hAnsi="Times New Roman" w:cs="Times New Roman"/>
          <w:szCs w:val="24"/>
          <w:lang w:val="lt-LT"/>
        </w:rPr>
        <w:tab/>
        <w:t>Teisę reikalauti ištaisyti duomenis</w:t>
      </w:r>
    </w:p>
    <w:p w14:paraId="7A425F8D" w14:textId="77777777" w:rsidR="00273E81" w:rsidRPr="00EA56C6" w:rsidRDefault="00273E81" w:rsidP="0040693B">
      <w:pPr>
        <w:tabs>
          <w:tab w:val="left" w:pos="709"/>
        </w:tabs>
        <w:spacing w:after="0" w:line="276" w:lineRule="auto"/>
        <w:ind w:left="1440" w:hanging="1014"/>
        <w:rPr>
          <w:rFonts w:ascii="Times New Roman" w:hAnsi="Times New Roman" w:cs="Times New Roman"/>
          <w:szCs w:val="24"/>
          <w:lang w:val="lt-LT"/>
        </w:rPr>
      </w:pPr>
      <w:r w:rsidRPr="00EA56C6">
        <w:rPr>
          <w:rFonts w:ascii="Times New Roman" w:hAnsi="Times New Roman" w:cs="Times New Roman"/>
          <w:szCs w:val="24"/>
          <w:lang w:val="lt-LT"/>
        </w:rPr>
        <w:t></w:t>
      </w:r>
      <w:r w:rsidRPr="00EA56C6">
        <w:rPr>
          <w:rFonts w:ascii="Times New Roman" w:hAnsi="Times New Roman" w:cs="Times New Roman"/>
          <w:szCs w:val="24"/>
          <w:lang w:val="lt-LT"/>
        </w:rPr>
        <w:tab/>
        <w:t>Teisę reikalauti ištrinti duomenis („teisė būti pamirštam“)</w:t>
      </w:r>
    </w:p>
    <w:p w14:paraId="5F588F85" w14:textId="77777777" w:rsidR="00273E81" w:rsidRPr="00EA56C6" w:rsidRDefault="00273E81" w:rsidP="0040693B">
      <w:pPr>
        <w:tabs>
          <w:tab w:val="left" w:pos="709"/>
        </w:tabs>
        <w:spacing w:after="0" w:line="276" w:lineRule="auto"/>
        <w:ind w:left="1440" w:hanging="1014"/>
        <w:rPr>
          <w:rFonts w:ascii="Times New Roman" w:hAnsi="Times New Roman" w:cs="Times New Roman"/>
          <w:szCs w:val="24"/>
          <w:lang w:val="lt-LT"/>
        </w:rPr>
      </w:pPr>
      <w:r w:rsidRPr="00EA56C6">
        <w:rPr>
          <w:rFonts w:ascii="Times New Roman" w:hAnsi="Times New Roman" w:cs="Times New Roman"/>
          <w:szCs w:val="24"/>
          <w:lang w:val="lt-LT"/>
        </w:rPr>
        <w:t></w:t>
      </w:r>
      <w:r w:rsidRPr="00EA56C6">
        <w:rPr>
          <w:rFonts w:ascii="Times New Roman" w:hAnsi="Times New Roman" w:cs="Times New Roman"/>
          <w:szCs w:val="24"/>
          <w:lang w:val="lt-LT"/>
        </w:rPr>
        <w:tab/>
        <w:t>Teisę apriboti duomenų tvarkymą</w:t>
      </w:r>
    </w:p>
    <w:p w14:paraId="6386BF59" w14:textId="77777777" w:rsidR="00273E81" w:rsidRPr="00EA56C6" w:rsidRDefault="00273E81" w:rsidP="0040693B">
      <w:pPr>
        <w:tabs>
          <w:tab w:val="left" w:pos="709"/>
        </w:tabs>
        <w:spacing w:after="0" w:line="276" w:lineRule="auto"/>
        <w:ind w:left="1440" w:hanging="1014"/>
        <w:rPr>
          <w:rFonts w:ascii="Times New Roman" w:hAnsi="Times New Roman" w:cs="Times New Roman"/>
          <w:szCs w:val="24"/>
          <w:lang w:val="lt-LT"/>
        </w:rPr>
      </w:pPr>
      <w:r w:rsidRPr="00EA56C6">
        <w:rPr>
          <w:rFonts w:ascii="Times New Roman" w:hAnsi="Times New Roman" w:cs="Times New Roman"/>
          <w:szCs w:val="24"/>
          <w:lang w:val="lt-LT"/>
        </w:rPr>
        <w:t></w:t>
      </w:r>
      <w:r w:rsidRPr="00EA56C6">
        <w:rPr>
          <w:rFonts w:ascii="Times New Roman" w:hAnsi="Times New Roman" w:cs="Times New Roman"/>
          <w:szCs w:val="24"/>
          <w:lang w:val="lt-LT"/>
        </w:rPr>
        <w:tab/>
        <w:t>Teisę į duomenų perkeliamumą</w:t>
      </w:r>
    </w:p>
    <w:p w14:paraId="4367B7F6" w14:textId="77777777" w:rsidR="00273E81" w:rsidRPr="00EA56C6" w:rsidRDefault="00273E81" w:rsidP="0040693B">
      <w:pPr>
        <w:tabs>
          <w:tab w:val="left" w:pos="709"/>
        </w:tabs>
        <w:spacing w:after="0" w:line="276" w:lineRule="auto"/>
        <w:ind w:left="1440" w:hanging="1014"/>
        <w:rPr>
          <w:rFonts w:ascii="Times New Roman" w:hAnsi="Times New Roman" w:cs="Times New Roman"/>
          <w:szCs w:val="24"/>
          <w:lang w:val="lt-LT"/>
        </w:rPr>
      </w:pPr>
      <w:r w:rsidRPr="00EA56C6">
        <w:rPr>
          <w:rFonts w:ascii="Times New Roman" w:hAnsi="Times New Roman" w:cs="Times New Roman"/>
          <w:szCs w:val="24"/>
          <w:lang w:val="lt-LT"/>
        </w:rPr>
        <w:t></w:t>
      </w:r>
      <w:r w:rsidRPr="00EA56C6">
        <w:rPr>
          <w:rFonts w:ascii="Times New Roman" w:hAnsi="Times New Roman" w:cs="Times New Roman"/>
          <w:szCs w:val="24"/>
          <w:lang w:val="lt-LT"/>
        </w:rPr>
        <w:tab/>
        <w:t>Teisę nesutikti su duomenų tvarkymu</w:t>
      </w:r>
    </w:p>
    <w:p w14:paraId="7D093127" w14:textId="77777777" w:rsidR="00273E81" w:rsidRPr="00EA56C6" w:rsidRDefault="00273E81" w:rsidP="0040693B">
      <w:pPr>
        <w:tabs>
          <w:tab w:val="left" w:pos="709"/>
        </w:tabs>
        <w:spacing w:after="0" w:line="276" w:lineRule="auto"/>
        <w:ind w:left="709" w:hanging="283"/>
        <w:rPr>
          <w:rFonts w:ascii="Times New Roman" w:hAnsi="Times New Roman" w:cs="Times New Roman"/>
          <w:b/>
          <w:szCs w:val="24"/>
          <w:lang w:val="lt-LT"/>
        </w:rPr>
      </w:pPr>
      <w:r w:rsidRPr="00EA56C6">
        <w:rPr>
          <w:rFonts w:ascii="Times New Roman" w:hAnsi="Times New Roman" w:cs="Times New Roman"/>
          <w:szCs w:val="24"/>
          <w:lang w:val="lt-LT"/>
        </w:rPr>
        <w:t></w:t>
      </w:r>
      <w:r w:rsidRPr="00EA56C6">
        <w:rPr>
          <w:rFonts w:ascii="Times New Roman" w:hAnsi="Times New Roman" w:cs="Times New Roman"/>
          <w:szCs w:val="24"/>
          <w:lang w:val="lt-LT"/>
        </w:rPr>
        <w:tab/>
        <w:t>Teisę reikalauti, kad nebūtų taikomas tik automatizuotu duomenų tvarkymu, įskaitant profiliavimą, grindžiamas sprendimas</w:t>
      </w:r>
    </w:p>
    <w:p w14:paraId="64AFAEBC" w14:textId="77777777" w:rsidR="00273E81" w:rsidRPr="00EA56C6" w:rsidRDefault="00273E81" w:rsidP="00273E81">
      <w:pPr>
        <w:tabs>
          <w:tab w:val="left" w:pos="1276"/>
        </w:tabs>
        <w:spacing w:line="276" w:lineRule="auto"/>
        <w:rPr>
          <w:rFonts w:ascii="Times New Roman" w:hAnsi="Times New Roman" w:cs="Times New Roman"/>
          <w:szCs w:val="24"/>
          <w:lang w:val="lt-LT"/>
        </w:rPr>
      </w:pPr>
    </w:p>
    <w:p w14:paraId="42CF4F05" w14:textId="77777777" w:rsidR="00273E81" w:rsidRPr="00EA56C6" w:rsidRDefault="00273E81" w:rsidP="00273E81">
      <w:pPr>
        <w:tabs>
          <w:tab w:val="left" w:pos="709"/>
        </w:tabs>
        <w:spacing w:line="276" w:lineRule="auto"/>
        <w:ind w:firstLine="426"/>
        <w:rPr>
          <w:rFonts w:ascii="Times New Roman" w:hAnsi="Times New Roman" w:cs="Times New Roman"/>
          <w:i/>
          <w:szCs w:val="24"/>
          <w:lang w:val="lt-LT"/>
        </w:rPr>
      </w:pPr>
      <w:r w:rsidRPr="00EA56C6">
        <w:rPr>
          <w:rFonts w:ascii="Times New Roman" w:hAnsi="Times New Roman" w:cs="Times New Roman"/>
          <w:szCs w:val="24"/>
          <w:lang w:val="lt-LT"/>
        </w:rPr>
        <w:t>2.</w:t>
      </w:r>
      <w:r w:rsidRPr="00EA56C6">
        <w:rPr>
          <w:rFonts w:ascii="Times New Roman" w:hAnsi="Times New Roman" w:cs="Times New Roman"/>
          <w:szCs w:val="24"/>
          <w:lang w:val="lt-LT"/>
        </w:rPr>
        <w:tab/>
        <w:t>Nurodykite, ko konkrečiai prašote ir pateikite kiek įmanoma daugiau informacijos, kuri leistų tinkamai įgyvendinti Jūsų teisę (-</w:t>
      </w:r>
      <w:proofErr w:type="spellStart"/>
      <w:r w:rsidRPr="00EA56C6">
        <w:rPr>
          <w:rFonts w:ascii="Times New Roman" w:hAnsi="Times New Roman" w:cs="Times New Roman"/>
          <w:szCs w:val="24"/>
          <w:lang w:val="lt-LT"/>
        </w:rPr>
        <w:t>es</w:t>
      </w:r>
      <w:proofErr w:type="spellEnd"/>
      <w:r w:rsidRPr="00EA56C6">
        <w:rPr>
          <w:rFonts w:ascii="Times New Roman" w:hAnsi="Times New Roman" w:cs="Times New Roman"/>
          <w:szCs w:val="24"/>
          <w:lang w:val="lt-LT"/>
        </w:rPr>
        <w:t xml:space="preserve">) </w:t>
      </w:r>
      <w:r w:rsidRPr="00EA56C6">
        <w:rPr>
          <w:rFonts w:ascii="Times New Roman" w:hAnsi="Times New Roman" w:cs="Times New Roman"/>
          <w:i/>
          <w:szCs w:val="24"/>
          <w:lang w:val="lt-LT"/>
        </w:rPr>
        <w:t xml:space="preserve">(pavyzdžiui, jeigu norite gauti asmens duomenų kopiją, nurodykite, kokių konkrečiai duomenų (pavyzdžiui, XXXX m. x mėn. x d. elektroninio pašto laiško kopiją, XXXX m. x mėn. x d. vaizdo įrašą (x val. x min. – x val. x min.) kopiją pageidaujate gauti; jeigu norite ištaisyti duomenis, nurodykite, kokie konkrečiai Jūsų asmens duomenys yra netikslūs; jeigu nesutinkate, kad būtų tvarkomi Jūsų asmens duomenys, tuomet nurodykite argumentus, kuriais grindžiate savo nesutikimą, nurodykite dėl kokio konkrečiai duomenų tvarkymo nesutinkate; jeigu kreipiatės dėl teisės į duomenų perkeliamumą įgyvendinimo, prašome nurodyti, kokių duomenų </w:t>
      </w:r>
      <w:r w:rsidRPr="00EA56C6">
        <w:rPr>
          <w:rFonts w:ascii="Times New Roman" w:hAnsi="Times New Roman" w:cs="Times New Roman"/>
          <w:i/>
          <w:szCs w:val="24"/>
          <w:lang w:val="lt-LT"/>
        </w:rPr>
        <w:lastRenderedPageBreak/>
        <w:t>atžvilgiu šią teisę pageidaujate įgyvendinti, ar pageidaujate juos perkelti į savo įrenginį ar kitam duomenų valdytojui, jeigu pastarajam, tuomet  nurodykite kokiam):</w:t>
      </w:r>
    </w:p>
    <w:p w14:paraId="645DD7CD" w14:textId="387BAFA3" w:rsidR="00273E81" w:rsidRPr="00EA56C6" w:rsidRDefault="00273E81" w:rsidP="0040693B">
      <w:pPr>
        <w:tabs>
          <w:tab w:val="left" w:pos="1276"/>
        </w:tabs>
        <w:spacing w:line="276" w:lineRule="auto"/>
        <w:rPr>
          <w:rFonts w:ascii="Times New Roman" w:hAnsi="Times New Roman" w:cs="Times New Roman"/>
          <w:szCs w:val="24"/>
        </w:rPr>
      </w:pPr>
      <w:r w:rsidRPr="00EA56C6">
        <w:rPr>
          <w:rFonts w:ascii="Times New Roman" w:hAnsi="Times New Roman" w:cs="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2CB361" w14:textId="41ACE27F" w:rsidR="00273E81" w:rsidRPr="00EA56C6" w:rsidRDefault="00273E81" w:rsidP="00273E81">
      <w:pPr>
        <w:tabs>
          <w:tab w:val="left" w:pos="1276"/>
        </w:tabs>
        <w:spacing w:line="276" w:lineRule="auto"/>
        <w:ind w:firstLine="709"/>
        <w:rPr>
          <w:rFonts w:ascii="Times New Roman" w:hAnsi="Times New Roman" w:cs="Times New Roman"/>
          <w:szCs w:val="24"/>
        </w:rPr>
      </w:pPr>
      <w:r w:rsidRPr="00EA56C6">
        <w:rPr>
          <w:rFonts w:ascii="Times New Roman" w:hAnsi="Times New Roman" w:cs="Times New Roman"/>
          <w:szCs w:val="24"/>
        </w:rPr>
        <w:t>PRIDEDAMA:</w:t>
      </w:r>
    </w:p>
    <w:p w14:paraId="70EA7D42" w14:textId="77777777" w:rsidR="00273E81" w:rsidRPr="00EA56C6" w:rsidRDefault="00273E81" w:rsidP="00273E81">
      <w:pPr>
        <w:tabs>
          <w:tab w:val="left" w:pos="1276"/>
        </w:tabs>
        <w:spacing w:line="276" w:lineRule="auto"/>
        <w:ind w:left="720" w:hanging="360"/>
        <w:rPr>
          <w:rFonts w:ascii="Times New Roman" w:hAnsi="Times New Roman" w:cs="Times New Roman"/>
          <w:szCs w:val="24"/>
        </w:rPr>
      </w:pPr>
      <w:r w:rsidRPr="00EA56C6">
        <w:rPr>
          <w:rFonts w:ascii="Times New Roman" w:hAnsi="Times New Roman" w:cs="Times New Roman"/>
          <w:szCs w:val="24"/>
        </w:rPr>
        <w:t>1.</w:t>
      </w:r>
      <w:r w:rsidRPr="00EA56C6">
        <w:rPr>
          <w:rFonts w:ascii="Times New Roman" w:hAnsi="Times New Roman" w:cs="Times New Roman"/>
          <w:szCs w:val="24"/>
        </w:rPr>
        <w:tab/>
        <w:t>_________________________________________________________________________.</w:t>
      </w:r>
    </w:p>
    <w:p w14:paraId="46B66BBC" w14:textId="2C35ED34" w:rsidR="00273E81" w:rsidRPr="00EA56C6" w:rsidRDefault="00273E81" w:rsidP="0040693B">
      <w:pPr>
        <w:tabs>
          <w:tab w:val="left" w:pos="1276"/>
        </w:tabs>
        <w:spacing w:line="276" w:lineRule="auto"/>
        <w:ind w:left="720" w:hanging="360"/>
        <w:rPr>
          <w:rFonts w:ascii="Times New Roman" w:hAnsi="Times New Roman" w:cs="Times New Roman"/>
          <w:szCs w:val="24"/>
        </w:rPr>
      </w:pPr>
      <w:r w:rsidRPr="00EA56C6">
        <w:rPr>
          <w:rFonts w:ascii="Times New Roman" w:hAnsi="Times New Roman" w:cs="Times New Roman"/>
          <w:szCs w:val="24"/>
        </w:rPr>
        <w:t>2.</w:t>
      </w:r>
      <w:r w:rsidRPr="00EA56C6">
        <w:rPr>
          <w:rFonts w:ascii="Times New Roman" w:hAnsi="Times New Roman" w:cs="Times New Roman"/>
          <w:szCs w:val="24"/>
        </w:rPr>
        <w:tab/>
        <w:t>_________________________________________________________________________.</w:t>
      </w:r>
    </w:p>
    <w:p w14:paraId="5F4FED74" w14:textId="77777777" w:rsidR="00273E81" w:rsidRPr="00EA56C6" w:rsidRDefault="00273E81" w:rsidP="00273E81">
      <w:pPr>
        <w:tabs>
          <w:tab w:val="left" w:pos="1276"/>
        </w:tabs>
        <w:spacing w:line="276" w:lineRule="auto"/>
        <w:ind w:left="720"/>
        <w:rPr>
          <w:rFonts w:ascii="Times New Roman" w:hAnsi="Times New Roman" w:cs="Times New Roman"/>
          <w:szCs w:val="24"/>
        </w:rPr>
      </w:pPr>
    </w:p>
    <w:tbl>
      <w:tblPr>
        <w:tblStyle w:val="Lentelstinklelis"/>
        <w:tblW w:w="6961" w:type="dxa"/>
        <w:tblInd w:w="3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3"/>
        <w:gridCol w:w="5348"/>
      </w:tblGrid>
      <w:tr w:rsidR="00273E81" w:rsidRPr="00EA56C6" w14:paraId="06C6DD2C" w14:textId="77777777" w:rsidTr="00933E69">
        <w:trPr>
          <w:trHeight w:val="438"/>
        </w:trPr>
        <w:tc>
          <w:tcPr>
            <w:tcW w:w="1613" w:type="dxa"/>
            <w:tcBorders>
              <w:top w:val="nil"/>
              <w:left w:val="nil"/>
              <w:bottom w:val="nil"/>
              <w:right w:val="single" w:sz="4" w:space="0" w:color="auto"/>
            </w:tcBorders>
            <w:vAlign w:val="center"/>
            <w:hideMark/>
          </w:tcPr>
          <w:p w14:paraId="128E451C" w14:textId="79B08C39" w:rsidR="00273E81" w:rsidRPr="00EA56C6" w:rsidRDefault="00273E81" w:rsidP="00933E69">
            <w:pPr>
              <w:spacing w:after="160" w:line="259" w:lineRule="auto"/>
              <w:rPr>
                <w:rFonts w:ascii="Times New Roman" w:hAnsi="Times New Roman" w:cs="Times New Roman"/>
                <w:lang w:val="lt-LT"/>
              </w:rPr>
            </w:pPr>
          </w:p>
        </w:tc>
        <w:tc>
          <w:tcPr>
            <w:tcW w:w="5348" w:type="dxa"/>
            <w:tcBorders>
              <w:top w:val="single" w:sz="4" w:space="0" w:color="auto"/>
              <w:left w:val="single" w:sz="4" w:space="0" w:color="auto"/>
              <w:bottom w:val="single" w:sz="4" w:space="0" w:color="auto"/>
              <w:right w:val="single" w:sz="4" w:space="0" w:color="auto"/>
            </w:tcBorders>
          </w:tcPr>
          <w:p w14:paraId="76FDEF00" w14:textId="77777777" w:rsidR="00273E81" w:rsidRPr="00EA56C6" w:rsidRDefault="00273E81" w:rsidP="00933E69">
            <w:pPr>
              <w:spacing w:after="160" w:line="259" w:lineRule="auto"/>
              <w:rPr>
                <w:rFonts w:ascii="Times New Roman" w:hAnsi="Times New Roman" w:cs="Times New Roman"/>
                <w:lang w:val="lt-LT"/>
              </w:rPr>
            </w:pPr>
          </w:p>
        </w:tc>
      </w:tr>
      <w:tr w:rsidR="00273E81" w:rsidRPr="00EA56C6" w14:paraId="0791A696" w14:textId="77777777" w:rsidTr="00933E69">
        <w:trPr>
          <w:trHeight w:val="153"/>
        </w:trPr>
        <w:tc>
          <w:tcPr>
            <w:tcW w:w="1613" w:type="dxa"/>
          </w:tcPr>
          <w:p w14:paraId="161F925D" w14:textId="77777777" w:rsidR="00273E81" w:rsidRPr="00EA56C6" w:rsidRDefault="00273E81" w:rsidP="00933E69">
            <w:pPr>
              <w:spacing w:after="160" w:line="259" w:lineRule="auto"/>
              <w:rPr>
                <w:rFonts w:ascii="Times New Roman" w:hAnsi="Times New Roman" w:cs="Times New Roman"/>
                <w:vertAlign w:val="superscript"/>
                <w:lang w:val="lt-LT"/>
              </w:rPr>
            </w:pPr>
          </w:p>
        </w:tc>
        <w:tc>
          <w:tcPr>
            <w:tcW w:w="5348" w:type="dxa"/>
            <w:tcBorders>
              <w:top w:val="single" w:sz="4" w:space="0" w:color="auto"/>
              <w:left w:val="nil"/>
              <w:bottom w:val="nil"/>
              <w:right w:val="nil"/>
            </w:tcBorders>
            <w:hideMark/>
          </w:tcPr>
          <w:p w14:paraId="543EC829" w14:textId="77777777" w:rsidR="00273E81" w:rsidRPr="00EA56C6" w:rsidRDefault="00273E81" w:rsidP="00933E69">
            <w:pPr>
              <w:spacing w:after="160" w:line="259" w:lineRule="auto"/>
              <w:jc w:val="center"/>
              <w:rPr>
                <w:rFonts w:ascii="Times New Roman" w:hAnsi="Times New Roman" w:cs="Times New Roman"/>
                <w:vertAlign w:val="superscript"/>
                <w:lang w:val="lt-LT"/>
              </w:rPr>
            </w:pPr>
            <w:r w:rsidRPr="00EA56C6">
              <w:rPr>
                <w:rFonts w:ascii="Times New Roman" w:hAnsi="Times New Roman" w:cs="Times New Roman"/>
                <w:vertAlign w:val="superscript"/>
                <w:lang w:val="lt-LT"/>
              </w:rPr>
              <w:t>Vardas, pavardė, parašas, data</w:t>
            </w:r>
          </w:p>
        </w:tc>
      </w:tr>
    </w:tbl>
    <w:p w14:paraId="4389FB7E" w14:textId="77777777" w:rsidR="00EA55E9" w:rsidRPr="00EA56C6" w:rsidRDefault="00EA55E9" w:rsidP="00273E81">
      <w:pPr>
        <w:jc w:val="right"/>
        <w:rPr>
          <w:rFonts w:ascii="Times New Roman" w:hAnsi="Times New Roman" w:cs="Times New Roman"/>
          <w:lang w:val="lt-LT"/>
        </w:rPr>
      </w:pPr>
    </w:p>
    <w:p w14:paraId="5727BE30" w14:textId="2AB825A9" w:rsidR="00EA55E9" w:rsidRPr="00EA56C6" w:rsidRDefault="00EA55E9">
      <w:pPr>
        <w:rPr>
          <w:rFonts w:ascii="Times New Roman" w:hAnsi="Times New Roman" w:cs="Times New Roman"/>
          <w:lang w:val="lt-LT"/>
        </w:rPr>
      </w:pPr>
      <w:r w:rsidRPr="00EA56C6">
        <w:rPr>
          <w:rFonts w:ascii="Times New Roman" w:hAnsi="Times New Roman" w:cs="Times New Roman"/>
          <w:lang w:val="lt-LT"/>
        </w:rPr>
        <w:br w:type="page"/>
      </w:r>
    </w:p>
    <w:p w14:paraId="2A3F86BB" w14:textId="77777777" w:rsidR="00621D88" w:rsidRDefault="00621D88" w:rsidP="009F69C9">
      <w:pPr>
        <w:spacing w:after="0" w:line="276" w:lineRule="auto"/>
        <w:ind w:left="360"/>
        <w:jc w:val="right"/>
        <w:rPr>
          <w:rFonts w:ascii="Times New Roman" w:hAnsi="Times New Roman" w:cs="Times New Roman"/>
          <w:lang w:val="lt-LT"/>
        </w:rPr>
        <w:sectPr w:rsidR="00621D88" w:rsidSect="00337F77">
          <w:footerReference w:type="default" r:id="rId9"/>
          <w:pgSz w:w="12240" w:h="15840"/>
          <w:pgMar w:top="1440" w:right="1077" w:bottom="1440" w:left="1077" w:header="720" w:footer="720" w:gutter="0"/>
          <w:cols w:space="720"/>
          <w:docGrid w:linePitch="360"/>
        </w:sectPr>
      </w:pPr>
    </w:p>
    <w:p w14:paraId="4B2CED70" w14:textId="5269DC8F" w:rsidR="009F69C9" w:rsidRPr="009F69C9" w:rsidRDefault="003A7C5F" w:rsidP="009F69C9">
      <w:pPr>
        <w:spacing w:after="0" w:line="276" w:lineRule="auto"/>
        <w:ind w:left="360"/>
        <w:jc w:val="right"/>
        <w:rPr>
          <w:rFonts w:ascii="Times New Roman" w:hAnsi="Times New Roman" w:cs="Times New Roman"/>
          <w:lang w:val="lt-LT"/>
        </w:rPr>
      </w:pPr>
      <w:r>
        <w:rPr>
          <w:rFonts w:ascii="Times New Roman" w:hAnsi="Times New Roman" w:cs="Times New Roman"/>
          <w:lang w:val="lt-LT"/>
        </w:rPr>
        <w:lastRenderedPageBreak/>
        <w:t>Lietuvos energetikos instituto</w:t>
      </w:r>
    </w:p>
    <w:p w14:paraId="159DC126" w14:textId="77777777" w:rsidR="009F69C9" w:rsidRPr="009F69C9" w:rsidRDefault="009F69C9" w:rsidP="009F69C9">
      <w:pPr>
        <w:spacing w:after="0" w:line="276" w:lineRule="auto"/>
        <w:ind w:left="360"/>
        <w:jc w:val="right"/>
        <w:rPr>
          <w:rFonts w:ascii="Times New Roman" w:hAnsi="Times New Roman" w:cs="Times New Roman"/>
          <w:lang w:val="lt-LT"/>
        </w:rPr>
      </w:pPr>
      <w:r w:rsidRPr="009F69C9">
        <w:rPr>
          <w:rFonts w:ascii="Times New Roman" w:hAnsi="Times New Roman" w:cs="Times New Roman"/>
          <w:lang w:val="lt-LT"/>
        </w:rPr>
        <w:t xml:space="preserve">Asmens duomenų tvarkymo politikos, </w:t>
      </w:r>
    </w:p>
    <w:p w14:paraId="60079204" w14:textId="0FDD6519" w:rsidR="009F69C9" w:rsidRPr="009F69C9" w:rsidRDefault="009F69C9" w:rsidP="009F69C9">
      <w:pPr>
        <w:spacing w:after="0" w:line="276" w:lineRule="auto"/>
        <w:ind w:left="360"/>
        <w:jc w:val="right"/>
        <w:rPr>
          <w:rFonts w:ascii="Times New Roman" w:hAnsi="Times New Roman" w:cs="Times New Roman"/>
          <w:lang w:val="lt-LT"/>
        </w:rPr>
      </w:pPr>
      <w:r w:rsidRPr="009F69C9">
        <w:rPr>
          <w:rFonts w:ascii="Times New Roman" w:hAnsi="Times New Roman" w:cs="Times New Roman"/>
          <w:lang w:val="lt-LT"/>
        </w:rPr>
        <w:t xml:space="preserve">patvirtintos </w:t>
      </w:r>
      <w:r w:rsidR="003A7C5F">
        <w:rPr>
          <w:rFonts w:ascii="Times New Roman" w:hAnsi="Times New Roman" w:cs="Times New Roman"/>
          <w:lang w:val="lt-LT"/>
        </w:rPr>
        <w:t>Lietuvos energetikos instituto</w:t>
      </w:r>
      <w:r w:rsidR="000D4E86" w:rsidRPr="000D4E86">
        <w:rPr>
          <w:rFonts w:ascii="Times New Roman" w:hAnsi="Times New Roman" w:cs="Times New Roman"/>
          <w:lang w:val="lt-LT"/>
        </w:rPr>
        <w:t xml:space="preserve"> </w:t>
      </w:r>
      <w:r w:rsidRPr="009F69C9">
        <w:rPr>
          <w:rFonts w:ascii="Times New Roman" w:hAnsi="Times New Roman" w:cs="Times New Roman"/>
          <w:lang w:val="lt-LT"/>
        </w:rPr>
        <w:t xml:space="preserve">direktoriaus </w:t>
      </w:r>
    </w:p>
    <w:p w14:paraId="36A3982E" w14:textId="765FA2AE" w:rsidR="00EA55E9" w:rsidRPr="00EA56C6" w:rsidRDefault="00F77541" w:rsidP="00EA55E9">
      <w:pPr>
        <w:spacing w:after="0" w:line="276" w:lineRule="auto"/>
        <w:jc w:val="right"/>
        <w:rPr>
          <w:rFonts w:ascii="Times New Roman" w:hAnsi="Times New Roman" w:cs="Times New Roman"/>
          <w:lang w:val="lt-LT"/>
        </w:rPr>
      </w:pPr>
      <w:r w:rsidRPr="00F77541">
        <w:rPr>
          <w:rFonts w:ascii="Times New Roman" w:hAnsi="Times New Roman" w:cs="Times New Roman"/>
          <w:lang w:val="lt-LT"/>
        </w:rPr>
        <w:t>2025 m. lapkričio 17 d. Įsakymu Nr. V1-68</w:t>
      </w:r>
    </w:p>
    <w:p w14:paraId="3D11E265" w14:textId="77777777" w:rsidR="00EA55E9" w:rsidRPr="00EA56C6" w:rsidRDefault="00EA55E9" w:rsidP="00EA55E9">
      <w:pPr>
        <w:rPr>
          <w:rFonts w:ascii="Times New Roman" w:hAnsi="Times New Roman" w:cs="Times New Roman"/>
          <w:lang w:val="lt-LT"/>
        </w:rPr>
      </w:pPr>
    </w:p>
    <w:p w14:paraId="1AB6BD82" w14:textId="3794CC15" w:rsidR="0088550B" w:rsidRPr="00EA56C6" w:rsidRDefault="0088550B" w:rsidP="0068301A">
      <w:pPr>
        <w:pStyle w:val="Antrat2"/>
        <w:numPr>
          <w:ilvl w:val="0"/>
          <w:numId w:val="0"/>
        </w:numPr>
        <w:rPr>
          <w:rFonts w:cs="Times New Roman"/>
          <w:lang w:val="lt-LT"/>
        </w:rPr>
      </w:pPr>
      <w:r w:rsidRPr="00EA56C6">
        <w:rPr>
          <w:rFonts w:cs="Times New Roman"/>
          <w:lang w:val="lt-LT"/>
        </w:rPr>
        <w:t xml:space="preserve">PRIEDAS Nr. </w:t>
      </w:r>
      <w:r w:rsidR="00361331">
        <w:rPr>
          <w:rFonts w:cs="Times New Roman"/>
          <w:lang w:val="lt-LT"/>
        </w:rPr>
        <w:t>5</w:t>
      </w:r>
      <w:r w:rsidRPr="00EA56C6">
        <w:rPr>
          <w:rFonts w:cs="Times New Roman"/>
          <w:lang w:val="lt-LT"/>
        </w:rPr>
        <w:t xml:space="preserve"> // BALANSO TESTO FORMA</w:t>
      </w:r>
    </w:p>
    <w:p w14:paraId="63641283" w14:textId="77777777" w:rsidR="0088550B" w:rsidRPr="00EA56C6" w:rsidRDefault="0088550B" w:rsidP="0088550B">
      <w:pPr>
        <w:rPr>
          <w:rFonts w:ascii="Times New Roman" w:hAnsi="Times New Roman" w:cs="Times New Roman"/>
          <w:lang w:val="lt-LT"/>
        </w:rPr>
      </w:pPr>
    </w:p>
    <w:p w14:paraId="188EDB35" w14:textId="67BC74AE" w:rsidR="00434CE0" w:rsidRPr="00EA56C6" w:rsidRDefault="00434CE0" w:rsidP="00434CE0">
      <w:pPr>
        <w:spacing w:after="0"/>
        <w:jc w:val="center"/>
        <w:rPr>
          <w:rFonts w:ascii="Times New Roman" w:hAnsi="Times New Roman" w:cs="Times New Roman"/>
          <w:b/>
          <w:sz w:val="24"/>
          <w:szCs w:val="24"/>
          <w:lang w:val="lt-LT"/>
        </w:rPr>
      </w:pPr>
      <w:r w:rsidRPr="00EA56C6">
        <w:rPr>
          <w:rFonts w:ascii="Times New Roman" w:hAnsi="Times New Roman" w:cs="Times New Roman"/>
          <w:b/>
          <w:sz w:val="24"/>
          <w:szCs w:val="24"/>
          <w:lang w:val="lt-LT"/>
        </w:rPr>
        <w:t xml:space="preserve">TEISĖTŲ INTERESŲ BALANSO TESTAS Nr. </w:t>
      </w:r>
      <w:r w:rsidR="00BF0C2F" w:rsidRPr="00EA56C6">
        <w:rPr>
          <w:rFonts w:ascii="Times New Roman" w:hAnsi="Times New Roman" w:cs="Times New Roman"/>
          <w:b/>
          <w:sz w:val="24"/>
          <w:szCs w:val="24"/>
          <w:lang w:val="lt-LT"/>
        </w:rPr>
        <w:t>___</w:t>
      </w:r>
    </w:p>
    <w:p w14:paraId="3B7C359A" w14:textId="77777777" w:rsidR="00434CE0" w:rsidRPr="00EA56C6" w:rsidRDefault="00434CE0" w:rsidP="00434CE0">
      <w:pPr>
        <w:spacing w:after="0"/>
        <w:jc w:val="center"/>
        <w:rPr>
          <w:rFonts w:ascii="Times New Roman" w:hAnsi="Times New Roman" w:cs="Times New Roman"/>
          <w:b/>
          <w:sz w:val="24"/>
          <w:szCs w:val="24"/>
          <w:lang w:val="lt-LT"/>
        </w:rPr>
      </w:pPr>
    </w:p>
    <w:p w14:paraId="5D7A66F6" w14:textId="77777777" w:rsidR="00434CE0" w:rsidRPr="00EA56C6" w:rsidRDefault="00434CE0" w:rsidP="00434CE0">
      <w:pPr>
        <w:spacing w:after="0"/>
        <w:jc w:val="center"/>
        <w:rPr>
          <w:rFonts w:ascii="Times New Roman" w:hAnsi="Times New Roman" w:cs="Times New Roman"/>
          <w:b/>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50"/>
      </w:tblGrid>
      <w:tr w:rsidR="00434CE0" w:rsidRPr="00EA56C6" w14:paraId="3E7E4FCB" w14:textId="77777777" w:rsidTr="00434CE0">
        <w:tc>
          <w:tcPr>
            <w:tcW w:w="12950" w:type="dxa"/>
            <w:tcBorders>
              <w:bottom w:val="single" w:sz="4" w:space="0" w:color="auto"/>
            </w:tcBorders>
          </w:tcPr>
          <w:p w14:paraId="7BBDE16F" w14:textId="77777777" w:rsidR="00434CE0" w:rsidRPr="00EA56C6" w:rsidRDefault="00434CE0" w:rsidP="00434CE0">
            <w:pPr>
              <w:jc w:val="center"/>
              <w:rPr>
                <w:rFonts w:ascii="Times New Roman" w:hAnsi="Times New Roman" w:cs="Times New Roman"/>
                <w:b/>
                <w:sz w:val="24"/>
                <w:szCs w:val="24"/>
                <w:lang w:val="lt-LT"/>
              </w:rPr>
            </w:pPr>
          </w:p>
        </w:tc>
      </w:tr>
      <w:tr w:rsidR="00434CE0" w:rsidRPr="00F77541" w14:paraId="268D3BB4" w14:textId="77777777" w:rsidTr="00434CE0">
        <w:tc>
          <w:tcPr>
            <w:tcW w:w="12950" w:type="dxa"/>
            <w:tcBorders>
              <w:top w:val="single" w:sz="4" w:space="0" w:color="auto"/>
            </w:tcBorders>
          </w:tcPr>
          <w:p w14:paraId="0EC7EAF4" w14:textId="0CBB415D" w:rsidR="00434CE0" w:rsidRPr="00EA56C6" w:rsidRDefault="00434CE0" w:rsidP="00434CE0">
            <w:pPr>
              <w:jc w:val="center"/>
              <w:rPr>
                <w:rFonts w:ascii="Times New Roman" w:hAnsi="Times New Roman" w:cs="Times New Roman"/>
                <w:bCs/>
                <w:sz w:val="24"/>
                <w:szCs w:val="24"/>
                <w:vertAlign w:val="superscript"/>
                <w:lang w:val="lt-LT"/>
              </w:rPr>
            </w:pPr>
            <w:r w:rsidRPr="00EA56C6">
              <w:rPr>
                <w:rFonts w:ascii="Times New Roman" w:hAnsi="Times New Roman" w:cs="Times New Roman"/>
                <w:bCs/>
                <w:sz w:val="24"/>
                <w:szCs w:val="24"/>
                <w:vertAlign w:val="superscript"/>
                <w:lang w:val="lt-LT"/>
              </w:rPr>
              <w:t>Vertinama asmens duomenų tvarkymo operacija</w:t>
            </w:r>
          </w:p>
        </w:tc>
      </w:tr>
      <w:tr w:rsidR="00434CE0" w:rsidRPr="00F77541" w14:paraId="6DAB41A0" w14:textId="77777777" w:rsidTr="00434CE0">
        <w:tc>
          <w:tcPr>
            <w:tcW w:w="12950" w:type="dxa"/>
            <w:tcBorders>
              <w:bottom w:val="single" w:sz="4" w:space="0" w:color="auto"/>
            </w:tcBorders>
          </w:tcPr>
          <w:p w14:paraId="1338308D" w14:textId="77777777" w:rsidR="00434CE0" w:rsidRPr="00EA56C6" w:rsidRDefault="00434CE0" w:rsidP="00434CE0">
            <w:pPr>
              <w:jc w:val="center"/>
              <w:rPr>
                <w:rFonts w:ascii="Times New Roman" w:hAnsi="Times New Roman" w:cs="Times New Roman"/>
                <w:b/>
                <w:sz w:val="24"/>
                <w:szCs w:val="24"/>
                <w:lang w:val="lt-LT"/>
              </w:rPr>
            </w:pPr>
          </w:p>
        </w:tc>
      </w:tr>
      <w:tr w:rsidR="00434CE0" w:rsidRPr="00EA56C6" w14:paraId="7A4BAEF9" w14:textId="77777777" w:rsidTr="00434CE0">
        <w:tc>
          <w:tcPr>
            <w:tcW w:w="12950" w:type="dxa"/>
            <w:tcBorders>
              <w:top w:val="single" w:sz="4" w:space="0" w:color="auto"/>
            </w:tcBorders>
          </w:tcPr>
          <w:p w14:paraId="5E017E00" w14:textId="7153199C" w:rsidR="00434CE0" w:rsidRPr="00EA56C6" w:rsidRDefault="00BF0C2F" w:rsidP="00434CE0">
            <w:pPr>
              <w:jc w:val="center"/>
              <w:rPr>
                <w:rFonts w:ascii="Times New Roman" w:hAnsi="Times New Roman" w:cs="Times New Roman"/>
                <w:bCs/>
                <w:sz w:val="24"/>
                <w:szCs w:val="24"/>
                <w:vertAlign w:val="superscript"/>
                <w:lang w:val="lt-LT"/>
              </w:rPr>
            </w:pPr>
            <w:r w:rsidRPr="00EA56C6">
              <w:rPr>
                <w:rFonts w:ascii="Times New Roman" w:hAnsi="Times New Roman" w:cs="Times New Roman"/>
                <w:bCs/>
                <w:sz w:val="24"/>
                <w:szCs w:val="24"/>
                <w:vertAlign w:val="superscript"/>
                <w:lang w:val="lt-LT"/>
              </w:rPr>
              <w:t>Už teisėtų interesų balanso testo atlikimą</w:t>
            </w:r>
            <w:r w:rsidR="00434CE0" w:rsidRPr="00EA56C6">
              <w:rPr>
                <w:rFonts w:ascii="Times New Roman" w:hAnsi="Times New Roman" w:cs="Times New Roman"/>
                <w:bCs/>
                <w:sz w:val="24"/>
                <w:szCs w:val="24"/>
                <w:vertAlign w:val="superscript"/>
                <w:lang w:val="lt-LT"/>
              </w:rPr>
              <w:t xml:space="preserve"> atsakingas asmuo</w:t>
            </w:r>
          </w:p>
        </w:tc>
      </w:tr>
      <w:tr w:rsidR="00434CE0" w:rsidRPr="00EA56C6" w14:paraId="282F5599" w14:textId="77777777" w:rsidTr="00434CE0">
        <w:tc>
          <w:tcPr>
            <w:tcW w:w="12950" w:type="dxa"/>
            <w:tcBorders>
              <w:bottom w:val="single" w:sz="4" w:space="0" w:color="auto"/>
            </w:tcBorders>
          </w:tcPr>
          <w:p w14:paraId="448472A7" w14:textId="77777777" w:rsidR="00434CE0" w:rsidRPr="00EA56C6" w:rsidRDefault="00434CE0" w:rsidP="00434CE0">
            <w:pPr>
              <w:jc w:val="center"/>
              <w:rPr>
                <w:rFonts w:ascii="Times New Roman" w:hAnsi="Times New Roman" w:cs="Times New Roman"/>
                <w:b/>
                <w:sz w:val="24"/>
                <w:szCs w:val="24"/>
                <w:lang w:val="lt-LT"/>
              </w:rPr>
            </w:pPr>
          </w:p>
        </w:tc>
      </w:tr>
      <w:tr w:rsidR="00434CE0" w:rsidRPr="00EA56C6" w14:paraId="2EAB3EC3" w14:textId="77777777" w:rsidTr="00434CE0">
        <w:tc>
          <w:tcPr>
            <w:tcW w:w="12950" w:type="dxa"/>
            <w:tcBorders>
              <w:top w:val="single" w:sz="4" w:space="0" w:color="auto"/>
            </w:tcBorders>
          </w:tcPr>
          <w:p w14:paraId="3AF39BC2" w14:textId="138E8B94" w:rsidR="00434CE0" w:rsidRPr="00EA56C6" w:rsidRDefault="00434CE0" w:rsidP="00434CE0">
            <w:pPr>
              <w:jc w:val="center"/>
              <w:rPr>
                <w:rFonts w:ascii="Times New Roman" w:hAnsi="Times New Roman" w:cs="Times New Roman"/>
                <w:bCs/>
                <w:sz w:val="24"/>
                <w:szCs w:val="24"/>
                <w:vertAlign w:val="superscript"/>
                <w:lang w:val="lt-LT"/>
              </w:rPr>
            </w:pPr>
            <w:r w:rsidRPr="00EA56C6">
              <w:rPr>
                <w:rFonts w:ascii="Times New Roman" w:hAnsi="Times New Roman" w:cs="Times New Roman"/>
                <w:bCs/>
                <w:sz w:val="24"/>
                <w:szCs w:val="24"/>
                <w:vertAlign w:val="superscript"/>
                <w:lang w:val="lt-LT"/>
              </w:rPr>
              <w:t>Vertinimo data</w:t>
            </w:r>
          </w:p>
        </w:tc>
      </w:tr>
    </w:tbl>
    <w:p w14:paraId="2F85112C" w14:textId="77777777" w:rsidR="00434CE0" w:rsidRPr="00EA56C6" w:rsidRDefault="00434CE0" w:rsidP="00434CE0">
      <w:pPr>
        <w:spacing w:after="0"/>
        <w:jc w:val="center"/>
        <w:rPr>
          <w:rFonts w:ascii="Times New Roman" w:hAnsi="Times New Roman" w:cs="Times New Roman"/>
          <w:b/>
          <w:sz w:val="24"/>
          <w:szCs w:val="24"/>
          <w:lang w:val="lt-LT"/>
        </w:rPr>
      </w:pPr>
    </w:p>
    <w:p w14:paraId="0F631DD4" w14:textId="77777777" w:rsidR="00434CE0" w:rsidRPr="00EA56C6" w:rsidRDefault="00434CE0" w:rsidP="00434CE0">
      <w:pPr>
        <w:spacing w:after="0"/>
        <w:jc w:val="center"/>
        <w:rPr>
          <w:rFonts w:ascii="Times New Roman" w:hAnsi="Times New Roman" w:cs="Times New Roman"/>
          <w:b/>
          <w:sz w:val="24"/>
          <w:szCs w:val="24"/>
          <w:lang w:val="lt-LT"/>
        </w:rPr>
      </w:pPr>
    </w:p>
    <w:p w14:paraId="799401F5" w14:textId="77777777" w:rsidR="00434CE0" w:rsidRPr="00EA56C6" w:rsidRDefault="00434CE0" w:rsidP="00434CE0">
      <w:pPr>
        <w:spacing w:after="0"/>
        <w:jc w:val="center"/>
        <w:rPr>
          <w:rFonts w:ascii="Times New Roman" w:hAnsi="Times New Roman" w:cs="Times New Roman"/>
          <w:b/>
          <w:sz w:val="24"/>
          <w:szCs w:val="24"/>
          <w:lang w:val="lt-LT"/>
        </w:rPr>
      </w:pPr>
    </w:p>
    <w:p w14:paraId="27213B60" w14:textId="77777777" w:rsidR="00434CE0" w:rsidRPr="00EA56C6" w:rsidRDefault="00434CE0" w:rsidP="007E68E4">
      <w:pPr>
        <w:numPr>
          <w:ilvl w:val="0"/>
          <w:numId w:val="1"/>
        </w:numPr>
        <w:tabs>
          <w:tab w:val="clear" w:pos="709"/>
          <w:tab w:val="num" w:pos="0"/>
          <w:tab w:val="left" w:pos="1134"/>
        </w:tabs>
        <w:spacing w:after="0"/>
        <w:ind w:left="0" w:firstLine="851"/>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Vertinamo asmens duomenų tvarkymo aprašymas:</w:t>
      </w:r>
    </w:p>
    <w:p w14:paraId="0068DA5A" w14:textId="77777777" w:rsidR="0001135F" w:rsidRPr="00EA56C6" w:rsidRDefault="0001135F" w:rsidP="0001135F">
      <w:pPr>
        <w:tabs>
          <w:tab w:val="left" w:pos="1134"/>
        </w:tabs>
        <w:spacing w:after="0"/>
        <w:ind w:left="851"/>
        <w:jc w:val="both"/>
        <w:rPr>
          <w:rFonts w:ascii="Times New Roman" w:hAnsi="Times New Roman" w:cs="Times New Roman"/>
          <w:bCs/>
          <w:sz w:val="24"/>
          <w:szCs w:val="24"/>
          <w:lang w:val="lt-LT"/>
        </w:rPr>
      </w:pPr>
    </w:p>
    <w:tbl>
      <w:tblPr>
        <w:tblStyle w:val="Lentelstinklelis"/>
        <w:tblW w:w="0" w:type="auto"/>
        <w:tblInd w:w="-5" w:type="dxa"/>
        <w:tblLook w:val="04A0" w:firstRow="1" w:lastRow="0" w:firstColumn="1" w:lastColumn="0" w:noHBand="0" w:noVBand="1"/>
      </w:tblPr>
      <w:tblGrid>
        <w:gridCol w:w="576"/>
        <w:gridCol w:w="12379"/>
      </w:tblGrid>
      <w:tr w:rsidR="00434CE0" w:rsidRPr="00EA56C6" w14:paraId="2C1FCF98" w14:textId="77777777" w:rsidTr="00933E69">
        <w:tc>
          <w:tcPr>
            <w:tcW w:w="567" w:type="dxa"/>
          </w:tcPr>
          <w:p w14:paraId="40EF90F7" w14:textId="77777777" w:rsidR="00434CE0" w:rsidRPr="00EA56C6" w:rsidRDefault="00434CE0" w:rsidP="00933E69">
            <w:pPr>
              <w:tabs>
                <w:tab w:val="left" w:pos="1134"/>
              </w:tabs>
              <w:ind w:left="-960" w:firstLine="960"/>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1.1.</w:t>
            </w:r>
          </w:p>
        </w:tc>
        <w:tc>
          <w:tcPr>
            <w:tcW w:w="12616" w:type="dxa"/>
          </w:tcPr>
          <w:p w14:paraId="5B938ED5" w14:textId="77777777" w:rsidR="00434CE0" w:rsidRPr="00EA56C6" w:rsidRDefault="00434CE0" w:rsidP="00933E69">
            <w:pPr>
              <w:tabs>
                <w:tab w:val="left" w:pos="1134"/>
              </w:tabs>
              <w:jc w:val="both"/>
              <w:rPr>
                <w:rFonts w:ascii="Times New Roman" w:hAnsi="Times New Roman" w:cs="Times New Roman"/>
                <w:bCs/>
                <w:sz w:val="24"/>
                <w:szCs w:val="24"/>
                <w:lang w:val="lt-LT"/>
              </w:rPr>
            </w:pPr>
          </w:p>
          <w:p w14:paraId="259426C2" w14:textId="77777777" w:rsidR="0001135F" w:rsidRPr="00EA56C6" w:rsidRDefault="0001135F" w:rsidP="00933E69">
            <w:pPr>
              <w:tabs>
                <w:tab w:val="left" w:pos="1134"/>
              </w:tabs>
              <w:jc w:val="both"/>
              <w:rPr>
                <w:rFonts w:ascii="Times New Roman" w:hAnsi="Times New Roman" w:cs="Times New Roman"/>
                <w:bCs/>
                <w:sz w:val="24"/>
                <w:szCs w:val="24"/>
                <w:lang w:val="lt-LT"/>
              </w:rPr>
            </w:pPr>
          </w:p>
          <w:p w14:paraId="6BCD1D57" w14:textId="77777777" w:rsidR="0001135F" w:rsidRPr="00EA56C6" w:rsidRDefault="0001135F" w:rsidP="00933E69">
            <w:pPr>
              <w:tabs>
                <w:tab w:val="left" w:pos="1134"/>
              </w:tabs>
              <w:jc w:val="both"/>
              <w:rPr>
                <w:rFonts w:ascii="Times New Roman" w:hAnsi="Times New Roman" w:cs="Times New Roman"/>
                <w:bCs/>
                <w:sz w:val="24"/>
                <w:szCs w:val="24"/>
                <w:lang w:val="lt-LT"/>
              </w:rPr>
            </w:pPr>
          </w:p>
          <w:p w14:paraId="03584463" w14:textId="77777777" w:rsidR="0001135F" w:rsidRPr="00EA56C6" w:rsidRDefault="0001135F" w:rsidP="00933E69">
            <w:pPr>
              <w:tabs>
                <w:tab w:val="left" w:pos="1134"/>
              </w:tabs>
              <w:jc w:val="both"/>
              <w:rPr>
                <w:rFonts w:ascii="Times New Roman" w:hAnsi="Times New Roman" w:cs="Times New Roman"/>
                <w:bCs/>
                <w:sz w:val="24"/>
                <w:szCs w:val="24"/>
                <w:lang w:val="lt-LT"/>
              </w:rPr>
            </w:pPr>
          </w:p>
          <w:p w14:paraId="0EAE63FB" w14:textId="77777777" w:rsidR="0001135F" w:rsidRPr="00EA56C6" w:rsidRDefault="0001135F" w:rsidP="00933E69">
            <w:pPr>
              <w:tabs>
                <w:tab w:val="left" w:pos="1134"/>
              </w:tabs>
              <w:jc w:val="both"/>
              <w:rPr>
                <w:rFonts w:ascii="Times New Roman" w:hAnsi="Times New Roman" w:cs="Times New Roman"/>
                <w:bCs/>
                <w:sz w:val="24"/>
                <w:szCs w:val="24"/>
                <w:lang w:val="lt-LT"/>
              </w:rPr>
            </w:pPr>
          </w:p>
          <w:p w14:paraId="1624FD85" w14:textId="77777777" w:rsidR="0001135F" w:rsidRPr="00EA56C6" w:rsidRDefault="0001135F" w:rsidP="00933E69">
            <w:pPr>
              <w:tabs>
                <w:tab w:val="left" w:pos="1134"/>
              </w:tabs>
              <w:jc w:val="both"/>
              <w:rPr>
                <w:rFonts w:ascii="Times New Roman" w:hAnsi="Times New Roman" w:cs="Times New Roman"/>
                <w:bCs/>
                <w:sz w:val="24"/>
                <w:szCs w:val="24"/>
                <w:lang w:val="lt-LT"/>
              </w:rPr>
            </w:pPr>
          </w:p>
          <w:p w14:paraId="43AB14D0" w14:textId="77777777" w:rsidR="0001135F" w:rsidRPr="00EA56C6" w:rsidRDefault="0001135F" w:rsidP="00933E69">
            <w:pPr>
              <w:tabs>
                <w:tab w:val="left" w:pos="1134"/>
              </w:tabs>
              <w:jc w:val="both"/>
              <w:rPr>
                <w:rFonts w:ascii="Times New Roman" w:hAnsi="Times New Roman" w:cs="Times New Roman"/>
                <w:bCs/>
                <w:sz w:val="24"/>
                <w:szCs w:val="24"/>
                <w:lang w:val="lt-LT"/>
              </w:rPr>
            </w:pPr>
          </w:p>
          <w:p w14:paraId="5EF73A31" w14:textId="77777777" w:rsidR="0001135F" w:rsidRPr="00EA56C6" w:rsidRDefault="0001135F" w:rsidP="00933E69">
            <w:pPr>
              <w:tabs>
                <w:tab w:val="left" w:pos="1134"/>
              </w:tabs>
              <w:jc w:val="both"/>
              <w:rPr>
                <w:rFonts w:ascii="Times New Roman" w:hAnsi="Times New Roman" w:cs="Times New Roman"/>
                <w:bCs/>
                <w:sz w:val="24"/>
                <w:szCs w:val="24"/>
                <w:lang w:val="lt-LT"/>
              </w:rPr>
            </w:pPr>
          </w:p>
          <w:p w14:paraId="41992B52" w14:textId="4AE895C0" w:rsidR="0001135F" w:rsidRPr="00EA56C6" w:rsidRDefault="0001135F" w:rsidP="00933E69">
            <w:pPr>
              <w:tabs>
                <w:tab w:val="left" w:pos="1134"/>
              </w:tabs>
              <w:jc w:val="both"/>
              <w:rPr>
                <w:rFonts w:ascii="Times New Roman" w:hAnsi="Times New Roman" w:cs="Times New Roman"/>
                <w:bCs/>
                <w:sz w:val="24"/>
                <w:szCs w:val="24"/>
                <w:lang w:val="lt-LT"/>
              </w:rPr>
            </w:pPr>
          </w:p>
        </w:tc>
      </w:tr>
    </w:tbl>
    <w:p w14:paraId="5B6BB5C9" w14:textId="77777777" w:rsidR="00434CE0" w:rsidRPr="00EA56C6" w:rsidRDefault="00434CE0" w:rsidP="00434CE0">
      <w:pPr>
        <w:tabs>
          <w:tab w:val="left" w:pos="1134"/>
        </w:tabs>
        <w:spacing w:after="0"/>
        <w:ind w:left="851"/>
        <w:jc w:val="both"/>
        <w:rPr>
          <w:rFonts w:ascii="Times New Roman" w:hAnsi="Times New Roman" w:cs="Times New Roman"/>
          <w:bCs/>
          <w:sz w:val="24"/>
          <w:szCs w:val="24"/>
          <w:lang w:val="lt-LT"/>
        </w:rPr>
      </w:pPr>
    </w:p>
    <w:p w14:paraId="4E29C95E" w14:textId="77777777" w:rsidR="00434CE0" w:rsidRPr="00EA56C6" w:rsidRDefault="00434CE0" w:rsidP="00434CE0">
      <w:pPr>
        <w:tabs>
          <w:tab w:val="left" w:pos="1134"/>
        </w:tabs>
        <w:spacing w:after="0"/>
        <w:jc w:val="both"/>
        <w:rPr>
          <w:rFonts w:ascii="Times New Roman" w:hAnsi="Times New Roman" w:cs="Times New Roman"/>
          <w:bCs/>
          <w:sz w:val="24"/>
          <w:szCs w:val="24"/>
          <w:lang w:val="lt-LT"/>
        </w:rPr>
      </w:pPr>
    </w:p>
    <w:p w14:paraId="341F03D3" w14:textId="77777777" w:rsidR="00434CE0" w:rsidRPr="00EA56C6" w:rsidRDefault="00434CE0" w:rsidP="007E68E4">
      <w:pPr>
        <w:numPr>
          <w:ilvl w:val="0"/>
          <w:numId w:val="1"/>
        </w:numPr>
        <w:tabs>
          <w:tab w:val="clear" w:pos="709"/>
          <w:tab w:val="left" w:pos="1134"/>
        </w:tabs>
        <w:spacing w:after="0"/>
        <w:ind w:left="0" w:firstLine="851"/>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Tikslai:</w:t>
      </w:r>
    </w:p>
    <w:p w14:paraId="28863B21" w14:textId="77777777" w:rsidR="0001135F" w:rsidRPr="00EA56C6" w:rsidRDefault="0001135F" w:rsidP="0001135F">
      <w:pPr>
        <w:tabs>
          <w:tab w:val="left" w:pos="1134"/>
        </w:tabs>
        <w:spacing w:after="0"/>
        <w:ind w:left="851"/>
        <w:jc w:val="both"/>
        <w:rPr>
          <w:rFonts w:ascii="Times New Roman" w:hAnsi="Times New Roman" w:cs="Times New Roman"/>
          <w:bCs/>
          <w:sz w:val="24"/>
          <w:szCs w:val="24"/>
          <w:lang w:val="lt-LT"/>
        </w:rPr>
      </w:pPr>
    </w:p>
    <w:tbl>
      <w:tblPr>
        <w:tblStyle w:val="Lentelstinklelis"/>
        <w:tblW w:w="0" w:type="auto"/>
        <w:tblInd w:w="-34" w:type="dxa"/>
        <w:tblLook w:val="04A0" w:firstRow="1" w:lastRow="0" w:firstColumn="1" w:lastColumn="0" w:noHBand="0" w:noVBand="1"/>
      </w:tblPr>
      <w:tblGrid>
        <w:gridCol w:w="595"/>
        <w:gridCol w:w="5722"/>
        <w:gridCol w:w="6667"/>
      </w:tblGrid>
      <w:tr w:rsidR="00434CE0" w:rsidRPr="00A14D56" w14:paraId="512C70F1" w14:textId="77777777" w:rsidTr="00933E69">
        <w:tc>
          <w:tcPr>
            <w:tcW w:w="596" w:type="dxa"/>
          </w:tcPr>
          <w:p w14:paraId="24E285FA" w14:textId="77777777" w:rsidR="00434CE0" w:rsidRPr="00EA56C6" w:rsidRDefault="00434CE0" w:rsidP="00933E69">
            <w:pPr>
              <w:spacing w:line="259" w:lineRule="auto"/>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2.1.</w:t>
            </w:r>
          </w:p>
        </w:tc>
        <w:tc>
          <w:tcPr>
            <w:tcW w:w="5812" w:type="dxa"/>
          </w:tcPr>
          <w:p w14:paraId="213A96DF" w14:textId="374A5205" w:rsidR="00434CE0" w:rsidRPr="00EA56C6" w:rsidRDefault="00434CE0" w:rsidP="00933E69">
            <w:pPr>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Asmens duomenys bei jų tvarkymo tikslai</w:t>
            </w:r>
          </w:p>
        </w:tc>
        <w:tc>
          <w:tcPr>
            <w:tcW w:w="6804" w:type="dxa"/>
          </w:tcPr>
          <w:p w14:paraId="5A4F9343" w14:textId="77777777" w:rsidR="00434CE0" w:rsidRPr="00EA56C6" w:rsidRDefault="00434CE0" w:rsidP="00933E69">
            <w:pPr>
              <w:jc w:val="both"/>
              <w:rPr>
                <w:rFonts w:ascii="Times New Roman" w:hAnsi="Times New Roman" w:cs="Times New Roman"/>
                <w:bCs/>
                <w:sz w:val="24"/>
                <w:szCs w:val="24"/>
                <w:lang w:val="lt-LT"/>
              </w:rPr>
            </w:pPr>
          </w:p>
          <w:p w14:paraId="2E632831" w14:textId="77777777" w:rsidR="0001135F" w:rsidRPr="00EA56C6" w:rsidRDefault="0001135F" w:rsidP="00933E69">
            <w:pPr>
              <w:jc w:val="both"/>
              <w:rPr>
                <w:rFonts w:ascii="Times New Roman" w:hAnsi="Times New Roman" w:cs="Times New Roman"/>
                <w:bCs/>
                <w:sz w:val="24"/>
                <w:szCs w:val="24"/>
                <w:lang w:val="lt-LT"/>
              </w:rPr>
            </w:pPr>
          </w:p>
          <w:p w14:paraId="151E9450" w14:textId="77777777" w:rsidR="0001135F" w:rsidRPr="00EA56C6" w:rsidRDefault="0001135F" w:rsidP="00933E69">
            <w:pPr>
              <w:jc w:val="both"/>
              <w:rPr>
                <w:rFonts w:ascii="Times New Roman" w:hAnsi="Times New Roman" w:cs="Times New Roman"/>
                <w:bCs/>
                <w:sz w:val="24"/>
                <w:szCs w:val="24"/>
                <w:lang w:val="lt-LT"/>
              </w:rPr>
            </w:pPr>
          </w:p>
        </w:tc>
      </w:tr>
      <w:tr w:rsidR="00434CE0" w:rsidRPr="00F77541" w14:paraId="069BE66C" w14:textId="77777777" w:rsidTr="00933E69">
        <w:tc>
          <w:tcPr>
            <w:tcW w:w="596" w:type="dxa"/>
          </w:tcPr>
          <w:p w14:paraId="30F5AA03" w14:textId="77777777" w:rsidR="00434CE0" w:rsidRPr="00EA56C6" w:rsidRDefault="00434CE0" w:rsidP="00933E69">
            <w:pPr>
              <w:spacing w:line="259" w:lineRule="auto"/>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2.2.</w:t>
            </w:r>
          </w:p>
        </w:tc>
        <w:tc>
          <w:tcPr>
            <w:tcW w:w="5812" w:type="dxa"/>
          </w:tcPr>
          <w:p w14:paraId="5B881479" w14:textId="77777777" w:rsidR="00434CE0" w:rsidRPr="00EA56C6" w:rsidRDefault="00434CE0" w:rsidP="00933E69">
            <w:pPr>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1. Kokiomis priemonėmis planuojama tvarkyti asmens duomenis siekiant pasiekti nurodytus tikslus?</w:t>
            </w:r>
          </w:p>
          <w:p w14:paraId="0E864891" w14:textId="77777777" w:rsidR="00434CE0" w:rsidRPr="00EA56C6" w:rsidRDefault="00434CE0" w:rsidP="00933E69">
            <w:pPr>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2. Ar šiomis priemonėmis siekiami tikslai gali būti pasiekti?</w:t>
            </w:r>
          </w:p>
        </w:tc>
        <w:tc>
          <w:tcPr>
            <w:tcW w:w="6804" w:type="dxa"/>
          </w:tcPr>
          <w:p w14:paraId="300C7E78" w14:textId="77777777" w:rsidR="00434CE0" w:rsidRPr="00EA56C6" w:rsidRDefault="00434CE0" w:rsidP="00933E69">
            <w:pPr>
              <w:jc w:val="both"/>
              <w:rPr>
                <w:rFonts w:ascii="Times New Roman" w:hAnsi="Times New Roman" w:cs="Times New Roman"/>
                <w:bCs/>
                <w:sz w:val="24"/>
                <w:szCs w:val="24"/>
                <w:lang w:val="lt-LT"/>
              </w:rPr>
            </w:pPr>
          </w:p>
          <w:p w14:paraId="7E6A7B7E" w14:textId="77777777" w:rsidR="0001135F" w:rsidRPr="00EA56C6" w:rsidRDefault="0001135F" w:rsidP="00933E69">
            <w:pPr>
              <w:jc w:val="both"/>
              <w:rPr>
                <w:rFonts w:ascii="Times New Roman" w:hAnsi="Times New Roman" w:cs="Times New Roman"/>
                <w:bCs/>
                <w:sz w:val="24"/>
                <w:szCs w:val="24"/>
                <w:lang w:val="lt-LT"/>
              </w:rPr>
            </w:pPr>
          </w:p>
          <w:p w14:paraId="5332289A" w14:textId="77777777" w:rsidR="0001135F" w:rsidRPr="00EA56C6" w:rsidRDefault="0001135F" w:rsidP="00933E69">
            <w:pPr>
              <w:jc w:val="both"/>
              <w:rPr>
                <w:rFonts w:ascii="Times New Roman" w:hAnsi="Times New Roman" w:cs="Times New Roman"/>
                <w:bCs/>
                <w:sz w:val="24"/>
                <w:szCs w:val="24"/>
                <w:lang w:val="lt-LT"/>
              </w:rPr>
            </w:pPr>
          </w:p>
          <w:p w14:paraId="0120F13C" w14:textId="77777777" w:rsidR="0001135F" w:rsidRPr="00EA56C6" w:rsidRDefault="0001135F" w:rsidP="00933E69">
            <w:pPr>
              <w:jc w:val="both"/>
              <w:rPr>
                <w:rFonts w:ascii="Times New Roman" w:hAnsi="Times New Roman" w:cs="Times New Roman"/>
                <w:bCs/>
                <w:sz w:val="24"/>
                <w:szCs w:val="24"/>
                <w:lang w:val="lt-LT"/>
              </w:rPr>
            </w:pPr>
          </w:p>
          <w:p w14:paraId="2E2E336C" w14:textId="77777777" w:rsidR="0001135F" w:rsidRPr="00EA56C6" w:rsidRDefault="0001135F" w:rsidP="00933E69">
            <w:pPr>
              <w:jc w:val="both"/>
              <w:rPr>
                <w:rFonts w:ascii="Times New Roman" w:hAnsi="Times New Roman" w:cs="Times New Roman"/>
                <w:bCs/>
                <w:sz w:val="24"/>
                <w:szCs w:val="24"/>
                <w:lang w:val="lt-LT"/>
              </w:rPr>
            </w:pPr>
          </w:p>
          <w:p w14:paraId="27A8824F" w14:textId="1F834F7F" w:rsidR="0001135F" w:rsidRPr="00EA56C6" w:rsidRDefault="0001135F" w:rsidP="00933E69">
            <w:pPr>
              <w:jc w:val="both"/>
              <w:rPr>
                <w:rFonts w:ascii="Times New Roman" w:hAnsi="Times New Roman" w:cs="Times New Roman"/>
                <w:bCs/>
                <w:sz w:val="24"/>
                <w:szCs w:val="24"/>
                <w:lang w:val="lt-LT"/>
              </w:rPr>
            </w:pPr>
          </w:p>
        </w:tc>
      </w:tr>
      <w:tr w:rsidR="00434CE0" w:rsidRPr="00F77541" w14:paraId="5AAE0A11" w14:textId="77777777" w:rsidTr="00933E69">
        <w:tc>
          <w:tcPr>
            <w:tcW w:w="596" w:type="dxa"/>
          </w:tcPr>
          <w:p w14:paraId="25E368EB" w14:textId="77777777" w:rsidR="00434CE0" w:rsidRPr="00EA56C6" w:rsidRDefault="00434CE0" w:rsidP="00933E69">
            <w:pPr>
              <w:spacing w:line="259" w:lineRule="auto"/>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2.3.</w:t>
            </w:r>
          </w:p>
        </w:tc>
        <w:tc>
          <w:tcPr>
            <w:tcW w:w="5812" w:type="dxa"/>
          </w:tcPr>
          <w:p w14:paraId="203CD53E" w14:textId="77777777" w:rsidR="00434CE0" w:rsidRPr="00EA56C6" w:rsidRDefault="00434CE0" w:rsidP="00933E69">
            <w:pPr>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Kokia tikimybė, kad nurodyti asmens duomenų tvarkymo tikslai bus pasiekti?</w:t>
            </w:r>
          </w:p>
        </w:tc>
        <w:tc>
          <w:tcPr>
            <w:tcW w:w="6804" w:type="dxa"/>
          </w:tcPr>
          <w:p w14:paraId="2E3E01D1" w14:textId="77777777" w:rsidR="00434CE0" w:rsidRPr="00EA56C6" w:rsidRDefault="00434CE0" w:rsidP="00933E69">
            <w:pPr>
              <w:jc w:val="both"/>
              <w:rPr>
                <w:rFonts w:ascii="Times New Roman" w:hAnsi="Times New Roman" w:cs="Times New Roman"/>
                <w:bCs/>
                <w:sz w:val="24"/>
                <w:szCs w:val="24"/>
                <w:lang w:val="lt-LT"/>
              </w:rPr>
            </w:pPr>
          </w:p>
          <w:p w14:paraId="5D09589D" w14:textId="77777777" w:rsidR="0001135F" w:rsidRPr="00EA56C6" w:rsidRDefault="0001135F" w:rsidP="00933E69">
            <w:pPr>
              <w:jc w:val="both"/>
              <w:rPr>
                <w:rFonts w:ascii="Times New Roman" w:hAnsi="Times New Roman" w:cs="Times New Roman"/>
                <w:bCs/>
                <w:sz w:val="24"/>
                <w:szCs w:val="24"/>
                <w:lang w:val="lt-LT"/>
              </w:rPr>
            </w:pPr>
          </w:p>
          <w:p w14:paraId="58CD6524" w14:textId="0B8D7057" w:rsidR="0001135F" w:rsidRPr="00EA56C6" w:rsidRDefault="0001135F" w:rsidP="00933E69">
            <w:pPr>
              <w:jc w:val="both"/>
              <w:rPr>
                <w:rFonts w:ascii="Times New Roman" w:hAnsi="Times New Roman" w:cs="Times New Roman"/>
                <w:bCs/>
                <w:sz w:val="24"/>
                <w:szCs w:val="24"/>
                <w:lang w:val="lt-LT"/>
              </w:rPr>
            </w:pPr>
          </w:p>
        </w:tc>
      </w:tr>
    </w:tbl>
    <w:p w14:paraId="61C50EE8" w14:textId="77777777" w:rsidR="00434CE0" w:rsidRPr="00EA56C6" w:rsidRDefault="00434CE0" w:rsidP="00434CE0">
      <w:pPr>
        <w:tabs>
          <w:tab w:val="left" w:pos="1134"/>
        </w:tabs>
        <w:spacing w:after="0"/>
        <w:ind w:left="851"/>
        <w:jc w:val="both"/>
        <w:rPr>
          <w:rFonts w:ascii="Times New Roman" w:hAnsi="Times New Roman" w:cs="Times New Roman"/>
          <w:bCs/>
          <w:sz w:val="24"/>
          <w:szCs w:val="24"/>
          <w:lang w:val="lt-LT"/>
        </w:rPr>
      </w:pPr>
    </w:p>
    <w:p w14:paraId="5FD9C73A" w14:textId="77777777" w:rsidR="00434CE0" w:rsidRPr="00EA56C6" w:rsidRDefault="00434CE0" w:rsidP="007E68E4">
      <w:pPr>
        <w:numPr>
          <w:ilvl w:val="0"/>
          <w:numId w:val="1"/>
        </w:numPr>
        <w:tabs>
          <w:tab w:val="clear" w:pos="709"/>
          <w:tab w:val="left" w:pos="1134"/>
        </w:tabs>
        <w:spacing w:after="0"/>
        <w:ind w:left="0" w:firstLine="851"/>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Nauda:</w:t>
      </w:r>
    </w:p>
    <w:p w14:paraId="40BCD9F5" w14:textId="77777777" w:rsidR="00434CE0" w:rsidRPr="00EA56C6" w:rsidRDefault="00434CE0" w:rsidP="00434CE0">
      <w:pPr>
        <w:tabs>
          <w:tab w:val="left" w:pos="1134"/>
        </w:tabs>
        <w:spacing w:after="0"/>
        <w:ind w:left="851"/>
        <w:jc w:val="both"/>
        <w:rPr>
          <w:rFonts w:ascii="Times New Roman" w:hAnsi="Times New Roman" w:cs="Times New Roman"/>
          <w:bCs/>
          <w:sz w:val="24"/>
          <w:szCs w:val="24"/>
          <w:lang w:val="lt-LT"/>
        </w:rPr>
      </w:pPr>
    </w:p>
    <w:tbl>
      <w:tblPr>
        <w:tblStyle w:val="Lentelstinklelis"/>
        <w:tblW w:w="0" w:type="auto"/>
        <w:tblInd w:w="-34" w:type="dxa"/>
        <w:tblLook w:val="04A0" w:firstRow="1" w:lastRow="0" w:firstColumn="1" w:lastColumn="0" w:noHBand="0" w:noVBand="1"/>
      </w:tblPr>
      <w:tblGrid>
        <w:gridCol w:w="595"/>
        <w:gridCol w:w="5721"/>
        <w:gridCol w:w="6668"/>
      </w:tblGrid>
      <w:tr w:rsidR="00434CE0" w:rsidRPr="00F77541" w14:paraId="0D0B9820" w14:textId="77777777" w:rsidTr="00933E69">
        <w:tc>
          <w:tcPr>
            <w:tcW w:w="596" w:type="dxa"/>
          </w:tcPr>
          <w:p w14:paraId="28025656" w14:textId="77777777" w:rsidR="00434CE0" w:rsidRPr="00EA56C6" w:rsidRDefault="00434CE0" w:rsidP="00933E69">
            <w:pPr>
              <w:spacing w:line="259" w:lineRule="auto"/>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3.1.</w:t>
            </w:r>
          </w:p>
        </w:tc>
        <w:tc>
          <w:tcPr>
            <w:tcW w:w="5812" w:type="dxa"/>
          </w:tcPr>
          <w:p w14:paraId="7CB6DBE8" w14:textId="135287C0" w:rsidR="00434CE0" w:rsidRPr="00EA56C6" w:rsidRDefault="00434CE0" w:rsidP="00933E69">
            <w:pPr>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 xml:space="preserve">Kokią naudą </w:t>
            </w:r>
            <w:r w:rsidR="003A7C5F">
              <w:rPr>
                <w:rFonts w:ascii="Times New Roman" w:hAnsi="Times New Roman" w:cs="Times New Roman"/>
                <w:bCs/>
                <w:sz w:val="24"/>
                <w:szCs w:val="24"/>
                <w:lang w:val="lt-LT"/>
              </w:rPr>
              <w:t>Institutas</w:t>
            </w:r>
            <w:r w:rsidRPr="00EA56C6">
              <w:rPr>
                <w:rFonts w:ascii="Times New Roman" w:hAnsi="Times New Roman" w:cs="Times New Roman"/>
                <w:bCs/>
                <w:sz w:val="24"/>
                <w:szCs w:val="24"/>
                <w:lang w:val="lt-LT"/>
              </w:rPr>
              <w:t>, Duomenų subjektas gaus (gali būti gauta) dėl asmens duomenų tvarkymo?</w:t>
            </w:r>
          </w:p>
        </w:tc>
        <w:tc>
          <w:tcPr>
            <w:tcW w:w="6804" w:type="dxa"/>
          </w:tcPr>
          <w:p w14:paraId="2249B557" w14:textId="77777777" w:rsidR="00434CE0" w:rsidRPr="00EA56C6" w:rsidRDefault="00434CE0" w:rsidP="00933E69">
            <w:pPr>
              <w:jc w:val="both"/>
              <w:rPr>
                <w:rFonts w:ascii="Times New Roman" w:hAnsi="Times New Roman" w:cs="Times New Roman"/>
                <w:bCs/>
                <w:sz w:val="24"/>
                <w:szCs w:val="24"/>
                <w:lang w:val="lt-LT"/>
              </w:rPr>
            </w:pPr>
          </w:p>
          <w:p w14:paraId="2BDA250C" w14:textId="77777777" w:rsidR="0001135F" w:rsidRPr="00EA56C6" w:rsidRDefault="0001135F" w:rsidP="00933E69">
            <w:pPr>
              <w:jc w:val="both"/>
              <w:rPr>
                <w:rFonts w:ascii="Times New Roman" w:hAnsi="Times New Roman" w:cs="Times New Roman"/>
                <w:bCs/>
                <w:sz w:val="24"/>
                <w:szCs w:val="24"/>
                <w:lang w:val="lt-LT"/>
              </w:rPr>
            </w:pPr>
          </w:p>
          <w:p w14:paraId="4C3AF667" w14:textId="796CAB32" w:rsidR="0001135F" w:rsidRPr="00EA56C6" w:rsidRDefault="0001135F" w:rsidP="00933E69">
            <w:pPr>
              <w:jc w:val="both"/>
              <w:rPr>
                <w:rFonts w:ascii="Times New Roman" w:hAnsi="Times New Roman" w:cs="Times New Roman"/>
                <w:bCs/>
                <w:sz w:val="24"/>
                <w:szCs w:val="24"/>
                <w:lang w:val="lt-LT"/>
              </w:rPr>
            </w:pPr>
          </w:p>
        </w:tc>
      </w:tr>
      <w:tr w:rsidR="00434CE0" w:rsidRPr="00F77541" w14:paraId="7579790A" w14:textId="77777777" w:rsidTr="00933E69">
        <w:tc>
          <w:tcPr>
            <w:tcW w:w="596" w:type="dxa"/>
          </w:tcPr>
          <w:p w14:paraId="10D7BAC7" w14:textId="77777777" w:rsidR="00434CE0" w:rsidRPr="00EA56C6" w:rsidRDefault="00434CE0" w:rsidP="00933E69">
            <w:pPr>
              <w:spacing w:line="259" w:lineRule="auto"/>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3.2.</w:t>
            </w:r>
          </w:p>
        </w:tc>
        <w:tc>
          <w:tcPr>
            <w:tcW w:w="5812" w:type="dxa"/>
          </w:tcPr>
          <w:p w14:paraId="3F250BC8" w14:textId="190558E8" w:rsidR="00434CE0" w:rsidRPr="00EA56C6" w:rsidRDefault="00434CE0" w:rsidP="00933E69">
            <w:pPr>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 xml:space="preserve">Kokia naudos reikšmė </w:t>
            </w:r>
            <w:r w:rsidR="003A7C5F">
              <w:rPr>
                <w:rFonts w:ascii="Times New Roman" w:hAnsi="Times New Roman" w:cs="Times New Roman"/>
                <w:bCs/>
                <w:sz w:val="24"/>
                <w:szCs w:val="24"/>
                <w:lang w:val="lt-LT"/>
              </w:rPr>
              <w:t>Institutui</w:t>
            </w:r>
            <w:r w:rsidRPr="00EA56C6">
              <w:rPr>
                <w:rFonts w:ascii="Times New Roman" w:hAnsi="Times New Roman" w:cs="Times New Roman"/>
                <w:bCs/>
                <w:sz w:val="24"/>
                <w:szCs w:val="24"/>
                <w:lang w:val="lt-LT"/>
              </w:rPr>
              <w:t>, Duomenų subjektui?</w:t>
            </w:r>
          </w:p>
        </w:tc>
        <w:tc>
          <w:tcPr>
            <w:tcW w:w="6804" w:type="dxa"/>
          </w:tcPr>
          <w:p w14:paraId="2E616DB7" w14:textId="77777777" w:rsidR="00434CE0" w:rsidRPr="00EA56C6" w:rsidRDefault="00434CE0" w:rsidP="00933E69">
            <w:pPr>
              <w:jc w:val="both"/>
              <w:rPr>
                <w:rFonts w:ascii="Times New Roman" w:hAnsi="Times New Roman" w:cs="Times New Roman"/>
                <w:bCs/>
                <w:sz w:val="24"/>
                <w:szCs w:val="24"/>
                <w:lang w:val="lt-LT"/>
              </w:rPr>
            </w:pPr>
          </w:p>
          <w:p w14:paraId="1E9498C6" w14:textId="77777777" w:rsidR="0001135F" w:rsidRPr="00EA56C6" w:rsidRDefault="0001135F" w:rsidP="00933E69">
            <w:pPr>
              <w:jc w:val="both"/>
              <w:rPr>
                <w:rFonts w:ascii="Times New Roman" w:hAnsi="Times New Roman" w:cs="Times New Roman"/>
                <w:bCs/>
                <w:sz w:val="24"/>
                <w:szCs w:val="24"/>
                <w:lang w:val="lt-LT"/>
              </w:rPr>
            </w:pPr>
          </w:p>
          <w:p w14:paraId="0B41C6EF" w14:textId="58F0A921" w:rsidR="0001135F" w:rsidRPr="00EA56C6" w:rsidRDefault="0001135F" w:rsidP="00933E69">
            <w:pPr>
              <w:jc w:val="both"/>
              <w:rPr>
                <w:rFonts w:ascii="Times New Roman" w:hAnsi="Times New Roman" w:cs="Times New Roman"/>
                <w:bCs/>
                <w:sz w:val="24"/>
                <w:szCs w:val="24"/>
                <w:lang w:val="lt-LT"/>
              </w:rPr>
            </w:pPr>
          </w:p>
        </w:tc>
      </w:tr>
      <w:tr w:rsidR="00434CE0" w:rsidRPr="00F77541" w14:paraId="0004D7F3" w14:textId="77777777" w:rsidTr="00933E69">
        <w:tc>
          <w:tcPr>
            <w:tcW w:w="596" w:type="dxa"/>
          </w:tcPr>
          <w:p w14:paraId="50257A01" w14:textId="77777777" w:rsidR="00434CE0" w:rsidRPr="00EA56C6" w:rsidRDefault="00434CE0" w:rsidP="00933E69">
            <w:pPr>
              <w:spacing w:line="259" w:lineRule="auto"/>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3.3.</w:t>
            </w:r>
          </w:p>
        </w:tc>
        <w:tc>
          <w:tcPr>
            <w:tcW w:w="5812" w:type="dxa"/>
          </w:tcPr>
          <w:p w14:paraId="48C65E7E" w14:textId="727F8328" w:rsidR="00434CE0" w:rsidRPr="00EA56C6" w:rsidRDefault="00434CE0" w:rsidP="00933E69">
            <w:pPr>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 xml:space="preserve">Naudą iš asmens duomenų tvarkymo gausiančių subjektų sąrašas (pavyzdžiui, </w:t>
            </w:r>
            <w:r w:rsidR="003A7C5F">
              <w:rPr>
                <w:rFonts w:ascii="Times New Roman" w:hAnsi="Times New Roman" w:cs="Times New Roman"/>
                <w:bCs/>
                <w:sz w:val="24"/>
                <w:szCs w:val="24"/>
                <w:lang w:val="lt-LT"/>
              </w:rPr>
              <w:t>Institutas</w:t>
            </w:r>
            <w:r w:rsidRPr="00EA56C6">
              <w:rPr>
                <w:rFonts w:ascii="Times New Roman" w:hAnsi="Times New Roman" w:cs="Times New Roman"/>
                <w:bCs/>
                <w:sz w:val="24"/>
                <w:szCs w:val="24"/>
                <w:lang w:val="lt-LT"/>
              </w:rPr>
              <w:t>, visuomenė, Duomenų subjektas, kt.)</w:t>
            </w:r>
          </w:p>
        </w:tc>
        <w:tc>
          <w:tcPr>
            <w:tcW w:w="6804" w:type="dxa"/>
          </w:tcPr>
          <w:p w14:paraId="63FF711F" w14:textId="77777777" w:rsidR="00434CE0" w:rsidRPr="00EA56C6" w:rsidRDefault="00434CE0" w:rsidP="00933E69">
            <w:pPr>
              <w:jc w:val="both"/>
              <w:rPr>
                <w:rFonts w:ascii="Times New Roman" w:hAnsi="Times New Roman" w:cs="Times New Roman"/>
                <w:bCs/>
                <w:sz w:val="24"/>
                <w:szCs w:val="24"/>
                <w:lang w:val="lt-LT"/>
              </w:rPr>
            </w:pPr>
          </w:p>
          <w:p w14:paraId="75AC6BCD" w14:textId="77777777" w:rsidR="0001135F" w:rsidRPr="00EA56C6" w:rsidRDefault="0001135F" w:rsidP="00933E69">
            <w:pPr>
              <w:jc w:val="both"/>
              <w:rPr>
                <w:rFonts w:ascii="Times New Roman" w:hAnsi="Times New Roman" w:cs="Times New Roman"/>
                <w:bCs/>
                <w:sz w:val="24"/>
                <w:szCs w:val="24"/>
                <w:lang w:val="lt-LT"/>
              </w:rPr>
            </w:pPr>
          </w:p>
          <w:p w14:paraId="77E085D2" w14:textId="77777777" w:rsidR="0001135F" w:rsidRPr="00EA56C6" w:rsidRDefault="0001135F" w:rsidP="00933E69">
            <w:pPr>
              <w:jc w:val="both"/>
              <w:rPr>
                <w:rFonts w:ascii="Times New Roman" w:hAnsi="Times New Roman" w:cs="Times New Roman"/>
                <w:bCs/>
                <w:sz w:val="24"/>
                <w:szCs w:val="24"/>
                <w:lang w:val="lt-LT"/>
              </w:rPr>
            </w:pPr>
          </w:p>
          <w:p w14:paraId="622351C5" w14:textId="3018EE46" w:rsidR="0001135F" w:rsidRPr="00EA56C6" w:rsidRDefault="0001135F" w:rsidP="00933E69">
            <w:pPr>
              <w:jc w:val="both"/>
              <w:rPr>
                <w:rFonts w:ascii="Times New Roman" w:hAnsi="Times New Roman" w:cs="Times New Roman"/>
                <w:bCs/>
                <w:sz w:val="24"/>
                <w:szCs w:val="24"/>
                <w:lang w:val="lt-LT"/>
              </w:rPr>
            </w:pPr>
          </w:p>
        </w:tc>
      </w:tr>
    </w:tbl>
    <w:p w14:paraId="54DD2F89" w14:textId="77777777" w:rsidR="00434CE0" w:rsidRPr="00EA56C6" w:rsidRDefault="00434CE0" w:rsidP="00434CE0">
      <w:pPr>
        <w:tabs>
          <w:tab w:val="left" w:pos="1134"/>
        </w:tabs>
        <w:spacing w:after="0"/>
        <w:ind w:left="851"/>
        <w:jc w:val="both"/>
        <w:rPr>
          <w:rFonts w:ascii="Times New Roman" w:hAnsi="Times New Roman" w:cs="Times New Roman"/>
          <w:bCs/>
          <w:sz w:val="24"/>
          <w:szCs w:val="24"/>
          <w:lang w:val="lt-LT"/>
        </w:rPr>
      </w:pPr>
    </w:p>
    <w:p w14:paraId="447585B2" w14:textId="77777777" w:rsidR="00434CE0" w:rsidRPr="00EA56C6" w:rsidRDefault="00434CE0" w:rsidP="007E68E4">
      <w:pPr>
        <w:numPr>
          <w:ilvl w:val="0"/>
          <w:numId w:val="1"/>
        </w:numPr>
        <w:tabs>
          <w:tab w:val="clear" w:pos="709"/>
          <w:tab w:val="num" w:pos="0"/>
          <w:tab w:val="left" w:pos="1134"/>
        </w:tabs>
        <w:spacing w:after="0"/>
        <w:ind w:left="0" w:firstLine="851"/>
        <w:jc w:val="both"/>
        <w:rPr>
          <w:rFonts w:ascii="Times New Roman" w:hAnsi="Times New Roman" w:cs="Times New Roman"/>
          <w:bCs/>
          <w:sz w:val="24"/>
          <w:szCs w:val="24"/>
          <w:lang w:val="lt-LT"/>
        </w:rPr>
      </w:pPr>
      <w:r w:rsidRPr="00EA56C6">
        <w:rPr>
          <w:rFonts w:ascii="Times New Roman" w:hAnsi="Times New Roman" w:cs="Times New Roman"/>
          <w:sz w:val="24"/>
          <w:szCs w:val="24"/>
          <w:lang w:val="lt-LT"/>
        </w:rPr>
        <w:t>Poveikis, jei asmens duomenys nebūtų tvarkomi:</w:t>
      </w:r>
    </w:p>
    <w:p w14:paraId="355A7D4A" w14:textId="77777777" w:rsidR="0001135F" w:rsidRPr="00EA56C6" w:rsidRDefault="0001135F" w:rsidP="0001135F">
      <w:pPr>
        <w:tabs>
          <w:tab w:val="left" w:pos="1134"/>
        </w:tabs>
        <w:spacing w:after="0"/>
        <w:ind w:left="851"/>
        <w:jc w:val="both"/>
        <w:rPr>
          <w:rFonts w:ascii="Times New Roman" w:hAnsi="Times New Roman" w:cs="Times New Roman"/>
          <w:bCs/>
          <w:sz w:val="24"/>
          <w:szCs w:val="24"/>
          <w:lang w:val="lt-LT"/>
        </w:rPr>
      </w:pPr>
    </w:p>
    <w:tbl>
      <w:tblPr>
        <w:tblStyle w:val="Lentelstinklelis"/>
        <w:tblW w:w="0" w:type="auto"/>
        <w:tblLook w:val="04A0" w:firstRow="1" w:lastRow="0" w:firstColumn="1" w:lastColumn="0" w:noHBand="0" w:noVBand="1"/>
      </w:tblPr>
      <w:tblGrid>
        <w:gridCol w:w="576"/>
        <w:gridCol w:w="5713"/>
        <w:gridCol w:w="6661"/>
      </w:tblGrid>
      <w:tr w:rsidR="00434CE0" w:rsidRPr="00F77541" w14:paraId="110ECB72" w14:textId="77777777" w:rsidTr="00933E69">
        <w:tc>
          <w:tcPr>
            <w:tcW w:w="562" w:type="dxa"/>
          </w:tcPr>
          <w:p w14:paraId="6B96C6B8" w14:textId="77777777" w:rsidR="00434CE0" w:rsidRPr="00EA56C6" w:rsidRDefault="00434CE0" w:rsidP="00933E69">
            <w:pPr>
              <w:spacing w:line="259" w:lineRule="auto"/>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4.1.</w:t>
            </w:r>
          </w:p>
        </w:tc>
        <w:tc>
          <w:tcPr>
            <w:tcW w:w="5812" w:type="dxa"/>
          </w:tcPr>
          <w:p w14:paraId="12525E82" w14:textId="3C37D541" w:rsidR="00434CE0" w:rsidRPr="00EA56C6" w:rsidRDefault="00434CE0" w:rsidP="00933E69">
            <w:pPr>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Galimas poveikis / padariniai, jei asmens duomenys nebūtų tvarkomi</w:t>
            </w:r>
          </w:p>
        </w:tc>
        <w:tc>
          <w:tcPr>
            <w:tcW w:w="6804" w:type="dxa"/>
          </w:tcPr>
          <w:p w14:paraId="3F4DA539" w14:textId="77777777" w:rsidR="00434CE0" w:rsidRPr="00EA56C6" w:rsidRDefault="00434CE0" w:rsidP="00933E69">
            <w:pPr>
              <w:jc w:val="both"/>
              <w:rPr>
                <w:rFonts w:ascii="Times New Roman" w:hAnsi="Times New Roman" w:cs="Times New Roman"/>
                <w:bCs/>
                <w:sz w:val="24"/>
                <w:szCs w:val="24"/>
                <w:lang w:val="lt-LT"/>
              </w:rPr>
            </w:pPr>
          </w:p>
          <w:p w14:paraId="3DD1ECB3" w14:textId="77777777" w:rsidR="0001135F" w:rsidRPr="00EA56C6" w:rsidRDefault="0001135F" w:rsidP="00933E69">
            <w:pPr>
              <w:jc w:val="both"/>
              <w:rPr>
                <w:rFonts w:ascii="Times New Roman" w:hAnsi="Times New Roman" w:cs="Times New Roman"/>
                <w:bCs/>
                <w:sz w:val="24"/>
                <w:szCs w:val="24"/>
                <w:lang w:val="lt-LT"/>
              </w:rPr>
            </w:pPr>
          </w:p>
          <w:p w14:paraId="7D0056CC" w14:textId="4A99768C" w:rsidR="0001135F" w:rsidRPr="00EA56C6" w:rsidRDefault="0001135F" w:rsidP="00933E69">
            <w:pPr>
              <w:jc w:val="both"/>
              <w:rPr>
                <w:rFonts w:ascii="Times New Roman" w:hAnsi="Times New Roman" w:cs="Times New Roman"/>
                <w:bCs/>
                <w:sz w:val="24"/>
                <w:szCs w:val="24"/>
                <w:lang w:val="lt-LT"/>
              </w:rPr>
            </w:pPr>
          </w:p>
        </w:tc>
      </w:tr>
      <w:tr w:rsidR="00434CE0" w:rsidRPr="00F77541" w14:paraId="0D04412D" w14:textId="77777777" w:rsidTr="00933E69">
        <w:tc>
          <w:tcPr>
            <w:tcW w:w="562" w:type="dxa"/>
          </w:tcPr>
          <w:p w14:paraId="7F9F8749" w14:textId="77777777" w:rsidR="00434CE0" w:rsidRPr="00EA56C6" w:rsidRDefault="00434CE0" w:rsidP="00933E69">
            <w:pPr>
              <w:spacing w:line="259" w:lineRule="auto"/>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4.2.</w:t>
            </w:r>
          </w:p>
        </w:tc>
        <w:tc>
          <w:tcPr>
            <w:tcW w:w="5812" w:type="dxa"/>
          </w:tcPr>
          <w:p w14:paraId="26160889" w14:textId="77777777" w:rsidR="00434CE0" w:rsidRPr="00EA56C6" w:rsidRDefault="00434CE0" w:rsidP="00933E69">
            <w:pPr>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Kokia poveikio, jei asmens duomenys nebūtų tvarkomi, reikšmė?</w:t>
            </w:r>
          </w:p>
        </w:tc>
        <w:tc>
          <w:tcPr>
            <w:tcW w:w="6804" w:type="dxa"/>
          </w:tcPr>
          <w:p w14:paraId="7478C677" w14:textId="77777777" w:rsidR="00434CE0" w:rsidRPr="00EA56C6" w:rsidRDefault="00434CE0" w:rsidP="00933E69">
            <w:pPr>
              <w:jc w:val="both"/>
              <w:rPr>
                <w:rFonts w:ascii="Times New Roman" w:hAnsi="Times New Roman" w:cs="Times New Roman"/>
                <w:bCs/>
                <w:sz w:val="24"/>
                <w:szCs w:val="24"/>
                <w:lang w:val="lt-LT"/>
              </w:rPr>
            </w:pPr>
          </w:p>
          <w:p w14:paraId="5E88FB4F" w14:textId="77777777" w:rsidR="0001135F" w:rsidRPr="00EA56C6" w:rsidRDefault="0001135F" w:rsidP="00933E69">
            <w:pPr>
              <w:jc w:val="both"/>
              <w:rPr>
                <w:rFonts w:ascii="Times New Roman" w:hAnsi="Times New Roman" w:cs="Times New Roman"/>
                <w:bCs/>
                <w:sz w:val="24"/>
                <w:szCs w:val="24"/>
                <w:lang w:val="lt-LT"/>
              </w:rPr>
            </w:pPr>
          </w:p>
          <w:p w14:paraId="365243EA" w14:textId="7C65A7D5" w:rsidR="0001135F" w:rsidRPr="00EA56C6" w:rsidRDefault="0001135F" w:rsidP="00933E69">
            <w:pPr>
              <w:jc w:val="both"/>
              <w:rPr>
                <w:rFonts w:ascii="Times New Roman" w:hAnsi="Times New Roman" w:cs="Times New Roman"/>
                <w:bCs/>
                <w:sz w:val="24"/>
                <w:szCs w:val="24"/>
                <w:lang w:val="lt-LT"/>
              </w:rPr>
            </w:pPr>
          </w:p>
        </w:tc>
      </w:tr>
      <w:tr w:rsidR="00434CE0" w:rsidRPr="00A14D56" w14:paraId="3B44CD8A" w14:textId="77777777" w:rsidTr="00933E69">
        <w:tc>
          <w:tcPr>
            <w:tcW w:w="562" w:type="dxa"/>
          </w:tcPr>
          <w:p w14:paraId="774514AA" w14:textId="77777777" w:rsidR="00434CE0" w:rsidRPr="00EA56C6" w:rsidRDefault="00434CE0" w:rsidP="00933E69">
            <w:pPr>
              <w:spacing w:line="259" w:lineRule="auto"/>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lastRenderedPageBreak/>
              <w:t>4.3.</w:t>
            </w:r>
          </w:p>
        </w:tc>
        <w:tc>
          <w:tcPr>
            <w:tcW w:w="5812" w:type="dxa"/>
          </w:tcPr>
          <w:p w14:paraId="3036BC3D" w14:textId="77777777" w:rsidR="00434CE0" w:rsidRPr="00EA56C6" w:rsidRDefault="00434CE0" w:rsidP="00933E69">
            <w:pPr>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Kokia tikimybė, kad šis poveikis atsiras?</w:t>
            </w:r>
          </w:p>
        </w:tc>
        <w:tc>
          <w:tcPr>
            <w:tcW w:w="6804" w:type="dxa"/>
          </w:tcPr>
          <w:p w14:paraId="41906F34" w14:textId="77777777" w:rsidR="00434CE0" w:rsidRPr="00EA56C6" w:rsidRDefault="00434CE0" w:rsidP="00933E69">
            <w:pPr>
              <w:jc w:val="both"/>
              <w:rPr>
                <w:rFonts w:ascii="Times New Roman" w:hAnsi="Times New Roman" w:cs="Times New Roman"/>
                <w:bCs/>
                <w:sz w:val="24"/>
                <w:szCs w:val="24"/>
                <w:lang w:val="lt-LT"/>
              </w:rPr>
            </w:pPr>
          </w:p>
          <w:p w14:paraId="3EE03B04" w14:textId="62E48173" w:rsidR="0001135F" w:rsidRPr="00EA56C6" w:rsidRDefault="0001135F" w:rsidP="00933E69">
            <w:pPr>
              <w:jc w:val="both"/>
              <w:rPr>
                <w:rFonts w:ascii="Times New Roman" w:hAnsi="Times New Roman" w:cs="Times New Roman"/>
                <w:bCs/>
                <w:sz w:val="24"/>
                <w:szCs w:val="24"/>
                <w:lang w:val="lt-LT"/>
              </w:rPr>
            </w:pPr>
          </w:p>
        </w:tc>
      </w:tr>
      <w:tr w:rsidR="00434CE0" w:rsidRPr="00F77541" w14:paraId="057431B8" w14:textId="77777777" w:rsidTr="00933E69">
        <w:tc>
          <w:tcPr>
            <w:tcW w:w="562" w:type="dxa"/>
          </w:tcPr>
          <w:p w14:paraId="598DECBD" w14:textId="77777777" w:rsidR="00434CE0" w:rsidRPr="00EA56C6" w:rsidRDefault="00434CE0" w:rsidP="00933E69">
            <w:pPr>
              <w:spacing w:line="259" w:lineRule="auto"/>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4.4.</w:t>
            </w:r>
          </w:p>
        </w:tc>
        <w:tc>
          <w:tcPr>
            <w:tcW w:w="5812" w:type="dxa"/>
          </w:tcPr>
          <w:p w14:paraId="34C0050C" w14:textId="77777777" w:rsidR="00434CE0" w:rsidRPr="00EA56C6" w:rsidRDefault="00434CE0" w:rsidP="00933E69">
            <w:pPr>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Kam galimai kils poveikis, jei asmens duomenys nebus tvarkomi?</w:t>
            </w:r>
          </w:p>
        </w:tc>
        <w:tc>
          <w:tcPr>
            <w:tcW w:w="6804" w:type="dxa"/>
          </w:tcPr>
          <w:p w14:paraId="70156A32" w14:textId="77777777" w:rsidR="00434CE0" w:rsidRPr="00EA56C6" w:rsidRDefault="00434CE0" w:rsidP="00933E69">
            <w:pPr>
              <w:jc w:val="both"/>
              <w:rPr>
                <w:rFonts w:ascii="Times New Roman" w:hAnsi="Times New Roman" w:cs="Times New Roman"/>
                <w:bCs/>
                <w:sz w:val="24"/>
                <w:szCs w:val="24"/>
                <w:lang w:val="lt-LT"/>
              </w:rPr>
            </w:pPr>
          </w:p>
          <w:p w14:paraId="625B8795" w14:textId="77777777" w:rsidR="0001135F" w:rsidRPr="00EA56C6" w:rsidRDefault="0001135F" w:rsidP="00933E69">
            <w:pPr>
              <w:jc w:val="both"/>
              <w:rPr>
                <w:rFonts w:ascii="Times New Roman" w:hAnsi="Times New Roman" w:cs="Times New Roman"/>
                <w:bCs/>
                <w:sz w:val="24"/>
                <w:szCs w:val="24"/>
                <w:lang w:val="lt-LT"/>
              </w:rPr>
            </w:pPr>
          </w:p>
          <w:p w14:paraId="458E76E6" w14:textId="73470858" w:rsidR="0001135F" w:rsidRPr="00EA56C6" w:rsidRDefault="0001135F" w:rsidP="00933E69">
            <w:pPr>
              <w:jc w:val="both"/>
              <w:rPr>
                <w:rFonts w:ascii="Times New Roman" w:hAnsi="Times New Roman" w:cs="Times New Roman"/>
                <w:bCs/>
                <w:sz w:val="24"/>
                <w:szCs w:val="24"/>
                <w:lang w:val="lt-LT"/>
              </w:rPr>
            </w:pPr>
          </w:p>
        </w:tc>
      </w:tr>
    </w:tbl>
    <w:p w14:paraId="55A4235A" w14:textId="77777777" w:rsidR="00434CE0" w:rsidRPr="00EA56C6" w:rsidRDefault="00434CE0" w:rsidP="00434CE0">
      <w:pPr>
        <w:tabs>
          <w:tab w:val="left" w:pos="1134"/>
        </w:tabs>
        <w:spacing w:after="0"/>
        <w:ind w:left="851"/>
        <w:jc w:val="both"/>
        <w:rPr>
          <w:rFonts w:ascii="Times New Roman" w:hAnsi="Times New Roman" w:cs="Times New Roman"/>
          <w:bCs/>
          <w:sz w:val="24"/>
          <w:szCs w:val="24"/>
          <w:lang w:val="lt-LT"/>
        </w:rPr>
      </w:pPr>
    </w:p>
    <w:p w14:paraId="14ED26CA" w14:textId="77777777" w:rsidR="00434CE0" w:rsidRPr="00EA56C6" w:rsidRDefault="00434CE0" w:rsidP="007E68E4">
      <w:pPr>
        <w:numPr>
          <w:ilvl w:val="0"/>
          <w:numId w:val="1"/>
        </w:numPr>
        <w:tabs>
          <w:tab w:val="left" w:pos="1134"/>
        </w:tabs>
        <w:spacing w:after="0"/>
        <w:ind w:firstLine="142"/>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Kitos problemos:</w:t>
      </w:r>
    </w:p>
    <w:p w14:paraId="76CCD47F" w14:textId="77777777" w:rsidR="0001135F" w:rsidRPr="00EA56C6" w:rsidRDefault="0001135F" w:rsidP="0001135F">
      <w:pPr>
        <w:tabs>
          <w:tab w:val="left" w:pos="1134"/>
        </w:tabs>
        <w:spacing w:after="0"/>
        <w:ind w:left="851"/>
        <w:jc w:val="both"/>
        <w:rPr>
          <w:rFonts w:ascii="Times New Roman" w:hAnsi="Times New Roman" w:cs="Times New Roman"/>
          <w:bCs/>
          <w:sz w:val="24"/>
          <w:szCs w:val="24"/>
          <w:lang w:val="lt-LT"/>
        </w:rPr>
      </w:pPr>
    </w:p>
    <w:tbl>
      <w:tblPr>
        <w:tblStyle w:val="Lentelstinklelis"/>
        <w:tblW w:w="0" w:type="auto"/>
        <w:tblLook w:val="04A0" w:firstRow="1" w:lastRow="0" w:firstColumn="1" w:lastColumn="0" w:noHBand="0" w:noVBand="1"/>
      </w:tblPr>
      <w:tblGrid>
        <w:gridCol w:w="576"/>
        <w:gridCol w:w="5720"/>
        <w:gridCol w:w="6654"/>
      </w:tblGrid>
      <w:tr w:rsidR="00434CE0" w:rsidRPr="00EA56C6" w14:paraId="1DA9FDE6" w14:textId="77777777" w:rsidTr="00933E69">
        <w:tc>
          <w:tcPr>
            <w:tcW w:w="562" w:type="dxa"/>
          </w:tcPr>
          <w:p w14:paraId="68F5C6DB" w14:textId="77777777" w:rsidR="00434CE0" w:rsidRPr="00EA56C6" w:rsidRDefault="00434CE0" w:rsidP="00933E69">
            <w:pPr>
              <w:spacing w:line="259" w:lineRule="auto"/>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5.1.</w:t>
            </w:r>
          </w:p>
        </w:tc>
        <w:tc>
          <w:tcPr>
            <w:tcW w:w="5812" w:type="dxa"/>
          </w:tcPr>
          <w:p w14:paraId="37DAB798" w14:textId="6B3F6863" w:rsidR="00434CE0" w:rsidRPr="00EA56C6" w:rsidRDefault="00434CE0" w:rsidP="00933E69">
            <w:pPr>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 xml:space="preserve">Ar numatomas asmens duomenų tvarkymas buvo atliekamas </w:t>
            </w:r>
            <w:r w:rsidR="003A7C5F">
              <w:rPr>
                <w:rFonts w:ascii="Times New Roman" w:hAnsi="Times New Roman" w:cs="Times New Roman"/>
                <w:bCs/>
                <w:sz w:val="24"/>
                <w:szCs w:val="24"/>
                <w:lang w:val="lt-LT"/>
              </w:rPr>
              <w:t>Institute</w:t>
            </w:r>
            <w:r w:rsidR="00804C5B" w:rsidRPr="00EA56C6">
              <w:rPr>
                <w:rFonts w:ascii="Times New Roman" w:hAnsi="Times New Roman" w:cs="Times New Roman"/>
                <w:bCs/>
                <w:sz w:val="24"/>
                <w:szCs w:val="24"/>
                <w:lang w:val="lt-LT"/>
              </w:rPr>
              <w:t xml:space="preserve"> </w:t>
            </w:r>
            <w:r w:rsidRPr="00EA56C6">
              <w:rPr>
                <w:rFonts w:ascii="Times New Roman" w:hAnsi="Times New Roman" w:cs="Times New Roman"/>
                <w:bCs/>
                <w:sz w:val="24"/>
                <w:szCs w:val="24"/>
                <w:lang w:val="lt-LT"/>
              </w:rPr>
              <w:t>anksčiau? Jei taip, kokie buvo to rezultatai?</w:t>
            </w:r>
          </w:p>
        </w:tc>
        <w:tc>
          <w:tcPr>
            <w:tcW w:w="6804" w:type="dxa"/>
          </w:tcPr>
          <w:p w14:paraId="16F93FB8" w14:textId="77777777" w:rsidR="00434CE0" w:rsidRPr="00EA56C6" w:rsidRDefault="00434CE0" w:rsidP="00933E69">
            <w:pPr>
              <w:jc w:val="both"/>
              <w:rPr>
                <w:rFonts w:ascii="Times New Roman" w:hAnsi="Times New Roman" w:cs="Times New Roman"/>
                <w:bCs/>
                <w:sz w:val="24"/>
                <w:szCs w:val="24"/>
                <w:lang w:val="lt-LT"/>
              </w:rPr>
            </w:pPr>
          </w:p>
          <w:p w14:paraId="01FAB8F7" w14:textId="77777777" w:rsidR="0001135F" w:rsidRPr="00EA56C6" w:rsidRDefault="0001135F" w:rsidP="00933E69">
            <w:pPr>
              <w:jc w:val="both"/>
              <w:rPr>
                <w:rFonts w:ascii="Times New Roman" w:hAnsi="Times New Roman" w:cs="Times New Roman"/>
                <w:bCs/>
                <w:sz w:val="24"/>
                <w:szCs w:val="24"/>
                <w:lang w:val="lt-LT"/>
              </w:rPr>
            </w:pPr>
          </w:p>
          <w:p w14:paraId="4B9C45F7" w14:textId="77777777" w:rsidR="0001135F" w:rsidRPr="00EA56C6" w:rsidRDefault="0001135F" w:rsidP="00933E69">
            <w:pPr>
              <w:jc w:val="both"/>
              <w:rPr>
                <w:rFonts w:ascii="Times New Roman" w:hAnsi="Times New Roman" w:cs="Times New Roman"/>
                <w:bCs/>
                <w:sz w:val="24"/>
                <w:szCs w:val="24"/>
                <w:lang w:val="lt-LT"/>
              </w:rPr>
            </w:pPr>
          </w:p>
          <w:p w14:paraId="5CC21B9B" w14:textId="2B00FAA8" w:rsidR="0001135F" w:rsidRPr="00EA56C6" w:rsidRDefault="0001135F" w:rsidP="00933E69">
            <w:pPr>
              <w:jc w:val="both"/>
              <w:rPr>
                <w:rFonts w:ascii="Times New Roman" w:hAnsi="Times New Roman" w:cs="Times New Roman"/>
                <w:bCs/>
                <w:sz w:val="24"/>
                <w:szCs w:val="24"/>
                <w:lang w:val="lt-LT"/>
              </w:rPr>
            </w:pPr>
          </w:p>
        </w:tc>
      </w:tr>
      <w:tr w:rsidR="00434CE0" w:rsidRPr="00F77541" w14:paraId="78776173" w14:textId="77777777" w:rsidTr="00933E69">
        <w:tc>
          <w:tcPr>
            <w:tcW w:w="562" w:type="dxa"/>
          </w:tcPr>
          <w:p w14:paraId="1D7E2C4F" w14:textId="77777777" w:rsidR="00434CE0" w:rsidRPr="00EA56C6" w:rsidRDefault="00434CE0" w:rsidP="00933E69">
            <w:pPr>
              <w:spacing w:line="259" w:lineRule="auto"/>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5.2.</w:t>
            </w:r>
          </w:p>
        </w:tc>
        <w:tc>
          <w:tcPr>
            <w:tcW w:w="5812" w:type="dxa"/>
          </w:tcPr>
          <w:p w14:paraId="0C769EAE" w14:textId="6D2B9674" w:rsidR="00434CE0" w:rsidRPr="00EA56C6" w:rsidRDefault="00434CE0" w:rsidP="00933E69">
            <w:pPr>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Asmens duomenų tvarkymo atitiktis Reglamento 5 straipsnyje įtvirtintiems principams</w:t>
            </w:r>
          </w:p>
        </w:tc>
        <w:tc>
          <w:tcPr>
            <w:tcW w:w="6804" w:type="dxa"/>
          </w:tcPr>
          <w:p w14:paraId="1A29B2C8" w14:textId="77777777" w:rsidR="00434CE0" w:rsidRPr="00EA56C6" w:rsidRDefault="00434CE0" w:rsidP="00933E69">
            <w:pPr>
              <w:jc w:val="both"/>
              <w:rPr>
                <w:rFonts w:ascii="Times New Roman" w:hAnsi="Times New Roman" w:cs="Times New Roman"/>
                <w:bCs/>
                <w:sz w:val="24"/>
                <w:szCs w:val="24"/>
                <w:lang w:val="lt-LT"/>
              </w:rPr>
            </w:pPr>
          </w:p>
          <w:p w14:paraId="7027492F" w14:textId="77777777" w:rsidR="0001135F" w:rsidRPr="00EA56C6" w:rsidRDefault="0001135F" w:rsidP="00933E69">
            <w:pPr>
              <w:jc w:val="both"/>
              <w:rPr>
                <w:rFonts w:ascii="Times New Roman" w:hAnsi="Times New Roman" w:cs="Times New Roman"/>
                <w:bCs/>
                <w:sz w:val="24"/>
                <w:szCs w:val="24"/>
                <w:lang w:val="lt-LT"/>
              </w:rPr>
            </w:pPr>
          </w:p>
          <w:p w14:paraId="3DB233BB" w14:textId="5F9CD5DF" w:rsidR="0001135F" w:rsidRPr="00EA56C6" w:rsidRDefault="0001135F" w:rsidP="00933E69">
            <w:pPr>
              <w:jc w:val="both"/>
              <w:rPr>
                <w:rFonts w:ascii="Times New Roman" w:hAnsi="Times New Roman" w:cs="Times New Roman"/>
                <w:bCs/>
                <w:sz w:val="24"/>
                <w:szCs w:val="24"/>
                <w:lang w:val="lt-LT"/>
              </w:rPr>
            </w:pPr>
          </w:p>
        </w:tc>
      </w:tr>
      <w:tr w:rsidR="00434CE0" w:rsidRPr="00F77541" w14:paraId="67938F09" w14:textId="77777777" w:rsidTr="00933E69">
        <w:tc>
          <w:tcPr>
            <w:tcW w:w="562" w:type="dxa"/>
          </w:tcPr>
          <w:p w14:paraId="16E274C9" w14:textId="77777777" w:rsidR="00434CE0" w:rsidRPr="00EA56C6" w:rsidRDefault="00434CE0" w:rsidP="00933E69">
            <w:pPr>
              <w:spacing w:line="259" w:lineRule="auto"/>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5.3.</w:t>
            </w:r>
          </w:p>
        </w:tc>
        <w:tc>
          <w:tcPr>
            <w:tcW w:w="5812" w:type="dxa"/>
          </w:tcPr>
          <w:p w14:paraId="08A70E2D" w14:textId="77777777" w:rsidR="00434CE0" w:rsidRPr="00EA56C6" w:rsidRDefault="00434CE0" w:rsidP="00933E69">
            <w:pPr>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Ar asmens duomenų tvarkymas turėtų bent kokį neigiamą poveikį? Jei taip, kokį ir kam?</w:t>
            </w:r>
          </w:p>
        </w:tc>
        <w:tc>
          <w:tcPr>
            <w:tcW w:w="6804" w:type="dxa"/>
          </w:tcPr>
          <w:p w14:paraId="717CA870" w14:textId="77777777" w:rsidR="00434CE0" w:rsidRPr="00EA56C6" w:rsidRDefault="00434CE0" w:rsidP="00933E69">
            <w:pPr>
              <w:jc w:val="both"/>
              <w:rPr>
                <w:rFonts w:ascii="Times New Roman" w:hAnsi="Times New Roman" w:cs="Times New Roman"/>
                <w:bCs/>
                <w:sz w:val="24"/>
                <w:szCs w:val="24"/>
                <w:lang w:val="lt-LT"/>
              </w:rPr>
            </w:pPr>
          </w:p>
          <w:p w14:paraId="587C5079" w14:textId="77777777" w:rsidR="0001135F" w:rsidRPr="00EA56C6" w:rsidRDefault="0001135F" w:rsidP="00933E69">
            <w:pPr>
              <w:jc w:val="both"/>
              <w:rPr>
                <w:rFonts w:ascii="Times New Roman" w:hAnsi="Times New Roman" w:cs="Times New Roman"/>
                <w:bCs/>
                <w:sz w:val="24"/>
                <w:szCs w:val="24"/>
                <w:lang w:val="lt-LT"/>
              </w:rPr>
            </w:pPr>
          </w:p>
          <w:p w14:paraId="0BD78EF2" w14:textId="1EC5B9DC" w:rsidR="0001135F" w:rsidRPr="00EA56C6" w:rsidRDefault="0001135F" w:rsidP="00933E69">
            <w:pPr>
              <w:jc w:val="both"/>
              <w:rPr>
                <w:rFonts w:ascii="Times New Roman" w:hAnsi="Times New Roman" w:cs="Times New Roman"/>
                <w:bCs/>
                <w:sz w:val="24"/>
                <w:szCs w:val="24"/>
                <w:lang w:val="lt-LT"/>
              </w:rPr>
            </w:pPr>
          </w:p>
        </w:tc>
      </w:tr>
      <w:tr w:rsidR="00434CE0" w:rsidRPr="00F77541" w14:paraId="538D0A86" w14:textId="77777777" w:rsidTr="00933E69">
        <w:tc>
          <w:tcPr>
            <w:tcW w:w="562" w:type="dxa"/>
          </w:tcPr>
          <w:p w14:paraId="22E34428" w14:textId="77777777" w:rsidR="00434CE0" w:rsidRPr="00EA56C6" w:rsidRDefault="00434CE0" w:rsidP="00933E69">
            <w:pPr>
              <w:spacing w:line="259" w:lineRule="auto"/>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5.4.</w:t>
            </w:r>
          </w:p>
        </w:tc>
        <w:tc>
          <w:tcPr>
            <w:tcW w:w="5812" w:type="dxa"/>
          </w:tcPr>
          <w:p w14:paraId="03BA7DFD" w14:textId="77777777" w:rsidR="00434CE0" w:rsidRPr="00EA56C6" w:rsidRDefault="00434CE0" w:rsidP="00933E69">
            <w:pPr>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Kitos galimos rizikos ir problemos.</w:t>
            </w:r>
          </w:p>
          <w:p w14:paraId="24800304" w14:textId="6B1A083D" w:rsidR="00434CE0" w:rsidRPr="00EA56C6" w:rsidRDefault="00434CE0" w:rsidP="00933E69">
            <w:pPr>
              <w:jc w:val="both"/>
              <w:rPr>
                <w:rFonts w:ascii="Times New Roman" w:hAnsi="Times New Roman" w:cs="Times New Roman"/>
                <w:bCs/>
                <w:i/>
                <w:sz w:val="24"/>
                <w:szCs w:val="24"/>
                <w:lang w:val="lt-LT"/>
              </w:rPr>
            </w:pPr>
            <w:r w:rsidRPr="00EA56C6">
              <w:rPr>
                <w:rFonts w:ascii="Times New Roman" w:hAnsi="Times New Roman" w:cs="Times New Roman"/>
                <w:bCs/>
                <w:i/>
                <w:sz w:val="24"/>
                <w:szCs w:val="24"/>
                <w:lang w:val="lt-LT"/>
              </w:rPr>
              <w:t xml:space="preserve">Pastaba. Bet kuriuo atveju turėtų būti įvertinta, ar Duomenų subjektas gali tuo metu, kai renkami asmens duomenys, arba asmens duomenų rinkimo kontekste tikėtis, kad asmens duomenys gali būti tvarkomi 2.1 papunktyje nurodytu konkrečiu tikslu. Preziumuojama, kad Duomenų subjekto interesai ir pagrindinės teisės viršesni už </w:t>
            </w:r>
            <w:r w:rsidR="003A7C5F">
              <w:rPr>
                <w:rFonts w:ascii="Times New Roman" w:hAnsi="Times New Roman" w:cs="Times New Roman"/>
                <w:bCs/>
                <w:i/>
                <w:sz w:val="24"/>
                <w:szCs w:val="24"/>
                <w:lang w:val="lt-LT"/>
              </w:rPr>
              <w:t>Instituto</w:t>
            </w:r>
            <w:r w:rsidR="00804C5B" w:rsidRPr="00EA56C6">
              <w:rPr>
                <w:rFonts w:ascii="Times New Roman" w:hAnsi="Times New Roman" w:cs="Times New Roman"/>
                <w:bCs/>
                <w:i/>
                <w:sz w:val="24"/>
                <w:szCs w:val="24"/>
                <w:lang w:val="lt-LT"/>
              </w:rPr>
              <w:t xml:space="preserve"> </w:t>
            </w:r>
            <w:r w:rsidRPr="00EA56C6">
              <w:rPr>
                <w:rFonts w:ascii="Times New Roman" w:hAnsi="Times New Roman" w:cs="Times New Roman"/>
                <w:bCs/>
                <w:i/>
                <w:sz w:val="24"/>
                <w:szCs w:val="24"/>
                <w:lang w:val="lt-LT"/>
              </w:rPr>
              <w:t>interesus, kai asmens duomenys tvarkomi aplinkybėmis, kuriomis Duomenų subjektai pagrįstai nesitiki tolesnio jų asmens duomenų tvarkymo.</w:t>
            </w:r>
          </w:p>
        </w:tc>
        <w:tc>
          <w:tcPr>
            <w:tcW w:w="6804" w:type="dxa"/>
          </w:tcPr>
          <w:p w14:paraId="7FF77BAA" w14:textId="77777777" w:rsidR="00434CE0" w:rsidRPr="00EA56C6" w:rsidRDefault="00434CE0" w:rsidP="00933E69">
            <w:pPr>
              <w:jc w:val="both"/>
              <w:rPr>
                <w:rFonts w:ascii="Times New Roman" w:hAnsi="Times New Roman" w:cs="Times New Roman"/>
                <w:bCs/>
                <w:sz w:val="24"/>
                <w:szCs w:val="24"/>
                <w:lang w:val="lt-LT"/>
              </w:rPr>
            </w:pPr>
          </w:p>
          <w:p w14:paraId="22B611BD" w14:textId="77777777" w:rsidR="0001135F" w:rsidRPr="00EA56C6" w:rsidRDefault="0001135F" w:rsidP="00933E69">
            <w:pPr>
              <w:jc w:val="both"/>
              <w:rPr>
                <w:rFonts w:ascii="Times New Roman" w:hAnsi="Times New Roman" w:cs="Times New Roman"/>
                <w:bCs/>
                <w:sz w:val="24"/>
                <w:szCs w:val="24"/>
                <w:lang w:val="lt-LT"/>
              </w:rPr>
            </w:pPr>
          </w:p>
          <w:p w14:paraId="6DB910B7" w14:textId="77777777" w:rsidR="0001135F" w:rsidRPr="00EA56C6" w:rsidRDefault="0001135F" w:rsidP="00933E69">
            <w:pPr>
              <w:jc w:val="both"/>
              <w:rPr>
                <w:rFonts w:ascii="Times New Roman" w:hAnsi="Times New Roman" w:cs="Times New Roman"/>
                <w:bCs/>
                <w:sz w:val="24"/>
                <w:szCs w:val="24"/>
                <w:lang w:val="lt-LT"/>
              </w:rPr>
            </w:pPr>
          </w:p>
          <w:p w14:paraId="2F3B3FEA" w14:textId="77777777" w:rsidR="0001135F" w:rsidRPr="00EA56C6" w:rsidRDefault="0001135F" w:rsidP="00933E69">
            <w:pPr>
              <w:jc w:val="both"/>
              <w:rPr>
                <w:rFonts w:ascii="Times New Roman" w:hAnsi="Times New Roman" w:cs="Times New Roman"/>
                <w:bCs/>
                <w:sz w:val="24"/>
                <w:szCs w:val="24"/>
                <w:lang w:val="lt-LT"/>
              </w:rPr>
            </w:pPr>
          </w:p>
          <w:p w14:paraId="67AD054D" w14:textId="77777777" w:rsidR="0001135F" w:rsidRPr="00EA56C6" w:rsidRDefault="0001135F" w:rsidP="00933E69">
            <w:pPr>
              <w:jc w:val="both"/>
              <w:rPr>
                <w:rFonts w:ascii="Times New Roman" w:hAnsi="Times New Roman" w:cs="Times New Roman"/>
                <w:bCs/>
                <w:sz w:val="24"/>
                <w:szCs w:val="24"/>
                <w:lang w:val="lt-LT"/>
              </w:rPr>
            </w:pPr>
          </w:p>
          <w:p w14:paraId="7426747C" w14:textId="77777777" w:rsidR="0001135F" w:rsidRPr="00EA56C6" w:rsidRDefault="0001135F" w:rsidP="00933E69">
            <w:pPr>
              <w:jc w:val="both"/>
              <w:rPr>
                <w:rFonts w:ascii="Times New Roman" w:hAnsi="Times New Roman" w:cs="Times New Roman"/>
                <w:bCs/>
                <w:sz w:val="24"/>
                <w:szCs w:val="24"/>
                <w:lang w:val="lt-LT"/>
              </w:rPr>
            </w:pPr>
          </w:p>
          <w:p w14:paraId="467A29E5" w14:textId="77777777" w:rsidR="0001135F" w:rsidRPr="00EA56C6" w:rsidRDefault="0001135F" w:rsidP="00933E69">
            <w:pPr>
              <w:jc w:val="both"/>
              <w:rPr>
                <w:rFonts w:ascii="Times New Roman" w:hAnsi="Times New Roman" w:cs="Times New Roman"/>
                <w:bCs/>
                <w:sz w:val="24"/>
                <w:szCs w:val="24"/>
                <w:lang w:val="lt-LT"/>
              </w:rPr>
            </w:pPr>
          </w:p>
          <w:p w14:paraId="190F8818" w14:textId="77777777" w:rsidR="0001135F" w:rsidRPr="00EA56C6" w:rsidRDefault="0001135F" w:rsidP="00933E69">
            <w:pPr>
              <w:jc w:val="both"/>
              <w:rPr>
                <w:rFonts w:ascii="Times New Roman" w:hAnsi="Times New Roman" w:cs="Times New Roman"/>
                <w:bCs/>
                <w:sz w:val="24"/>
                <w:szCs w:val="24"/>
                <w:lang w:val="lt-LT"/>
              </w:rPr>
            </w:pPr>
          </w:p>
          <w:p w14:paraId="77073DA9" w14:textId="77777777" w:rsidR="0001135F" w:rsidRPr="00EA56C6" w:rsidRDefault="0001135F" w:rsidP="00933E69">
            <w:pPr>
              <w:jc w:val="both"/>
              <w:rPr>
                <w:rFonts w:ascii="Times New Roman" w:hAnsi="Times New Roman" w:cs="Times New Roman"/>
                <w:bCs/>
                <w:sz w:val="24"/>
                <w:szCs w:val="24"/>
                <w:lang w:val="lt-LT"/>
              </w:rPr>
            </w:pPr>
          </w:p>
          <w:p w14:paraId="78FA013D" w14:textId="77777777" w:rsidR="0001135F" w:rsidRPr="00EA56C6" w:rsidRDefault="0001135F" w:rsidP="00933E69">
            <w:pPr>
              <w:jc w:val="both"/>
              <w:rPr>
                <w:rFonts w:ascii="Times New Roman" w:hAnsi="Times New Roman" w:cs="Times New Roman"/>
                <w:bCs/>
                <w:sz w:val="24"/>
                <w:szCs w:val="24"/>
                <w:lang w:val="lt-LT"/>
              </w:rPr>
            </w:pPr>
          </w:p>
          <w:p w14:paraId="5E007B74" w14:textId="34E16EFF" w:rsidR="0001135F" w:rsidRPr="00EA56C6" w:rsidRDefault="0001135F" w:rsidP="00933E69">
            <w:pPr>
              <w:jc w:val="both"/>
              <w:rPr>
                <w:rFonts w:ascii="Times New Roman" w:hAnsi="Times New Roman" w:cs="Times New Roman"/>
                <w:bCs/>
                <w:sz w:val="24"/>
                <w:szCs w:val="24"/>
                <w:lang w:val="lt-LT"/>
              </w:rPr>
            </w:pPr>
          </w:p>
        </w:tc>
      </w:tr>
    </w:tbl>
    <w:p w14:paraId="64D99A68" w14:textId="77777777" w:rsidR="00434CE0" w:rsidRPr="00EA56C6" w:rsidRDefault="00434CE0" w:rsidP="00434CE0">
      <w:pPr>
        <w:tabs>
          <w:tab w:val="left" w:pos="1134"/>
        </w:tabs>
        <w:spacing w:after="0"/>
        <w:ind w:left="851"/>
        <w:jc w:val="both"/>
        <w:rPr>
          <w:rFonts w:ascii="Times New Roman" w:hAnsi="Times New Roman" w:cs="Times New Roman"/>
          <w:sz w:val="24"/>
          <w:szCs w:val="24"/>
          <w:lang w:val="lt-LT"/>
        </w:rPr>
      </w:pPr>
    </w:p>
    <w:p w14:paraId="0B057EEC" w14:textId="2F430EE0" w:rsidR="00434CE0" w:rsidRPr="00EA56C6" w:rsidRDefault="00434CE0" w:rsidP="007E68E4">
      <w:pPr>
        <w:numPr>
          <w:ilvl w:val="0"/>
          <w:numId w:val="1"/>
        </w:numPr>
        <w:tabs>
          <w:tab w:val="clear" w:pos="709"/>
          <w:tab w:val="left" w:pos="1134"/>
        </w:tabs>
        <w:spacing w:after="0"/>
        <w:ind w:left="0" w:firstLine="851"/>
        <w:jc w:val="both"/>
        <w:rPr>
          <w:rFonts w:ascii="Times New Roman" w:hAnsi="Times New Roman" w:cs="Times New Roman"/>
          <w:sz w:val="24"/>
          <w:szCs w:val="24"/>
          <w:lang w:val="lt-LT"/>
        </w:rPr>
      </w:pPr>
      <w:r w:rsidRPr="00EA56C6">
        <w:rPr>
          <w:rFonts w:ascii="Times New Roman" w:hAnsi="Times New Roman" w:cs="Times New Roman"/>
          <w:sz w:val="24"/>
          <w:szCs w:val="24"/>
          <w:lang w:val="lt-LT"/>
        </w:rPr>
        <w:t xml:space="preserve">Būtinumo (objektyvaus poreikio) testas, t. y. įvertinimas, ar </w:t>
      </w:r>
      <w:r w:rsidR="003A7C5F">
        <w:rPr>
          <w:rFonts w:ascii="Times New Roman" w:hAnsi="Times New Roman" w:cs="Times New Roman"/>
          <w:sz w:val="24"/>
          <w:szCs w:val="24"/>
          <w:lang w:val="lt-LT"/>
        </w:rPr>
        <w:t>Institute</w:t>
      </w:r>
      <w:r w:rsidR="00804C5B" w:rsidRPr="00EA56C6">
        <w:rPr>
          <w:rFonts w:ascii="Times New Roman" w:hAnsi="Times New Roman" w:cs="Times New Roman"/>
          <w:sz w:val="24"/>
          <w:szCs w:val="24"/>
          <w:lang w:val="lt-LT"/>
        </w:rPr>
        <w:t xml:space="preserve"> </w:t>
      </w:r>
      <w:r w:rsidRPr="00EA56C6">
        <w:rPr>
          <w:rFonts w:ascii="Times New Roman" w:hAnsi="Times New Roman" w:cs="Times New Roman"/>
          <w:sz w:val="24"/>
          <w:szCs w:val="24"/>
          <w:lang w:val="lt-LT"/>
        </w:rPr>
        <w:t>būtų galima pasiekti siekiamus tikslus netvarkant asmens duomenų teisėto intereso pagrindu:</w:t>
      </w:r>
    </w:p>
    <w:p w14:paraId="0854EC3F" w14:textId="77777777" w:rsidR="0001135F" w:rsidRPr="00EA56C6" w:rsidRDefault="0001135F" w:rsidP="0001135F">
      <w:pPr>
        <w:tabs>
          <w:tab w:val="left" w:pos="1134"/>
        </w:tabs>
        <w:spacing w:after="0"/>
        <w:ind w:left="851"/>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576"/>
        <w:gridCol w:w="5717"/>
        <w:gridCol w:w="6657"/>
      </w:tblGrid>
      <w:tr w:rsidR="00434CE0" w:rsidRPr="00F77541" w14:paraId="5508EBC8" w14:textId="77777777" w:rsidTr="00933E69">
        <w:tc>
          <w:tcPr>
            <w:tcW w:w="562" w:type="dxa"/>
          </w:tcPr>
          <w:p w14:paraId="6CE2CFDD" w14:textId="77777777" w:rsidR="00434CE0" w:rsidRPr="00EA56C6" w:rsidRDefault="00434CE0" w:rsidP="00933E69">
            <w:pPr>
              <w:spacing w:line="259" w:lineRule="auto"/>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lastRenderedPageBreak/>
              <w:t>6.1.</w:t>
            </w:r>
          </w:p>
        </w:tc>
        <w:tc>
          <w:tcPr>
            <w:tcW w:w="5812" w:type="dxa"/>
          </w:tcPr>
          <w:p w14:paraId="544D50F6" w14:textId="7F6552EF" w:rsidR="00434CE0" w:rsidRPr="00EA56C6" w:rsidRDefault="00434CE0" w:rsidP="00933E69">
            <w:pPr>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Santykis tarp asmens duomenų tvarkymo pobūdžio, apimties ir numatomos gauti naudos</w:t>
            </w:r>
          </w:p>
        </w:tc>
        <w:tc>
          <w:tcPr>
            <w:tcW w:w="6804" w:type="dxa"/>
          </w:tcPr>
          <w:p w14:paraId="3378ECDD" w14:textId="77777777" w:rsidR="00434CE0" w:rsidRPr="00EA56C6" w:rsidRDefault="00434CE0" w:rsidP="00933E69">
            <w:pPr>
              <w:jc w:val="both"/>
              <w:rPr>
                <w:rFonts w:ascii="Times New Roman" w:hAnsi="Times New Roman" w:cs="Times New Roman"/>
                <w:bCs/>
                <w:sz w:val="24"/>
                <w:szCs w:val="24"/>
                <w:lang w:val="lt-LT"/>
              </w:rPr>
            </w:pPr>
          </w:p>
          <w:p w14:paraId="0F3E1E45" w14:textId="77777777" w:rsidR="0001135F" w:rsidRPr="00EA56C6" w:rsidRDefault="0001135F" w:rsidP="00933E69">
            <w:pPr>
              <w:jc w:val="both"/>
              <w:rPr>
                <w:rFonts w:ascii="Times New Roman" w:hAnsi="Times New Roman" w:cs="Times New Roman"/>
                <w:bCs/>
                <w:sz w:val="24"/>
                <w:szCs w:val="24"/>
                <w:lang w:val="lt-LT"/>
              </w:rPr>
            </w:pPr>
          </w:p>
          <w:p w14:paraId="3527DAFD" w14:textId="3CF7CF5B" w:rsidR="0001135F" w:rsidRPr="00EA56C6" w:rsidRDefault="0001135F" w:rsidP="00933E69">
            <w:pPr>
              <w:jc w:val="both"/>
              <w:rPr>
                <w:rFonts w:ascii="Times New Roman" w:hAnsi="Times New Roman" w:cs="Times New Roman"/>
                <w:bCs/>
                <w:sz w:val="24"/>
                <w:szCs w:val="24"/>
                <w:lang w:val="lt-LT"/>
              </w:rPr>
            </w:pPr>
          </w:p>
        </w:tc>
      </w:tr>
      <w:tr w:rsidR="00434CE0" w:rsidRPr="00F77541" w14:paraId="4DF54C5F" w14:textId="77777777" w:rsidTr="00933E69">
        <w:tc>
          <w:tcPr>
            <w:tcW w:w="562" w:type="dxa"/>
          </w:tcPr>
          <w:p w14:paraId="524A499F" w14:textId="77777777" w:rsidR="00434CE0" w:rsidRPr="00EA56C6" w:rsidRDefault="00434CE0" w:rsidP="00933E69">
            <w:pPr>
              <w:spacing w:line="259" w:lineRule="auto"/>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6.2.</w:t>
            </w:r>
          </w:p>
        </w:tc>
        <w:tc>
          <w:tcPr>
            <w:tcW w:w="5812" w:type="dxa"/>
          </w:tcPr>
          <w:p w14:paraId="06F73D2B" w14:textId="77777777" w:rsidR="00434CE0" w:rsidRPr="00EA56C6" w:rsidRDefault="00434CE0" w:rsidP="00933E69">
            <w:pPr>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Ar asmens duomenų tvarkymas yra tinkamiausias būdas pasiekti galutinį rezultatą?</w:t>
            </w:r>
          </w:p>
        </w:tc>
        <w:tc>
          <w:tcPr>
            <w:tcW w:w="6804" w:type="dxa"/>
          </w:tcPr>
          <w:p w14:paraId="143292CF" w14:textId="77777777" w:rsidR="00434CE0" w:rsidRPr="00EA56C6" w:rsidRDefault="00434CE0" w:rsidP="00933E69">
            <w:pPr>
              <w:jc w:val="both"/>
              <w:rPr>
                <w:rFonts w:ascii="Times New Roman" w:hAnsi="Times New Roman" w:cs="Times New Roman"/>
                <w:bCs/>
                <w:sz w:val="24"/>
                <w:szCs w:val="24"/>
                <w:lang w:val="lt-LT"/>
              </w:rPr>
            </w:pPr>
          </w:p>
          <w:p w14:paraId="17F6AB97" w14:textId="77777777" w:rsidR="0001135F" w:rsidRPr="00EA56C6" w:rsidRDefault="0001135F" w:rsidP="00933E69">
            <w:pPr>
              <w:jc w:val="both"/>
              <w:rPr>
                <w:rFonts w:ascii="Times New Roman" w:hAnsi="Times New Roman" w:cs="Times New Roman"/>
                <w:bCs/>
                <w:sz w:val="24"/>
                <w:szCs w:val="24"/>
                <w:lang w:val="lt-LT"/>
              </w:rPr>
            </w:pPr>
          </w:p>
          <w:p w14:paraId="55F25D62" w14:textId="09DA9ED1" w:rsidR="0001135F" w:rsidRPr="00EA56C6" w:rsidRDefault="0001135F" w:rsidP="00933E69">
            <w:pPr>
              <w:jc w:val="both"/>
              <w:rPr>
                <w:rFonts w:ascii="Times New Roman" w:hAnsi="Times New Roman" w:cs="Times New Roman"/>
                <w:bCs/>
                <w:sz w:val="24"/>
                <w:szCs w:val="24"/>
                <w:lang w:val="lt-LT"/>
              </w:rPr>
            </w:pPr>
          </w:p>
        </w:tc>
      </w:tr>
      <w:tr w:rsidR="00434CE0" w:rsidRPr="00EA56C6" w14:paraId="7F83EF22" w14:textId="77777777" w:rsidTr="00933E69">
        <w:tc>
          <w:tcPr>
            <w:tcW w:w="562" w:type="dxa"/>
          </w:tcPr>
          <w:p w14:paraId="567FB532" w14:textId="77777777" w:rsidR="00434CE0" w:rsidRPr="00EA56C6" w:rsidRDefault="00434CE0" w:rsidP="00933E69">
            <w:pPr>
              <w:spacing w:line="259" w:lineRule="auto"/>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6.3.</w:t>
            </w:r>
          </w:p>
        </w:tc>
        <w:tc>
          <w:tcPr>
            <w:tcW w:w="5812" w:type="dxa"/>
          </w:tcPr>
          <w:p w14:paraId="7C573373" w14:textId="0B0CA6BD" w:rsidR="00434CE0" w:rsidRPr="00EA56C6" w:rsidRDefault="00434CE0" w:rsidP="00933E69">
            <w:pPr>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Kokios alternatyvios rezultato pasiekimo priemonės buvo svarstomos? Priežastys, dėl kurių jos buvo atmestos</w:t>
            </w:r>
          </w:p>
        </w:tc>
        <w:tc>
          <w:tcPr>
            <w:tcW w:w="6804" w:type="dxa"/>
          </w:tcPr>
          <w:p w14:paraId="38C244FF" w14:textId="77777777" w:rsidR="00434CE0" w:rsidRPr="00EA56C6" w:rsidRDefault="00434CE0" w:rsidP="00933E69">
            <w:pPr>
              <w:jc w:val="both"/>
              <w:rPr>
                <w:rFonts w:ascii="Times New Roman" w:hAnsi="Times New Roman" w:cs="Times New Roman"/>
                <w:bCs/>
                <w:sz w:val="24"/>
                <w:szCs w:val="24"/>
                <w:lang w:val="lt-LT"/>
              </w:rPr>
            </w:pPr>
          </w:p>
          <w:p w14:paraId="4B2BBDF5" w14:textId="77777777" w:rsidR="0001135F" w:rsidRPr="00EA56C6" w:rsidRDefault="0001135F" w:rsidP="00933E69">
            <w:pPr>
              <w:jc w:val="both"/>
              <w:rPr>
                <w:rFonts w:ascii="Times New Roman" w:hAnsi="Times New Roman" w:cs="Times New Roman"/>
                <w:bCs/>
                <w:sz w:val="24"/>
                <w:szCs w:val="24"/>
                <w:lang w:val="lt-LT"/>
              </w:rPr>
            </w:pPr>
          </w:p>
          <w:p w14:paraId="385DBF62" w14:textId="230B79B7" w:rsidR="0001135F" w:rsidRPr="00EA56C6" w:rsidRDefault="0001135F" w:rsidP="00933E69">
            <w:pPr>
              <w:jc w:val="both"/>
              <w:rPr>
                <w:rFonts w:ascii="Times New Roman" w:hAnsi="Times New Roman" w:cs="Times New Roman"/>
                <w:bCs/>
                <w:sz w:val="24"/>
                <w:szCs w:val="24"/>
                <w:lang w:val="lt-LT"/>
              </w:rPr>
            </w:pPr>
          </w:p>
        </w:tc>
      </w:tr>
    </w:tbl>
    <w:p w14:paraId="0379F812" w14:textId="77777777" w:rsidR="00434CE0" w:rsidRPr="00EA56C6" w:rsidRDefault="00434CE0" w:rsidP="00434CE0">
      <w:pPr>
        <w:tabs>
          <w:tab w:val="left" w:pos="1134"/>
        </w:tabs>
        <w:spacing w:after="0"/>
        <w:ind w:left="851"/>
        <w:jc w:val="both"/>
        <w:rPr>
          <w:rFonts w:ascii="Times New Roman" w:hAnsi="Times New Roman" w:cs="Times New Roman"/>
          <w:sz w:val="24"/>
          <w:szCs w:val="24"/>
          <w:lang w:val="lt-LT"/>
        </w:rPr>
      </w:pPr>
    </w:p>
    <w:p w14:paraId="792E82CF" w14:textId="77777777" w:rsidR="00434CE0" w:rsidRPr="00EA56C6" w:rsidRDefault="00434CE0" w:rsidP="007E68E4">
      <w:pPr>
        <w:numPr>
          <w:ilvl w:val="0"/>
          <w:numId w:val="1"/>
        </w:numPr>
        <w:tabs>
          <w:tab w:val="left" w:pos="1134"/>
        </w:tabs>
        <w:spacing w:after="0"/>
        <w:ind w:firstLine="142"/>
        <w:jc w:val="both"/>
        <w:rPr>
          <w:rFonts w:ascii="Times New Roman" w:hAnsi="Times New Roman" w:cs="Times New Roman"/>
          <w:sz w:val="24"/>
          <w:szCs w:val="24"/>
          <w:lang w:val="lt-LT"/>
        </w:rPr>
      </w:pPr>
      <w:r w:rsidRPr="00EA56C6">
        <w:rPr>
          <w:rFonts w:ascii="Times New Roman" w:hAnsi="Times New Roman" w:cs="Times New Roman"/>
          <w:sz w:val="24"/>
          <w:szCs w:val="24"/>
          <w:lang w:val="lt-LT"/>
        </w:rPr>
        <w:t>Pusiausvyros testas:</w:t>
      </w:r>
    </w:p>
    <w:p w14:paraId="39871C4E" w14:textId="77777777" w:rsidR="0001135F" w:rsidRPr="00EA56C6" w:rsidRDefault="0001135F" w:rsidP="0001135F">
      <w:pPr>
        <w:tabs>
          <w:tab w:val="left" w:pos="1134"/>
        </w:tabs>
        <w:spacing w:after="0"/>
        <w:ind w:left="851"/>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576"/>
        <w:gridCol w:w="5714"/>
        <w:gridCol w:w="6660"/>
      </w:tblGrid>
      <w:tr w:rsidR="00434CE0" w:rsidRPr="00EA56C6" w14:paraId="6B3F7782" w14:textId="77777777" w:rsidTr="00933E69">
        <w:tc>
          <w:tcPr>
            <w:tcW w:w="576" w:type="dxa"/>
          </w:tcPr>
          <w:p w14:paraId="085D28DA" w14:textId="77777777" w:rsidR="00434CE0" w:rsidRPr="00EA56C6" w:rsidRDefault="00434CE0" w:rsidP="00933E69">
            <w:pPr>
              <w:spacing w:line="259" w:lineRule="auto"/>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7.1.</w:t>
            </w:r>
          </w:p>
        </w:tc>
        <w:tc>
          <w:tcPr>
            <w:tcW w:w="5807" w:type="dxa"/>
          </w:tcPr>
          <w:p w14:paraId="78F4EB2A" w14:textId="77777777" w:rsidR="00434CE0" w:rsidRPr="00EA56C6" w:rsidRDefault="00434CE0" w:rsidP="00933E69">
            <w:pPr>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Duomenų subjektas (-ai).</w:t>
            </w:r>
          </w:p>
        </w:tc>
        <w:tc>
          <w:tcPr>
            <w:tcW w:w="6795" w:type="dxa"/>
          </w:tcPr>
          <w:p w14:paraId="6ACE28AC" w14:textId="77777777" w:rsidR="00434CE0" w:rsidRPr="00EA56C6" w:rsidRDefault="00434CE0" w:rsidP="00933E69">
            <w:pPr>
              <w:jc w:val="both"/>
              <w:rPr>
                <w:rFonts w:ascii="Times New Roman" w:hAnsi="Times New Roman" w:cs="Times New Roman"/>
                <w:bCs/>
                <w:sz w:val="24"/>
                <w:szCs w:val="24"/>
                <w:lang w:val="lt-LT"/>
              </w:rPr>
            </w:pPr>
          </w:p>
          <w:p w14:paraId="66EE9E65" w14:textId="10A87B70" w:rsidR="0001135F" w:rsidRPr="00EA56C6" w:rsidRDefault="0001135F" w:rsidP="00933E69">
            <w:pPr>
              <w:jc w:val="both"/>
              <w:rPr>
                <w:rFonts w:ascii="Times New Roman" w:hAnsi="Times New Roman" w:cs="Times New Roman"/>
                <w:bCs/>
                <w:sz w:val="24"/>
                <w:szCs w:val="24"/>
                <w:lang w:val="lt-LT"/>
              </w:rPr>
            </w:pPr>
          </w:p>
        </w:tc>
      </w:tr>
      <w:tr w:rsidR="00434CE0" w:rsidRPr="00A14D56" w14:paraId="2133BAB4" w14:textId="77777777" w:rsidTr="00933E69">
        <w:tc>
          <w:tcPr>
            <w:tcW w:w="576" w:type="dxa"/>
          </w:tcPr>
          <w:p w14:paraId="7CD8A8DD" w14:textId="77777777" w:rsidR="00434CE0" w:rsidRPr="00EA56C6" w:rsidRDefault="00434CE0" w:rsidP="00933E69">
            <w:pPr>
              <w:spacing w:line="259" w:lineRule="auto"/>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7.2.</w:t>
            </w:r>
          </w:p>
        </w:tc>
        <w:tc>
          <w:tcPr>
            <w:tcW w:w="5807" w:type="dxa"/>
          </w:tcPr>
          <w:p w14:paraId="1ED32331" w14:textId="028E40D8" w:rsidR="00434CE0" w:rsidRPr="00EA56C6" w:rsidRDefault="003A7C5F" w:rsidP="00933E69">
            <w:pPr>
              <w:jc w:val="both"/>
              <w:rPr>
                <w:rFonts w:ascii="Times New Roman" w:hAnsi="Times New Roman" w:cs="Times New Roman"/>
                <w:bCs/>
                <w:sz w:val="24"/>
                <w:szCs w:val="24"/>
                <w:lang w:val="lt-LT"/>
              </w:rPr>
            </w:pPr>
            <w:r>
              <w:rPr>
                <w:rFonts w:ascii="Times New Roman" w:hAnsi="Times New Roman" w:cs="Times New Roman"/>
                <w:bCs/>
                <w:sz w:val="24"/>
                <w:szCs w:val="24"/>
                <w:lang w:val="lt-LT"/>
              </w:rPr>
              <w:t>Instituto</w:t>
            </w:r>
            <w:r w:rsidR="00804C5B" w:rsidRPr="00EA56C6">
              <w:rPr>
                <w:rFonts w:ascii="Times New Roman" w:hAnsi="Times New Roman" w:cs="Times New Roman"/>
                <w:bCs/>
                <w:sz w:val="24"/>
                <w:szCs w:val="24"/>
                <w:lang w:val="lt-LT"/>
              </w:rPr>
              <w:t xml:space="preserve"> </w:t>
            </w:r>
            <w:r w:rsidR="00434CE0" w:rsidRPr="00EA56C6">
              <w:rPr>
                <w:rFonts w:ascii="Times New Roman" w:hAnsi="Times New Roman" w:cs="Times New Roman"/>
                <w:bCs/>
                <w:sz w:val="24"/>
                <w:szCs w:val="24"/>
                <w:lang w:val="lt-LT"/>
              </w:rPr>
              <w:t>ir Duomenų subjekto (-ų) santykiai</w:t>
            </w:r>
          </w:p>
        </w:tc>
        <w:tc>
          <w:tcPr>
            <w:tcW w:w="6795" w:type="dxa"/>
          </w:tcPr>
          <w:p w14:paraId="6E41B109" w14:textId="77777777" w:rsidR="00434CE0" w:rsidRPr="00EA56C6" w:rsidRDefault="00434CE0" w:rsidP="00933E69">
            <w:pPr>
              <w:jc w:val="both"/>
              <w:rPr>
                <w:rFonts w:ascii="Times New Roman" w:hAnsi="Times New Roman" w:cs="Times New Roman"/>
                <w:bCs/>
                <w:sz w:val="24"/>
                <w:szCs w:val="24"/>
                <w:lang w:val="lt-LT"/>
              </w:rPr>
            </w:pPr>
          </w:p>
          <w:p w14:paraId="24F9E0D9" w14:textId="2A942D30" w:rsidR="0001135F" w:rsidRPr="00EA56C6" w:rsidRDefault="0001135F" w:rsidP="00933E69">
            <w:pPr>
              <w:jc w:val="both"/>
              <w:rPr>
                <w:rFonts w:ascii="Times New Roman" w:hAnsi="Times New Roman" w:cs="Times New Roman"/>
                <w:bCs/>
                <w:sz w:val="24"/>
                <w:szCs w:val="24"/>
                <w:lang w:val="lt-LT"/>
              </w:rPr>
            </w:pPr>
          </w:p>
        </w:tc>
      </w:tr>
      <w:tr w:rsidR="00434CE0" w:rsidRPr="00F77541" w14:paraId="3F56CC3E" w14:textId="77777777" w:rsidTr="00933E69">
        <w:tc>
          <w:tcPr>
            <w:tcW w:w="576" w:type="dxa"/>
          </w:tcPr>
          <w:p w14:paraId="588E4502" w14:textId="77777777" w:rsidR="00434CE0" w:rsidRPr="00EA56C6" w:rsidRDefault="00434CE0" w:rsidP="00933E69">
            <w:pPr>
              <w:spacing w:line="259" w:lineRule="auto"/>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7.3.</w:t>
            </w:r>
          </w:p>
        </w:tc>
        <w:tc>
          <w:tcPr>
            <w:tcW w:w="5807" w:type="dxa"/>
          </w:tcPr>
          <w:p w14:paraId="64FA51B7" w14:textId="77777777" w:rsidR="00434CE0" w:rsidRPr="00EA56C6" w:rsidRDefault="00434CE0" w:rsidP="00933E69">
            <w:pPr>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Kokie asmens duomenys bus tvarkomi teisėto intereso pagrindu? Ar būtų tvarkomi specialių kategorijų asmens duomenys?</w:t>
            </w:r>
          </w:p>
        </w:tc>
        <w:tc>
          <w:tcPr>
            <w:tcW w:w="6795" w:type="dxa"/>
          </w:tcPr>
          <w:p w14:paraId="2BE13A5A" w14:textId="77777777" w:rsidR="00434CE0" w:rsidRPr="00EA56C6" w:rsidRDefault="00434CE0" w:rsidP="00933E69">
            <w:pPr>
              <w:jc w:val="both"/>
              <w:rPr>
                <w:rFonts w:ascii="Times New Roman" w:hAnsi="Times New Roman" w:cs="Times New Roman"/>
                <w:bCs/>
                <w:sz w:val="24"/>
                <w:szCs w:val="24"/>
                <w:lang w:val="lt-LT"/>
              </w:rPr>
            </w:pPr>
          </w:p>
          <w:p w14:paraId="59A4350B" w14:textId="77777777" w:rsidR="0001135F" w:rsidRPr="00EA56C6" w:rsidRDefault="0001135F" w:rsidP="00933E69">
            <w:pPr>
              <w:jc w:val="both"/>
              <w:rPr>
                <w:rFonts w:ascii="Times New Roman" w:hAnsi="Times New Roman" w:cs="Times New Roman"/>
                <w:bCs/>
                <w:sz w:val="24"/>
                <w:szCs w:val="24"/>
                <w:lang w:val="lt-LT"/>
              </w:rPr>
            </w:pPr>
          </w:p>
          <w:p w14:paraId="3D7F2D3E" w14:textId="77777777" w:rsidR="0001135F" w:rsidRPr="00EA56C6" w:rsidRDefault="0001135F" w:rsidP="00933E69">
            <w:pPr>
              <w:jc w:val="both"/>
              <w:rPr>
                <w:rFonts w:ascii="Times New Roman" w:hAnsi="Times New Roman" w:cs="Times New Roman"/>
                <w:bCs/>
                <w:sz w:val="24"/>
                <w:szCs w:val="24"/>
                <w:lang w:val="lt-LT"/>
              </w:rPr>
            </w:pPr>
          </w:p>
          <w:p w14:paraId="18E25EAD" w14:textId="77777777" w:rsidR="0001135F" w:rsidRPr="00EA56C6" w:rsidRDefault="0001135F" w:rsidP="00933E69">
            <w:pPr>
              <w:jc w:val="both"/>
              <w:rPr>
                <w:rFonts w:ascii="Times New Roman" w:hAnsi="Times New Roman" w:cs="Times New Roman"/>
                <w:bCs/>
                <w:sz w:val="24"/>
                <w:szCs w:val="24"/>
                <w:lang w:val="lt-LT"/>
              </w:rPr>
            </w:pPr>
          </w:p>
        </w:tc>
      </w:tr>
      <w:tr w:rsidR="00434CE0" w:rsidRPr="00F77541" w14:paraId="077A139D" w14:textId="77777777" w:rsidTr="00933E69">
        <w:tc>
          <w:tcPr>
            <w:tcW w:w="576" w:type="dxa"/>
          </w:tcPr>
          <w:p w14:paraId="7FE6459B" w14:textId="77777777" w:rsidR="00434CE0" w:rsidRPr="00EA56C6" w:rsidRDefault="00434CE0" w:rsidP="00933E69">
            <w:pPr>
              <w:spacing w:line="259" w:lineRule="auto"/>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7.4.</w:t>
            </w:r>
          </w:p>
        </w:tc>
        <w:tc>
          <w:tcPr>
            <w:tcW w:w="5807" w:type="dxa"/>
          </w:tcPr>
          <w:p w14:paraId="40093868" w14:textId="025E3365" w:rsidR="00434CE0" w:rsidRPr="00EA56C6" w:rsidRDefault="00434CE0" w:rsidP="00933E69">
            <w:pPr>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Tikėtina Duomenų subjekto reakcija į asmens duomenų tvarkymą</w:t>
            </w:r>
          </w:p>
        </w:tc>
        <w:tc>
          <w:tcPr>
            <w:tcW w:w="6795" w:type="dxa"/>
          </w:tcPr>
          <w:p w14:paraId="7C71605E" w14:textId="77777777" w:rsidR="00434CE0" w:rsidRPr="00EA56C6" w:rsidRDefault="00434CE0" w:rsidP="00933E69">
            <w:pPr>
              <w:jc w:val="both"/>
              <w:rPr>
                <w:rFonts w:ascii="Times New Roman" w:hAnsi="Times New Roman" w:cs="Times New Roman"/>
                <w:bCs/>
                <w:sz w:val="24"/>
                <w:szCs w:val="24"/>
                <w:lang w:val="lt-LT"/>
              </w:rPr>
            </w:pPr>
          </w:p>
          <w:p w14:paraId="7FDAC64E" w14:textId="77777777" w:rsidR="0001135F" w:rsidRPr="00EA56C6" w:rsidRDefault="0001135F" w:rsidP="00933E69">
            <w:pPr>
              <w:jc w:val="both"/>
              <w:rPr>
                <w:rFonts w:ascii="Times New Roman" w:hAnsi="Times New Roman" w:cs="Times New Roman"/>
                <w:bCs/>
                <w:sz w:val="24"/>
                <w:szCs w:val="24"/>
                <w:lang w:val="lt-LT"/>
              </w:rPr>
            </w:pPr>
          </w:p>
          <w:p w14:paraId="3C301CD9" w14:textId="77777777" w:rsidR="0001135F" w:rsidRPr="00EA56C6" w:rsidRDefault="0001135F" w:rsidP="00933E69">
            <w:pPr>
              <w:jc w:val="both"/>
              <w:rPr>
                <w:rFonts w:ascii="Times New Roman" w:hAnsi="Times New Roman" w:cs="Times New Roman"/>
                <w:bCs/>
                <w:sz w:val="24"/>
                <w:szCs w:val="24"/>
                <w:lang w:val="lt-LT"/>
              </w:rPr>
            </w:pPr>
          </w:p>
          <w:p w14:paraId="3CC5B33E" w14:textId="4B10EAC6" w:rsidR="0001135F" w:rsidRPr="00EA56C6" w:rsidRDefault="0001135F" w:rsidP="00933E69">
            <w:pPr>
              <w:jc w:val="both"/>
              <w:rPr>
                <w:rFonts w:ascii="Times New Roman" w:hAnsi="Times New Roman" w:cs="Times New Roman"/>
                <w:bCs/>
                <w:sz w:val="24"/>
                <w:szCs w:val="24"/>
                <w:lang w:val="lt-LT"/>
              </w:rPr>
            </w:pPr>
          </w:p>
        </w:tc>
      </w:tr>
      <w:tr w:rsidR="00434CE0" w:rsidRPr="00F77541" w14:paraId="64A1A32E" w14:textId="77777777" w:rsidTr="00933E69">
        <w:tc>
          <w:tcPr>
            <w:tcW w:w="576" w:type="dxa"/>
          </w:tcPr>
          <w:p w14:paraId="714F2973" w14:textId="77777777" w:rsidR="00434CE0" w:rsidRPr="00EA56C6" w:rsidRDefault="00434CE0" w:rsidP="00933E69">
            <w:pPr>
              <w:spacing w:line="259" w:lineRule="auto"/>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7.5.</w:t>
            </w:r>
          </w:p>
        </w:tc>
        <w:tc>
          <w:tcPr>
            <w:tcW w:w="5807" w:type="dxa"/>
          </w:tcPr>
          <w:p w14:paraId="04F6228F" w14:textId="67FD7AD5" w:rsidR="00434CE0" w:rsidRPr="00EA56C6" w:rsidRDefault="00434CE0" w:rsidP="00933E69">
            <w:pPr>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Galimas poveikis Duomenų subjektui, jo teisėms ir laisvėms dėl jo asmens duomenų tvarkymo teisėto intereso pagrindu</w:t>
            </w:r>
          </w:p>
        </w:tc>
        <w:tc>
          <w:tcPr>
            <w:tcW w:w="6795" w:type="dxa"/>
          </w:tcPr>
          <w:p w14:paraId="5D618430" w14:textId="77777777" w:rsidR="00434CE0" w:rsidRPr="00EA56C6" w:rsidRDefault="00434CE0" w:rsidP="00933E69">
            <w:pPr>
              <w:tabs>
                <w:tab w:val="left" w:pos="4272"/>
              </w:tabs>
              <w:rPr>
                <w:rFonts w:ascii="Times New Roman" w:hAnsi="Times New Roman" w:cs="Times New Roman"/>
                <w:sz w:val="24"/>
                <w:szCs w:val="24"/>
                <w:lang w:val="lt-LT"/>
              </w:rPr>
            </w:pPr>
          </w:p>
          <w:p w14:paraId="36737F10" w14:textId="77777777" w:rsidR="0001135F" w:rsidRPr="00EA56C6" w:rsidRDefault="0001135F" w:rsidP="00933E69">
            <w:pPr>
              <w:tabs>
                <w:tab w:val="left" w:pos="4272"/>
              </w:tabs>
              <w:rPr>
                <w:rFonts w:ascii="Times New Roman" w:hAnsi="Times New Roman" w:cs="Times New Roman"/>
                <w:sz w:val="24"/>
                <w:szCs w:val="24"/>
                <w:lang w:val="lt-LT"/>
              </w:rPr>
            </w:pPr>
          </w:p>
          <w:p w14:paraId="766AC11B" w14:textId="77777777" w:rsidR="0001135F" w:rsidRPr="00EA56C6" w:rsidRDefault="0001135F" w:rsidP="00933E69">
            <w:pPr>
              <w:tabs>
                <w:tab w:val="left" w:pos="4272"/>
              </w:tabs>
              <w:rPr>
                <w:rFonts w:ascii="Times New Roman" w:hAnsi="Times New Roman" w:cs="Times New Roman"/>
                <w:sz w:val="24"/>
                <w:szCs w:val="24"/>
                <w:lang w:val="lt-LT"/>
              </w:rPr>
            </w:pPr>
          </w:p>
          <w:p w14:paraId="70E38CE8" w14:textId="0002767D" w:rsidR="0001135F" w:rsidRPr="00EA56C6" w:rsidRDefault="0001135F" w:rsidP="00933E69">
            <w:pPr>
              <w:tabs>
                <w:tab w:val="left" w:pos="4272"/>
              </w:tabs>
              <w:rPr>
                <w:rFonts w:ascii="Times New Roman" w:hAnsi="Times New Roman" w:cs="Times New Roman"/>
                <w:sz w:val="24"/>
                <w:szCs w:val="24"/>
                <w:lang w:val="lt-LT"/>
              </w:rPr>
            </w:pPr>
          </w:p>
        </w:tc>
      </w:tr>
      <w:tr w:rsidR="00434CE0" w:rsidRPr="00F77541" w14:paraId="2F44D16C" w14:textId="77777777" w:rsidTr="00933E69">
        <w:tc>
          <w:tcPr>
            <w:tcW w:w="576" w:type="dxa"/>
          </w:tcPr>
          <w:p w14:paraId="27FE0224" w14:textId="77777777" w:rsidR="00434CE0" w:rsidRPr="00EA56C6" w:rsidRDefault="00434CE0" w:rsidP="00933E69">
            <w:pPr>
              <w:spacing w:line="259" w:lineRule="auto"/>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7.6.</w:t>
            </w:r>
          </w:p>
        </w:tc>
        <w:tc>
          <w:tcPr>
            <w:tcW w:w="5807" w:type="dxa"/>
          </w:tcPr>
          <w:p w14:paraId="56A4DE2B" w14:textId="77777777" w:rsidR="00434CE0" w:rsidRPr="00EA56C6" w:rsidRDefault="00434CE0" w:rsidP="00933E69">
            <w:pPr>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Priemonės, kurių galima / numatoma imtis poveikiui Duomenų subjektui sumažinti</w:t>
            </w:r>
          </w:p>
        </w:tc>
        <w:tc>
          <w:tcPr>
            <w:tcW w:w="6795" w:type="dxa"/>
          </w:tcPr>
          <w:p w14:paraId="3E0D2D45" w14:textId="77777777" w:rsidR="00434CE0" w:rsidRPr="00EA56C6" w:rsidRDefault="00434CE0" w:rsidP="00933E69">
            <w:pPr>
              <w:jc w:val="both"/>
              <w:rPr>
                <w:rFonts w:ascii="Times New Roman" w:hAnsi="Times New Roman" w:cs="Times New Roman"/>
                <w:bCs/>
                <w:sz w:val="24"/>
                <w:szCs w:val="24"/>
                <w:lang w:val="lt-LT"/>
              </w:rPr>
            </w:pPr>
          </w:p>
          <w:p w14:paraId="6B05272A" w14:textId="77777777" w:rsidR="0001135F" w:rsidRPr="00EA56C6" w:rsidRDefault="0001135F" w:rsidP="00933E69">
            <w:pPr>
              <w:jc w:val="both"/>
              <w:rPr>
                <w:rFonts w:ascii="Times New Roman" w:hAnsi="Times New Roman" w:cs="Times New Roman"/>
                <w:bCs/>
                <w:sz w:val="24"/>
                <w:szCs w:val="24"/>
                <w:lang w:val="lt-LT"/>
              </w:rPr>
            </w:pPr>
          </w:p>
          <w:p w14:paraId="0DEBEF37" w14:textId="787F2D0E" w:rsidR="0001135F" w:rsidRPr="00EA56C6" w:rsidRDefault="0001135F" w:rsidP="00933E69">
            <w:pPr>
              <w:jc w:val="both"/>
              <w:rPr>
                <w:rFonts w:ascii="Times New Roman" w:hAnsi="Times New Roman" w:cs="Times New Roman"/>
                <w:bCs/>
                <w:sz w:val="24"/>
                <w:szCs w:val="24"/>
                <w:lang w:val="lt-LT"/>
              </w:rPr>
            </w:pPr>
          </w:p>
        </w:tc>
      </w:tr>
    </w:tbl>
    <w:p w14:paraId="7E22D7CD" w14:textId="77777777" w:rsidR="00434CE0" w:rsidRPr="00EA56C6" w:rsidRDefault="00434CE0" w:rsidP="00434CE0">
      <w:pPr>
        <w:tabs>
          <w:tab w:val="left" w:pos="1134"/>
        </w:tabs>
        <w:spacing w:after="0"/>
        <w:ind w:left="851"/>
        <w:jc w:val="both"/>
        <w:rPr>
          <w:rFonts w:ascii="Times New Roman" w:hAnsi="Times New Roman" w:cs="Times New Roman"/>
          <w:sz w:val="24"/>
          <w:szCs w:val="24"/>
          <w:lang w:val="lt-LT"/>
        </w:rPr>
      </w:pPr>
    </w:p>
    <w:p w14:paraId="65F2D140" w14:textId="77777777" w:rsidR="0001135F" w:rsidRPr="00EA56C6" w:rsidRDefault="0001135F" w:rsidP="00434CE0">
      <w:pPr>
        <w:tabs>
          <w:tab w:val="left" w:pos="1134"/>
        </w:tabs>
        <w:spacing w:after="0"/>
        <w:ind w:left="851"/>
        <w:jc w:val="both"/>
        <w:rPr>
          <w:rFonts w:ascii="Times New Roman" w:hAnsi="Times New Roman" w:cs="Times New Roman"/>
          <w:sz w:val="24"/>
          <w:szCs w:val="24"/>
          <w:lang w:val="lt-LT"/>
        </w:rPr>
      </w:pPr>
    </w:p>
    <w:p w14:paraId="09D01D6A" w14:textId="77777777" w:rsidR="0001135F" w:rsidRPr="00EA56C6" w:rsidRDefault="0001135F" w:rsidP="00434CE0">
      <w:pPr>
        <w:tabs>
          <w:tab w:val="left" w:pos="1134"/>
        </w:tabs>
        <w:spacing w:after="0"/>
        <w:ind w:left="851"/>
        <w:jc w:val="both"/>
        <w:rPr>
          <w:rFonts w:ascii="Times New Roman" w:hAnsi="Times New Roman" w:cs="Times New Roman"/>
          <w:sz w:val="24"/>
          <w:szCs w:val="24"/>
          <w:lang w:val="lt-LT"/>
        </w:rPr>
      </w:pPr>
    </w:p>
    <w:p w14:paraId="19BDBCD3" w14:textId="77777777" w:rsidR="00434CE0" w:rsidRPr="00EA56C6" w:rsidRDefault="00434CE0" w:rsidP="007E68E4">
      <w:pPr>
        <w:numPr>
          <w:ilvl w:val="0"/>
          <w:numId w:val="1"/>
        </w:numPr>
        <w:tabs>
          <w:tab w:val="left" w:pos="1134"/>
        </w:tabs>
        <w:spacing w:after="0"/>
        <w:ind w:firstLine="142"/>
        <w:jc w:val="both"/>
        <w:rPr>
          <w:rFonts w:ascii="Times New Roman" w:hAnsi="Times New Roman" w:cs="Times New Roman"/>
          <w:sz w:val="24"/>
          <w:szCs w:val="24"/>
          <w:lang w:val="lt-LT"/>
        </w:rPr>
      </w:pPr>
      <w:r w:rsidRPr="00EA56C6">
        <w:rPr>
          <w:rFonts w:ascii="Times New Roman" w:hAnsi="Times New Roman" w:cs="Times New Roman"/>
          <w:sz w:val="24"/>
          <w:szCs w:val="24"/>
          <w:lang w:val="lt-LT"/>
        </w:rPr>
        <w:t>Sprendimas dėl teisėto intereso buvimo:</w:t>
      </w:r>
    </w:p>
    <w:p w14:paraId="2F182001" w14:textId="77777777" w:rsidR="0001135F" w:rsidRPr="00EA56C6" w:rsidRDefault="0001135F" w:rsidP="0001135F">
      <w:pPr>
        <w:tabs>
          <w:tab w:val="left" w:pos="1134"/>
        </w:tabs>
        <w:spacing w:after="0"/>
        <w:ind w:left="851"/>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576"/>
        <w:gridCol w:w="5714"/>
        <w:gridCol w:w="6660"/>
      </w:tblGrid>
      <w:tr w:rsidR="00434CE0" w:rsidRPr="00EA56C6" w14:paraId="2990C2CD" w14:textId="77777777" w:rsidTr="00933E69">
        <w:trPr>
          <w:trHeight w:val="828"/>
        </w:trPr>
        <w:tc>
          <w:tcPr>
            <w:tcW w:w="576" w:type="dxa"/>
          </w:tcPr>
          <w:p w14:paraId="1F01AD1E" w14:textId="77777777" w:rsidR="00434CE0" w:rsidRPr="00EA56C6" w:rsidRDefault="00434CE0" w:rsidP="00933E69">
            <w:pPr>
              <w:spacing w:line="259" w:lineRule="auto"/>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8.1.</w:t>
            </w:r>
          </w:p>
        </w:tc>
        <w:tc>
          <w:tcPr>
            <w:tcW w:w="5806" w:type="dxa"/>
          </w:tcPr>
          <w:p w14:paraId="1E5B0FCC" w14:textId="0516C10D" w:rsidR="00434CE0" w:rsidRPr="00EA56C6" w:rsidRDefault="00434CE0" w:rsidP="00933E69">
            <w:pPr>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Sprendimas</w:t>
            </w:r>
          </w:p>
        </w:tc>
        <w:tc>
          <w:tcPr>
            <w:tcW w:w="6796" w:type="dxa"/>
          </w:tcPr>
          <w:p w14:paraId="095B08C4" w14:textId="77777777" w:rsidR="00434CE0" w:rsidRPr="00EA56C6" w:rsidRDefault="00434CE0" w:rsidP="00933E69">
            <w:pPr>
              <w:spacing w:line="259" w:lineRule="auto"/>
              <w:jc w:val="both"/>
              <w:rPr>
                <w:rFonts w:ascii="Times New Roman" w:hAnsi="Times New Roman" w:cs="Times New Roman"/>
                <w:bCs/>
                <w:sz w:val="24"/>
                <w:szCs w:val="24"/>
                <w:lang w:val="lt-LT"/>
              </w:rPr>
            </w:pPr>
          </w:p>
          <w:p w14:paraId="3FA77DEC" w14:textId="77777777" w:rsidR="0001135F" w:rsidRPr="00EA56C6" w:rsidRDefault="0001135F" w:rsidP="00933E69">
            <w:pPr>
              <w:spacing w:line="259" w:lineRule="auto"/>
              <w:jc w:val="both"/>
              <w:rPr>
                <w:rFonts w:ascii="Times New Roman" w:hAnsi="Times New Roman" w:cs="Times New Roman"/>
                <w:bCs/>
                <w:sz w:val="24"/>
                <w:szCs w:val="24"/>
                <w:lang w:val="lt-LT"/>
              </w:rPr>
            </w:pPr>
          </w:p>
          <w:p w14:paraId="2679CBEB" w14:textId="4B909EC7" w:rsidR="0001135F" w:rsidRPr="00EA56C6" w:rsidRDefault="0001135F" w:rsidP="00933E69">
            <w:pPr>
              <w:spacing w:line="259" w:lineRule="auto"/>
              <w:jc w:val="both"/>
              <w:rPr>
                <w:rFonts w:ascii="Times New Roman" w:hAnsi="Times New Roman" w:cs="Times New Roman"/>
                <w:bCs/>
                <w:sz w:val="24"/>
                <w:szCs w:val="24"/>
                <w:lang w:val="lt-LT"/>
              </w:rPr>
            </w:pPr>
          </w:p>
        </w:tc>
      </w:tr>
      <w:tr w:rsidR="00434CE0" w:rsidRPr="00EA56C6" w14:paraId="629D6DBB" w14:textId="77777777" w:rsidTr="00933E69">
        <w:tc>
          <w:tcPr>
            <w:tcW w:w="576" w:type="dxa"/>
          </w:tcPr>
          <w:p w14:paraId="318DF071" w14:textId="77777777" w:rsidR="00434CE0" w:rsidRPr="00EA56C6" w:rsidRDefault="00434CE0" w:rsidP="00933E69">
            <w:pPr>
              <w:spacing w:line="259" w:lineRule="auto"/>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8.2.</w:t>
            </w:r>
          </w:p>
        </w:tc>
        <w:tc>
          <w:tcPr>
            <w:tcW w:w="5806" w:type="dxa"/>
          </w:tcPr>
          <w:p w14:paraId="2D4DDAD8" w14:textId="54F8CDD6" w:rsidR="00434CE0" w:rsidRPr="00EA56C6" w:rsidRDefault="00434CE0" w:rsidP="00933E69">
            <w:pPr>
              <w:jc w:val="both"/>
              <w:rPr>
                <w:rFonts w:ascii="Times New Roman" w:hAnsi="Times New Roman" w:cs="Times New Roman"/>
                <w:bCs/>
                <w:sz w:val="24"/>
                <w:szCs w:val="24"/>
                <w:lang w:val="lt-LT"/>
              </w:rPr>
            </w:pPr>
            <w:r w:rsidRPr="00EA56C6">
              <w:rPr>
                <w:rFonts w:ascii="Times New Roman" w:hAnsi="Times New Roman" w:cs="Times New Roman"/>
                <w:bCs/>
                <w:sz w:val="24"/>
                <w:szCs w:val="24"/>
                <w:lang w:val="lt-LT"/>
              </w:rPr>
              <w:t>Pagrindinės sprendimo priežastys</w:t>
            </w:r>
          </w:p>
        </w:tc>
        <w:tc>
          <w:tcPr>
            <w:tcW w:w="6796" w:type="dxa"/>
          </w:tcPr>
          <w:p w14:paraId="0A138823" w14:textId="77777777" w:rsidR="00434CE0" w:rsidRPr="00EA56C6" w:rsidRDefault="00434CE0" w:rsidP="00933E69">
            <w:pPr>
              <w:spacing w:line="259" w:lineRule="auto"/>
              <w:jc w:val="both"/>
              <w:rPr>
                <w:rFonts w:ascii="Times New Roman" w:hAnsi="Times New Roman" w:cs="Times New Roman"/>
                <w:bCs/>
                <w:sz w:val="24"/>
                <w:szCs w:val="24"/>
                <w:lang w:val="lt-LT"/>
              </w:rPr>
            </w:pPr>
          </w:p>
          <w:p w14:paraId="66C74108" w14:textId="77777777" w:rsidR="0001135F" w:rsidRPr="00EA56C6" w:rsidRDefault="0001135F" w:rsidP="00933E69">
            <w:pPr>
              <w:spacing w:line="259" w:lineRule="auto"/>
              <w:jc w:val="both"/>
              <w:rPr>
                <w:rFonts w:ascii="Times New Roman" w:hAnsi="Times New Roman" w:cs="Times New Roman"/>
                <w:bCs/>
                <w:sz w:val="24"/>
                <w:szCs w:val="24"/>
                <w:lang w:val="lt-LT"/>
              </w:rPr>
            </w:pPr>
          </w:p>
          <w:p w14:paraId="1ED1685D" w14:textId="06281F06" w:rsidR="0001135F" w:rsidRPr="00EA56C6" w:rsidRDefault="0001135F" w:rsidP="00933E69">
            <w:pPr>
              <w:spacing w:line="259" w:lineRule="auto"/>
              <w:jc w:val="both"/>
              <w:rPr>
                <w:rFonts w:ascii="Times New Roman" w:hAnsi="Times New Roman" w:cs="Times New Roman"/>
                <w:bCs/>
                <w:sz w:val="24"/>
                <w:szCs w:val="24"/>
                <w:lang w:val="lt-LT"/>
              </w:rPr>
            </w:pPr>
          </w:p>
        </w:tc>
      </w:tr>
    </w:tbl>
    <w:p w14:paraId="4C8796BE" w14:textId="77777777" w:rsidR="00434CE0" w:rsidRPr="00EA56C6" w:rsidRDefault="00434CE0" w:rsidP="00434CE0">
      <w:pPr>
        <w:spacing w:after="0"/>
        <w:jc w:val="both"/>
        <w:rPr>
          <w:rFonts w:ascii="Times New Roman" w:hAnsi="Times New Roman" w:cs="Times New Roman"/>
          <w:b/>
          <w:sz w:val="24"/>
          <w:szCs w:val="24"/>
          <w:lang w:val="lt-LT"/>
        </w:rPr>
      </w:pPr>
    </w:p>
    <w:p w14:paraId="10CB70B1" w14:textId="77777777" w:rsidR="0001135F" w:rsidRPr="00EA56C6" w:rsidRDefault="0001135F" w:rsidP="00434CE0">
      <w:pPr>
        <w:spacing w:after="0"/>
        <w:jc w:val="both"/>
        <w:rPr>
          <w:rFonts w:ascii="Times New Roman" w:hAnsi="Times New Roman" w:cs="Times New Roman"/>
          <w:b/>
          <w:sz w:val="24"/>
          <w:szCs w:val="24"/>
          <w:lang w:val="lt-LT"/>
        </w:rPr>
      </w:pPr>
    </w:p>
    <w:p w14:paraId="3CC9C346" w14:textId="77777777" w:rsidR="0001135F" w:rsidRPr="00EA56C6" w:rsidRDefault="0001135F" w:rsidP="00434CE0">
      <w:pPr>
        <w:spacing w:after="0"/>
        <w:jc w:val="both"/>
        <w:rPr>
          <w:rFonts w:ascii="Times New Roman" w:hAnsi="Times New Roman" w:cs="Times New Roman"/>
          <w:b/>
          <w:sz w:val="24"/>
          <w:szCs w:val="24"/>
          <w:lang w:val="lt-LT"/>
        </w:rPr>
      </w:pPr>
    </w:p>
    <w:tbl>
      <w:tblPr>
        <w:tblStyle w:val="Lentelstinklelis"/>
        <w:tblW w:w="1022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
        <w:gridCol w:w="6678"/>
      </w:tblGrid>
      <w:tr w:rsidR="0001135F" w:rsidRPr="00EA56C6" w14:paraId="108C4407" w14:textId="77777777" w:rsidTr="0001135F">
        <w:trPr>
          <w:trHeight w:val="438"/>
          <w:jc w:val="right"/>
        </w:trPr>
        <w:tc>
          <w:tcPr>
            <w:tcW w:w="3544" w:type="dxa"/>
            <w:gridSpan w:val="2"/>
            <w:tcBorders>
              <w:top w:val="nil"/>
              <w:left w:val="nil"/>
              <w:bottom w:val="nil"/>
              <w:right w:val="single" w:sz="4" w:space="0" w:color="auto"/>
            </w:tcBorders>
            <w:vAlign w:val="center"/>
            <w:hideMark/>
          </w:tcPr>
          <w:p w14:paraId="36C0F52C" w14:textId="3507036F" w:rsidR="0001135F" w:rsidRPr="00EA56C6" w:rsidRDefault="0001135F" w:rsidP="00933E69">
            <w:pPr>
              <w:spacing w:after="160" w:line="259" w:lineRule="auto"/>
              <w:rPr>
                <w:rFonts w:ascii="Times New Roman" w:hAnsi="Times New Roman" w:cs="Times New Roman"/>
                <w:lang w:val="lt-LT"/>
              </w:rPr>
            </w:pPr>
            <w:r w:rsidRPr="00EA56C6">
              <w:rPr>
                <w:rFonts w:ascii="Times New Roman" w:hAnsi="Times New Roman" w:cs="Times New Roman"/>
                <w:lang w:val="lt-LT"/>
              </w:rPr>
              <w:t>Vertinimą atlikęs atsakingas asmuo:</w:t>
            </w:r>
          </w:p>
        </w:tc>
        <w:tc>
          <w:tcPr>
            <w:tcW w:w="6678" w:type="dxa"/>
            <w:tcBorders>
              <w:top w:val="single" w:sz="4" w:space="0" w:color="auto"/>
              <w:left w:val="single" w:sz="4" w:space="0" w:color="auto"/>
              <w:bottom w:val="single" w:sz="4" w:space="0" w:color="auto"/>
              <w:right w:val="single" w:sz="4" w:space="0" w:color="auto"/>
            </w:tcBorders>
          </w:tcPr>
          <w:p w14:paraId="238A6D35" w14:textId="77777777" w:rsidR="0001135F" w:rsidRPr="00EA56C6" w:rsidRDefault="0001135F" w:rsidP="00933E69">
            <w:pPr>
              <w:spacing w:after="160" w:line="259" w:lineRule="auto"/>
              <w:rPr>
                <w:rFonts w:ascii="Times New Roman" w:hAnsi="Times New Roman" w:cs="Times New Roman"/>
                <w:lang w:val="lt-LT"/>
              </w:rPr>
            </w:pPr>
          </w:p>
        </w:tc>
      </w:tr>
      <w:tr w:rsidR="0001135F" w:rsidRPr="00EA56C6" w14:paraId="734FD95B" w14:textId="77777777" w:rsidTr="0001135F">
        <w:trPr>
          <w:gridBefore w:val="1"/>
          <w:wBefore w:w="3261" w:type="dxa"/>
          <w:trHeight w:val="153"/>
          <w:jc w:val="right"/>
        </w:trPr>
        <w:tc>
          <w:tcPr>
            <w:tcW w:w="283" w:type="dxa"/>
          </w:tcPr>
          <w:p w14:paraId="701A75BD" w14:textId="77777777" w:rsidR="0001135F" w:rsidRPr="00EA56C6" w:rsidRDefault="0001135F" w:rsidP="00933E69">
            <w:pPr>
              <w:spacing w:after="160" w:line="259" w:lineRule="auto"/>
              <w:rPr>
                <w:rFonts w:ascii="Times New Roman" w:hAnsi="Times New Roman" w:cs="Times New Roman"/>
                <w:vertAlign w:val="superscript"/>
                <w:lang w:val="lt-LT"/>
              </w:rPr>
            </w:pPr>
          </w:p>
        </w:tc>
        <w:tc>
          <w:tcPr>
            <w:tcW w:w="6678" w:type="dxa"/>
            <w:tcBorders>
              <w:top w:val="single" w:sz="4" w:space="0" w:color="auto"/>
              <w:left w:val="nil"/>
              <w:bottom w:val="nil"/>
              <w:right w:val="nil"/>
            </w:tcBorders>
            <w:hideMark/>
          </w:tcPr>
          <w:p w14:paraId="4223D284" w14:textId="77777777" w:rsidR="0001135F" w:rsidRPr="00EA56C6" w:rsidRDefault="0001135F" w:rsidP="00933E69">
            <w:pPr>
              <w:spacing w:after="160" w:line="259" w:lineRule="auto"/>
              <w:jc w:val="center"/>
              <w:rPr>
                <w:rFonts w:ascii="Times New Roman" w:hAnsi="Times New Roman" w:cs="Times New Roman"/>
                <w:vertAlign w:val="superscript"/>
                <w:lang w:val="lt-LT"/>
              </w:rPr>
            </w:pPr>
            <w:r w:rsidRPr="00EA56C6">
              <w:rPr>
                <w:rFonts w:ascii="Times New Roman" w:hAnsi="Times New Roman" w:cs="Times New Roman"/>
                <w:vertAlign w:val="superscript"/>
                <w:lang w:val="lt-LT"/>
              </w:rPr>
              <w:t>Vardas, pavardė, parašas, data</w:t>
            </w:r>
          </w:p>
        </w:tc>
      </w:tr>
    </w:tbl>
    <w:p w14:paraId="1A49B419" w14:textId="77777777" w:rsidR="00434CE0" w:rsidRPr="00EA56C6" w:rsidRDefault="00434CE0" w:rsidP="0001135F">
      <w:pPr>
        <w:jc w:val="right"/>
        <w:rPr>
          <w:rFonts w:ascii="Times New Roman" w:hAnsi="Times New Roman" w:cs="Times New Roman"/>
          <w:lang w:val="lt-LT"/>
        </w:rPr>
      </w:pPr>
    </w:p>
    <w:p w14:paraId="25F0461F" w14:textId="0DBEC877" w:rsidR="0088550B" w:rsidRPr="00EA56C6" w:rsidRDefault="0088550B">
      <w:pPr>
        <w:rPr>
          <w:rFonts w:ascii="Times New Roman" w:hAnsi="Times New Roman" w:cs="Times New Roman"/>
          <w:lang w:val="lt-LT"/>
        </w:rPr>
      </w:pPr>
      <w:r w:rsidRPr="00EA56C6">
        <w:rPr>
          <w:rFonts w:ascii="Times New Roman" w:hAnsi="Times New Roman" w:cs="Times New Roman"/>
          <w:lang w:val="lt-LT"/>
        </w:rPr>
        <w:br w:type="page"/>
      </w:r>
    </w:p>
    <w:p w14:paraId="27ED00C1" w14:textId="25E585AE" w:rsidR="009F69C9" w:rsidRPr="009F69C9" w:rsidRDefault="003A7C5F" w:rsidP="009F69C9">
      <w:pPr>
        <w:spacing w:after="0" w:line="276" w:lineRule="auto"/>
        <w:ind w:left="360"/>
        <w:jc w:val="right"/>
        <w:rPr>
          <w:rFonts w:ascii="Times New Roman" w:hAnsi="Times New Roman" w:cs="Times New Roman"/>
          <w:lang w:val="lt-LT"/>
        </w:rPr>
      </w:pPr>
      <w:r>
        <w:rPr>
          <w:rFonts w:ascii="Times New Roman" w:hAnsi="Times New Roman" w:cs="Times New Roman"/>
          <w:lang w:val="lt-LT"/>
        </w:rPr>
        <w:lastRenderedPageBreak/>
        <w:t>Lietuvos energetikos instituto</w:t>
      </w:r>
    </w:p>
    <w:p w14:paraId="4A42A9DB" w14:textId="77777777" w:rsidR="009F69C9" w:rsidRPr="009F69C9" w:rsidRDefault="009F69C9" w:rsidP="009F69C9">
      <w:pPr>
        <w:spacing w:after="0" w:line="276" w:lineRule="auto"/>
        <w:ind w:left="360"/>
        <w:jc w:val="right"/>
        <w:rPr>
          <w:rFonts w:ascii="Times New Roman" w:hAnsi="Times New Roman" w:cs="Times New Roman"/>
          <w:lang w:val="lt-LT"/>
        </w:rPr>
      </w:pPr>
      <w:r w:rsidRPr="009F69C9">
        <w:rPr>
          <w:rFonts w:ascii="Times New Roman" w:hAnsi="Times New Roman" w:cs="Times New Roman"/>
          <w:lang w:val="lt-LT"/>
        </w:rPr>
        <w:t xml:space="preserve">Asmens duomenų tvarkymo politikos, </w:t>
      </w:r>
    </w:p>
    <w:p w14:paraId="7A7B03CE" w14:textId="2E4BAFF5" w:rsidR="009F69C9" w:rsidRPr="009F69C9" w:rsidRDefault="009F69C9" w:rsidP="009F69C9">
      <w:pPr>
        <w:spacing w:after="0" w:line="276" w:lineRule="auto"/>
        <w:ind w:left="360"/>
        <w:jc w:val="right"/>
        <w:rPr>
          <w:rFonts w:ascii="Times New Roman" w:hAnsi="Times New Roman" w:cs="Times New Roman"/>
          <w:lang w:val="lt-LT"/>
        </w:rPr>
      </w:pPr>
      <w:r w:rsidRPr="009F69C9">
        <w:rPr>
          <w:rFonts w:ascii="Times New Roman" w:hAnsi="Times New Roman" w:cs="Times New Roman"/>
          <w:lang w:val="lt-LT"/>
        </w:rPr>
        <w:t xml:space="preserve">patvirtintos </w:t>
      </w:r>
      <w:r w:rsidR="003A7C5F">
        <w:rPr>
          <w:rFonts w:ascii="Times New Roman" w:hAnsi="Times New Roman" w:cs="Times New Roman"/>
          <w:lang w:val="lt-LT"/>
        </w:rPr>
        <w:t>Lietuvos energetikos instituto</w:t>
      </w:r>
      <w:r w:rsidR="000D4E86" w:rsidRPr="000D4E86">
        <w:rPr>
          <w:rFonts w:ascii="Times New Roman" w:hAnsi="Times New Roman" w:cs="Times New Roman"/>
          <w:lang w:val="lt-LT"/>
        </w:rPr>
        <w:t xml:space="preserve"> </w:t>
      </w:r>
      <w:r w:rsidRPr="009F69C9">
        <w:rPr>
          <w:rFonts w:ascii="Times New Roman" w:hAnsi="Times New Roman" w:cs="Times New Roman"/>
          <w:lang w:val="lt-LT"/>
        </w:rPr>
        <w:t xml:space="preserve">direktoriaus </w:t>
      </w:r>
    </w:p>
    <w:p w14:paraId="4392C0D3" w14:textId="7CDCE51A" w:rsidR="0088550B" w:rsidRPr="00EA56C6" w:rsidRDefault="00F77541" w:rsidP="0088550B">
      <w:pPr>
        <w:spacing w:after="0" w:line="276" w:lineRule="auto"/>
        <w:jc w:val="right"/>
        <w:rPr>
          <w:rFonts w:ascii="Times New Roman" w:hAnsi="Times New Roman" w:cs="Times New Roman"/>
          <w:lang w:val="lt-LT"/>
        </w:rPr>
      </w:pPr>
      <w:r w:rsidRPr="00F77541">
        <w:rPr>
          <w:rFonts w:ascii="Times New Roman" w:hAnsi="Times New Roman" w:cs="Times New Roman"/>
          <w:lang w:val="lt-LT"/>
        </w:rPr>
        <w:t>2025 m. lapkričio 17 d. Įsakymu Nr. V1-68</w:t>
      </w:r>
    </w:p>
    <w:p w14:paraId="6FFC4441" w14:textId="77777777" w:rsidR="0088550B" w:rsidRPr="00EA56C6" w:rsidRDefault="0088550B" w:rsidP="0088550B">
      <w:pPr>
        <w:rPr>
          <w:rFonts w:ascii="Times New Roman" w:hAnsi="Times New Roman" w:cs="Times New Roman"/>
          <w:lang w:val="lt-LT"/>
        </w:rPr>
      </w:pPr>
    </w:p>
    <w:p w14:paraId="3BD35724" w14:textId="03580F56" w:rsidR="0088550B" w:rsidRPr="00EA56C6" w:rsidRDefault="0088550B" w:rsidP="0068301A">
      <w:pPr>
        <w:pStyle w:val="Antrat2"/>
        <w:numPr>
          <w:ilvl w:val="0"/>
          <w:numId w:val="0"/>
        </w:numPr>
        <w:rPr>
          <w:rFonts w:cs="Times New Roman"/>
          <w:lang w:val="lt-LT"/>
        </w:rPr>
      </w:pPr>
      <w:r w:rsidRPr="00EA56C6">
        <w:rPr>
          <w:rFonts w:cs="Times New Roman"/>
          <w:lang w:val="lt-LT"/>
        </w:rPr>
        <w:t xml:space="preserve">PRIEDAS Nr. </w:t>
      </w:r>
      <w:r w:rsidR="00361331">
        <w:rPr>
          <w:rFonts w:cs="Times New Roman"/>
          <w:lang w:val="lt-LT"/>
        </w:rPr>
        <w:t>6</w:t>
      </w:r>
      <w:r w:rsidRPr="00EA56C6">
        <w:rPr>
          <w:rFonts w:cs="Times New Roman"/>
          <w:lang w:val="lt-LT"/>
        </w:rPr>
        <w:t xml:space="preserve"> // BALANSO TESTŲ REGISTRO FORMA</w:t>
      </w:r>
    </w:p>
    <w:p w14:paraId="712D7983" w14:textId="77777777" w:rsidR="0088550B" w:rsidRPr="00EA56C6" w:rsidRDefault="0088550B" w:rsidP="0088550B">
      <w:pPr>
        <w:rPr>
          <w:rFonts w:ascii="Times New Roman" w:hAnsi="Times New Roman" w:cs="Times New Roman"/>
          <w:lang w:val="lt-LT"/>
        </w:rPr>
      </w:pPr>
    </w:p>
    <w:tbl>
      <w:tblPr>
        <w:tblStyle w:val="Lentelstinklelis"/>
        <w:tblW w:w="13045" w:type="dxa"/>
        <w:tblLook w:val="04A0" w:firstRow="1" w:lastRow="0" w:firstColumn="1" w:lastColumn="0" w:noHBand="0" w:noVBand="1"/>
      </w:tblPr>
      <w:tblGrid>
        <w:gridCol w:w="631"/>
        <w:gridCol w:w="4184"/>
        <w:gridCol w:w="2020"/>
        <w:gridCol w:w="1524"/>
        <w:gridCol w:w="1842"/>
        <w:gridCol w:w="2844"/>
      </w:tblGrid>
      <w:tr w:rsidR="00BF0C2F" w:rsidRPr="00EA56C6" w14:paraId="7B37B438" w14:textId="77777777" w:rsidTr="00BF0C2F">
        <w:tc>
          <w:tcPr>
            <w:tcW w:w="631" w:type="dxa"/>
            <w:vAlign w:val="center"/>
          </w:tcPr>
          <w:p w14:paraId="584A3CDA" w14:textId="77777777" w:rsidR="00BF0C2F" w:rsidRPr="00EA56C6" w:rsidRDefault="00BF0C2F" w:rsidP="00933E69">
            <w:pPr>
              <w:jc w:val="center"/>
              <w:rPr>
                <w:rFonts w:ascii="Times New Roman" w:hAnsi="Times New Roman" w:cs="Times New Roman"/>
                <w:b/>
                <w:lang w:val="lt-LT"/>
              </w:rPr>
            </w:pPr>
            <w:r w:rsidRPr="00EA56C6">
              <w:rPr>
                <w:rFonts w:ascii="Times New Roman" w:hAnsi="Times New Roman" w:cs="Times New Roman"/>
                <w:b/>
                <w:lang w:val="lt-LT"/>
              </w:rPr>
              <w:t>Eil.</w:t>
            </w:r>
          </w:p>
          <w:p w14:paraId="330D59E1" w14:textId="77777777" w:rsidR="00BF0C2F" w:rsidRPr="00EA56C6" w:rsidRDefault="00BF0C2F" w:rsidP="00933E69">
            <w:pPr>
              <w:jc w:val="center"/>
              <w:rPr>
                <w:rFonts w:ascii="Times New Roman" w:hAnsi="Times New Roman" w:cs="Times New Roman"/>
                <w:b/>
                <w:lang w:val="lt-LT"/>
              </w:rPr>
            </w:pPr>
            <w:r w:rsidRPr="00EA56C6">
              <w:rPr>
                <w:rFonts w:ascii="Times New Roman" w:hAnsi="Times New Roman" w:cs="Times New Roman"/>
                <w:b/>
                <w:lang w:val="lt-LT"/>
              </w:rPr>
              <w:t>Nr.</w:t>
            </w:r>
          </w:p>
        </w:tc>
        <w:tc>
          <w:tcPr>
            <w:tcW w:w="4184" w:type="dxa"/>
            <w:vAlign w:val="center"/>
          </w:tcPr>
          <w:p w14:paraId="223DC8AF" w14:textId="06BACE54" w:rsidR="00BF0C2F" w:rsidRPr="00EA56C6" w:rsidRDefault="00BF0C2F" w:rsidP="00933E69">
            <w:pPr>
              <w:jc w:val="center"/>
              <w:rPr>
                <w:rFonts w:ascii="Times New Roman" w:hAnsi="Times New Roman" w:cs="Times New Roman"/>
                <w:b/>
                <w:lang w:val="lt-LT"/>
              </w:rPr>
            </w:pPr>
            <w:r w:rsidRPr="00EA56C6">
              <w:rPr>
                <w:rFonts w:ascii="Times New Roman" w:hAnsi="Times New Roman" w:cs="Times New Roman"/>
                <w:b/>
                <w:lang w:val="lt-LT"/>
              </w:rPr>
              <w:t>Vertinama asmens duomenų tvarkymo operacija</w:t>
            </w:r>
          </w:p>
        </w:tc>
        <w:tc>
          <w:tcPr>
            <w:tcW w:w="2020" w:type="dxa"/>
            <w:vAlign w:val="center"/>
          </w:tcPr>
          <w:p w14:paraId="3748A10A" w14:textId="659F0292" w:rsidR="00BF0C2F" w:rsidRPr="00EA56C6" w:rsidRDefault="00BF0C2F" w:rsidP="00933E69">
            <w:pPr>
              <w:jc w:val="center"/>
              <w:rPr>
                <w:rFonts w:ascii="Times New Roman" w:hAnsi="Times New Roman" w:cs="Times New Roman"/>
                <w:b/>
                <w:bCs/>
                <w:lang w:val="lt-LT"/>
              </w:rPr>
            </w:pPr>
            <w:r w:rsidRPr="00EA56C6">
              <w:rPr>
                <w:rFonts w:ascii="Times New Roman" w:hAnsi="Times New Roman" w:cs="Times New Roman"/>
                <w:b/>
                <w:bCs/>
                <w:lang w:val="lt-LT"/>
              </w:rPr>
              <w:t>Už balanso testo atlikimą atsakingas asmuo</w:t>
            </w:r>
          </w:p>
        </w:tc>
        <w:tc>
          <w:tcPr>
            <w:tcW w:w="1524" w:type="dxa"/>
            <w:vAlign w:val="center"/>
          </w:tcPr>
          <w:p w14:paraId="7856D0B3" w14:textId="603C8912" w:rsidR="00BF0C2F" w:rsidRPr="00EA56C6" w:rsidRDefault="00BF0C2F" w:rsidP="00933E69">
            <w:pPr>
              <w:jc w:val="center"/>
              <w:rPr>
                <w:rFonts w:ascii="Times New Roman" w:hAnsi="Times New Roman" w:cs="Times New Roman"/>
                <w:b/>
                <w:lang w:val="lt-LT"/>
              </w:rPr>
            </w:pPr>
            <w:r w:rsidRPr="00EA56C6">
              <w:rPr>
                <w:rFonts w:ascii="Times New Roman" w:hAnsi="Times New Roman" w:cs="Times New Roman"/>
                <w:b/>
                <w:lang w:val="lt-LT"/>
              </w:rPr>
              <w:t>Vertinimo data</w:t>
            </w:r>
          </w:p>
        </w:tc>
        <w:tc>
          <w:tcPr>
            <w:tcW w:w="1842" w:type="dxa"/>
            <w:vAlign w:val="center"/>
          </w:tcPr>
          <w:p w14:paraId="35915B97" w14:textId="1D77EE92" w:rsidR="00BF0C2F" w:rsidRPr="00EA56C6" w:rsidRDefault="00BF0C2F" w:rsidP="00933E69">
            <w:pPr>
              <w:jc w:val="center"/>
              <w:rPr>
                <w:rFonts w:ascii="Times New Roman" w:hAnsi="Times New Roman" w:cs="Times New Roman"/>
                <w:b/>
                <w:lang w:val="lt-LT"/>
              </w:rPr>
            </w:pPr>
            <w:r w:rsidRPr="00EA56C6">
              <w:rPr>
                <w:rFonts w:ascii="Times New Roman" w:hAnsi="Times New Roman" w:cs="Times New Roman"/>
                <w:b/>
                <w:lang w:val="lt-LT"/>
              </w:rPr>
              <w:t>Operacija leistina / neleistina</w:t>
            </w:r>
          </w:p>
        </w:tc>
        <w:tc>
          <w:tcPr>
            <w:tcW w:w="2844" w:type="dxa"/>
            <w:vAlign w:val="center"/>
          </w:tcPr>
          <w:p w14:paraId="24736D60" w14:textId="494146EE" w:rsidR="00BF0C2F" w:rsidRPr="00EA56C6" w:rsidRDefault="00BF0C2F" w:rsidP="00933E69">
            <w:pPr>
              <w:jc w:val="center"/>
              <w:rPr>
                <w:rFonts w:ascii="Times New Roman" w:hAnsi="Times New Roman" w:cs="Times New Roman"/>
                <w:b/>
                <w:lang w:val="lt-LT"/>
              </w:rPr>
            </w:pPr>
            <w:r w:rsidRPr="00EA56C6">
              <w:rPr>
                <w:rFonts w:ascii="Times New Roman" w:hAnsi="Times New Roman" w:cs="Times New Roman"/>
                <w:b/>
                <w:lang w:val="lt-LT"/>
              </w:rPr>
              <w:t>Pastabos</w:t>
            </w:r>
          </w:p>
        </w:tc>
      </w:tr>
      <w:tr w:rsidR="00BF0C2F" w:rsidRPr="00EA56C6" w14:paraId="41C323F3" w14:textId="77777777" w:rsidTr="00BF0C2F">
        <w:tc>
          <w:tcPr>
            <w:tcW w:w="631" w:type="dxa"/>
            <w:vAlign w:val="center"/>
          </w:tcPr>
          <w:p w14:paraId="2309B8F7" w14:textId="77777777" w:rsidR="00BF0C2F" w:rsidRPr="00EA56C6" w:rsidRDefault="00BF0C2F" w:rsidP="00933E69">
            <w:pPr>
              <w:jc w:val="center"/>
              <w:rPr>
                <w:rFonts w:ascii="Times New Roman" w:hAnsi="Times New Roman" w:cs="Times New Roman"/>
                <w:lang w:val="lt-LT"/>
              </w:rPr>
            </w:pPr>
            <w:r w:rsidRPr="00EA56C6">
              <w:rPr>
                <w:rFonts w:ascii="Times New Roman" w:hAnsi="Times New Roman" w:cs="Times New Roman"/>
                <w:lang w:val="lt-LT"/>
              </w:rPr>
              <w:t>1</w:t>
            </w:r>
          </w:p>
        </w:tc>
        <w:tc>
          <w:tcPr>
            <w:tcW w:w="4184" w:type="dxa"/>
            <w:vAlign w:val="center"/>
          </w:tcPr>
          <w:p w14:paraId="47098F81" w14:textId="77777777" w:rsidR="00BF0C2F" w:rsidRPr="00EA56C6" w:rsidRDefault="00BF0C2F" w:rsidP="00933E69">
            <w:pPr>
              <w:jc w:val="center"/>
              <w:rPr>
                <w:rFonts w:ascii="Times New Roman" w:hAnsi="Times New Roman" w:cs="Times New Roman"/>
                <w:b/>
                <w:lang w:val="lt-LT"/>
              </w:rPr>
            </w:pPr>
          </w:p>
          <w:p w14:paraId="54D33568" w14:textId="77777777" w:rsidR="00BF0C2F" w:rsidRPr="00EA56C6" w:rsidRDefault="00BF0C2F" w:rsidP="00933E69">
            <w:pPr>
              <w:jc w:val="center"/>
              <w:rPr>
                <w:rFonts w:ascii="Times New Roman" w:hAnsi="Times New Roman" w:cs="Times New Roman"/>
                <w:b/>
                <w:lang w:val="lt-LT"/>
              </w:rPr>
            </w:pPr>
          </w:p>
          <w:p w14:paraId="45B4C60D" w14:textId="77777777" w:rsidR="00BF0C2F" w:rsidRPr="00EA56C6" w:rsidRDefault="00BF0C2F" w:rsidP="00933E69">
            <w:pPr>
              <w:jc w:val="center"/>
              <w:rPr>
                <w:rFonts w:ascii="Times New Roman" w:hAnsi="Times New Roman" w:cs="Times New Roman"/>
                <w:b/>
                <w:lang w:val="lt-LT"/>
              </w:rPr>
            </w:pPr>
          </w:p>
          <w:p w14:paraId="431EB072" w14:textId="77777777" w:rsidR="00BF0C2F" w:rsidRPr="00EA56C6" w:rsidRDefault="00BF0C2F" w:rsidP="00933E69">
            <w:pPr>
              <w:jc w:val="center"/>
              <w:rPr>
                <w:rFonts w:ascii="Times New Roman" w:hAnsi="Times New Roman" w:cs="Times New Roman"/>
                <w:b/>
                <w:lang w:val="lt-LT"/>
              </w:rPr>
            </w:pPr>
          </w:p>
        </w:tc>
        <w:tc>
          <w:tcPr>
            <w:tcW w:w="2020" w:type="dxa"/>
            <w:vAlign w:val="center"/>
          </w:tcPr>
          <w:p w14:paraId="0B63E972" w14:textId="77777777" w:rsidR="00BF0C2F" w:rsidRPr="00EA56C6" w:rsidRDefault="00BF0C2F" w:rsidP="00933E69">
            <w:pPr>
              <w:jc w:val="center"/>
              <w:rPr>
                <w:rFonts w:ascii="Times New Roman" w:hAnsi="Times New Roman" w:cs="Times New Roman"/>
                <w:lang w:val="lt-LT"/>
              </w:rPr>
            </w:pPr>
          </w:p>
        </w:tc>
        <w:tc>
          <w:tcPr>
            <w:tcW w:w="1524" w:type="dxa"/>
            <w:vAlign w:val="center"/>
          </w:tcPr>
          <w:p w14:paraId="12FF80B3" w14:textId="77777777" w:rsidR="00BF0C2F" w:rsidRPr="00EA56C6" w:rsidRDefault="00BF0C2F" w:rsidP="00933E69">
            <w:pPr>
              <w:jc w:val="center"/>
              <w:rPr>
                <w:rFonts w:ascii="Times New Roman" w:hAnsi="Times New Roman" w:cs="Times New Roman"/>
                <w:lang w:val="lt-LT"/>
              </w:rPr>
            </w:pPr>
          </w:p>
        </w:tc>
        <w:tc>
          <w:tcPr>
            <w:tcW w:w="1842" w:type="dxa"/>
            <w:vAlign w:val="center"/>
          </w:tcPr>
          <w:p w14:paraId="6EF91509" w14:textId="77777777" w:rsidR="00BF0C2F" w:rsidRPr="00EA56C6" w:rsidRDefault="00BF0C2F" w:rsidP="00933E69">
            <w:pPr>
              <w:jc w:val="center"/>
              <w:rPr>
                <w:rFonts w:ascii="Times New Roman" w:hAnsi="Times New Roman" w:cs="Times New Roman"/>
                <w:lang w:val="lt-LT"/>
              </w:rPr>
            </w:pPr>
          </w:p>
        </w:tc>
        <w:tc>
          <w:tcPr>
            <w:tcW w:w="2844" w:type="dxa"/>
            <w:vAlign w:val="center"/>
          </w:tcPr>
          <w:p w14:paraId="64A8FB72" w14:textId="77777777" w:rsidR="00BF0C2F" w:rsidRPr="00EA56C6" w:rsidRDefault="00BF0C2F" w:rsidP="00933E69">
            <w:pPr>
              <w:jc w:val="center"/>
              <w:rPr>
                <w:rFonts w:ascii="Times New Roman" w:hAnsi="Times New Roman" w:cs="Times New Roman"/>
                <w:lang w:val="lt-LT"/>
              </w:rPr>
            </w:pPr>
          </w:p>
        </w:tc>
      </w:tr>
      <w:tr w:rsidR="00BF0C2F" w:rsidRPr="00EA56C6" w14:paraId="67487FE2" w14:textId="77777777" w:rsidTr="00BF0C2F">
        <w:tc>
          <w:tcPr>
            <w:tcW w:w="631" w:type="dxa"/>
            <w:vAlign w:val="center"/>
          </w:tcPr>
          <w:p w14:paraId="7646EB74" w14:textId="77777777" w:rsidR="00BF0C2F" w:rsidRPr="00EA56C6" w:rsidRDefault="00BF0C2F" w:rsidP="00933E69">
            <w:pPr>
              <w:jc w:val="center"/>
              <w:rPr>
                <w:rFonts w:ascii="Times New Roman" w:hAnsi="Times New Roman" w:cs="Times New Roman"/>
                <w:lang w:val="lt-LT"/>
              </w:rPr>
            </w:pPr>
            <w:r w:rsidRPr="00EA56C6">
              <w:rPr>
                <w:rFonts w:ascii="Times New Roman" w:hAnsi="Times New Roman" w:cs="Times New Roman"/>
                <w:lang w:val="lt-LT"/>
              </w:rPr>
              <w:t>2</w:t>
            </w:r>
          </w:p>
        </w:tc>
        <w:tc>
          <w:tcPr>
            <w:tcW w:w="4184" w:type="dxa"/>
            <w:vAlign w:val="center"/>
          </w:tcPr>
          <w:p w14:paraId="19C3BA9A" w14:textId="77777777" w:rsidR="00BF0C2F" w:rsidRPr="00EA56C6" w:rsidRDefault="00BF0C2F" w:rsidP="00933E69">
            <w:pPr>
              <w:jc w:val="center"/>
              <w:rPr>
                <w:rFonts w:ascii="Times New Roman" w:hAnsi="Times New Roman" w:cs="Times New Roman"/>
                <w:b/>
                <w:lang w:val="lt-LT"/>
              </w:rPr>
            </w:pPr>
          </w:p>
          <w:p w14:paraId="04DA6A5C" w14:textId="77777777" w:rsidR="00BF0C2F" w:rsidRPr="00EA56C6" w:rsidRDefault="00BF0C2F" w:rsidP="00933E69">
            <w:pPr>
              <w:jc w:val="center"/>
              <w:rPr>
                <w:rFonts w:ascii="Times New Roman" w:hAnsi="Times New Roman" w:cs="Times New Roman"/>
                <w:b/>
                <w:lang w:val="lt-LT"/>
              </w:rPr>
            </w:pPr>
          </w:p>
          <w:p w14:paraId="4A2EF8AE" w14:textId="77777777" w:rsidR="00BF0C2F" w:rsidRPr="00EA56C6" w:rsidRDefault="00BF0C2F" w:rsidP="00933E69">
            <w:pPr>
              <w:jc w:val="center"/>
              <w:rPr>
                <w:rFonts w:ascii="Times New Roman" w:hAnsi="Times New Roman" w:cs="Times New Roman"/>
                <w:b/>
                <w:lang w:val="lt-LT"/>
              </w:rPr>
            </w:pPr>
          </w:p>
          <w:p w14:paraId="0706F9F7" w14:textId="77777777" w:rsidR="00BF0C2F" w:rsidRPr="00EA56C6" w:rsidRDefault="00BF0C2F" w:rsidP="00933E69">
            <w:pPr>
              <w:jc w:val="center"/>
              <w:rPr>
                <w:rFonts w:ascii="Times New Roman" w:hAnsi="Times New Roman" w:cs="Times New Roman"/>
                <w:b/>
                <w:lang w:val="lt-LT"/>
              </w:rPr>
            </w:pPr>
          </w:p>
        </w:tc>
        <w:tc>
          <w:tcPr>
            <w:tcW w:w="2020" w:type="dxa"/>
            <w:vAlign w:val="center"/>
          </w:tcPr>
          <w:p w14:paraId="31B02889" w14:textId="77777777" w:rsidR="00BF0C2F" w:rsidRPr="00EA56C6" w:rsidRDefault="00BF0C2F" w:rsidP="00933E69">
            <w:pPr>
              <w:jc w:val="center"/>
              <w:rPr>
                <w:rFonts w:ascii="Times New Roman" w:hAnsi="Times New Roman" w:cs="Times New Roman"/>
                <w:lang w:val="lt-LT"/>
              </w:rPr>
            </w:pPr>
          </w:p>
        </w:tc>
        <w:tc>
          <w:tcPr>
            <w:tcW w:w="1524" w:type="dxa"/>
            <w:vAlign w:val="center"/>
          </w:tcPr>
          <w:p w14:paraId="4E0FE543" w14:textId="77777777" w:rsidR="00BF0C2F" w:rsidRPr="00EA56C6" w:rsidRDefault="00BF0C2F" w:rsidP="00933E69">
            <w:pPr>
              <w:jc w:val="center"/>
              <w:rPr>
                <w:rFonts w:ascii="Times New Roman" w:hAnsi="Times New Roman" w:cs="Times New Roman"/>
                <w:lang w:val="lt-LT"/>
              </w:rPr>
            </w:pPr>
          </w:p>
        </w:tc>
        <w:tc>
          <w:tcPr>
            <w:tcW w:w="1842" w:type="dxa"/>
            <w:vAlign w:val="center"/>
          </w:tcPr>
          <w:p w14:paraId="52DB1ED8" w14:textId="77777777" w:rsidR="00BF0C2F" w:rsidRPr="00EA56C6" w:rsidRDefault="00BF0C2F" w:rsidP="00933E69">
            <w:pPr>
              <w:jc w:val="center"/>
              <w:rPr>
                <w:rFonts w:ascii="Times New Roman" w:hAnsi="Times New Roman" w:cs="Times New Roman"/>
                <w:lang w:val="lt-LT"/>
              </w:rPr>
            </w:pPr>
          </w:p>
        </w:tc>
        <w:tc>
          <w:tcPr>
            <w:tcW w:w="2844" w:type="dxa"/>
            <w:vAlign w:val="center"/>
          </w:tcPr>
          <w:p w14:paraId="3B3B26B3" w14:textId="77777777" w:rsidR="00BF0C2F" w:rsidRPr="00EA56C6" w:rsidRDefault="00BF0C2F" w:rsidP="00933E69">
            <w:pPr>
              <w:jc w:val="center"/>
              <w:rPr>
                <w:rFonts w:ascii="Times New Roman" w:hAnsi="Times New Roman" w:cs="Times New Roman"/>
                <w:lang w:val="lt-LT"/>
              </w:rPr>
            </w:pPr>
          </w:p>
        </w:tc>
      </w:tr>
      <w:tr w:rsidR="00BF0C2F" w:rsidRPr="00EA56C6" w14:paraId="74DF8CD2" w14:textId="77777777" w:rsidTr="00BF0C2F">
        <w:tc>
          <w:tcPr>
            <w:tcW w:w="631" w:type="dxa"/>
            <w:vAlign w:val="center"/>
          </w:tcPr>
          <w:p w14:paraId="635EFFA7" w14:textId="77777777" w:rsidR="00BF0C2F" w:rsidRPr="00EA56C6" w:rsidRDefault="00BF0C2F" w:rsidP="00933E69">
            <w:pPr>
              <w:jc w:val="center"/>
              <w:rPr>
                <w:rFonts w:ascii="Times New Roman" w:hAnsi="Times New Roman" w:cs="Times New Roman"/>
                <w:lang w:val="lt-LT"/>
              </w:rPr>
            </w:pPr>
            <w:r w:rsidRPr="00EA56C6">
              <w:rPr>
                <w:rFonts w:ascii="Times New Roman" w:hAnsi="Times New Roman" w:cs="Times New Roman"/>
                <w:lang w:val="lt-LT"/>
              </w:rPr>
              <w:t>3</w:t>
            </w:r>
          </w:p>
        </w:tc>
        <w:tc>
          <w:tcPr>
            <w:tcW w:w="4184" w:type="dxa"/>
            <w:vAlign w:val="center"/>
          </w:tcPr>
          <w:p w14:paraId="4E82A1DA" w14:textId="77777777" w:rsidR="00BF0C2F" w:rsidRPr="00EA56C6" w:rsidRDefault="00BF0C2F" w:rsidP="00933E69">
            <w:pPr>
              <w:jc w:val="center"/>
              <w:rPr>
                <w:rFonts w:ascii="Times New Roman" w:hAnsi="Times New Roman" w:cs="Times New Roman"/>
                <w:b/>
                <w:lang w:val="lt-LT"/>
              </w:rPr>
            </w:pPr>
          </w:p>
          <w:p w14:paraId="04880F86" w14:textId="77777777" w:rsidR="00BF0C2F" w:rsidRPr="00EA56C6" w:rsidRDefault="00BF0C2F" w:rsidP="00933E69">
            <w:pPr>
              <w:jc w:val="center"/>
              <w:rPr>
                <w:rFonts w:ascii="Times New Roman" w:hAnsi="Times New Roman" w:cs="Times New Roman"/>
                <w:b/>
                <w:lang w:val="lt-LT"/>
              </w:rPr>
            </w:pPr>
          </w:p>
          <w:p w14:paraId="72C84DA9" w14:textId="77777777" w:rsidR="00BF0C2F" w:rsidRPr="00EA56C6" w:rsidRDefault="00BF0C2F" w:rsidP="00933E69">
            <w:pPr>
              <w:jc w:val="center"/>
              <w:rPr>
                <w:rFonts w:ascii="Times New Roman" w:hAnsi="Times New Roman" w:cs="Times New Roman"/>
                <w:b/>
                <w:lang w:val="lt-LT"/>
              </w:rPr>
            </w:pPr>
          </w:p>
          <w:p w14:paraId="09583F43" w14:textId="77777777" w:rsidR="00BF0C2F" w:rsidRPr="00EA56C6" w:rsidRDefault="00BF0C2F" w:rsidP="00933E69">
            <w:pPr>
              <w:jc w:val="center"/>
              <w:rPr>
                <w:rFonts w:ascii="Times New Roman" w:hAnsi="Times New Roman" w:cs="Times New Roman"/>
                <w:b/>
                <w:lang w:val="lt-LT"/>
              </w:rPr>
            </w:pPr>
          </w:p>
        </w:tc>
        <w:tc>
          <w:tcPr>
            <w:tcW w:w="2020" w:type="dxa"/>
            <w:vAlign w:val="center"/>
          </w:tcPr>
          <w:p w14:paraId="197FB25A" w14:textId="77777777" w:rsidR="00BF0C2F" w:rsidRPr="00EA56C6" w:rsidRDefault="00BF0C2F" w:rsidP="00933E69">
            <w:pPr>
              <w:jc w:val="center"/>
              <w:rPr>
                <w:rFonts w:ascii="Times New Roman" w:hAnsi="Times New Roman" w:cs="Times New Roman"/>
                <w:b/>
                <w:lang w:val="lt-LT"/>
              </w:rPr>
            </w:pPr>
          </w:p>
        </w:tc>
        <w:tc>
          <w:tcPr>
            <w:tcW w:w="1524" w:type="dxa"/>
            <w:vAlign w:val="center"/>
          </w:tcPr>
          <w:p w14:paraId="52E9E556" w14:textId="77777777" w:rsidR="00BF0C2F" w:rsidRPr="00EA56C6" w:rsidRDefault="00BF0C2F" w:rsidP="00933E69">
            <w:pPr>
              <w:jc w:val="center"/>
              <w:rPr>
                <w:rFonts w:ascii="Times New Roman" w:hAnsi="Times New Roman" w:cs="Times New Roman"/>
                <w:b/>
                <w:lang w:val="lt-LT"/>
              </w:rPr>
            </w:pPr>
          </w:p>
        </w:tc>
        <w:tc>
          <w:tcPr>
            <w:tcW w:w="1842" w:type="dxa"/>
            <w:vAlign w:val="center"/>
          </w:tcPr>
          <w:p w14:paraId="720FE862" w14:textId="77777777" w:rsidR="00BF0C2F" w:rsidRPr="00EA56C6" w:rsidRDefault="00BF0C2F" w:rsidP="00933E69">
            <w:pPr>
              <w:jc w:val="center"/>
              <w:rPr>
                <w:rFonts w:ascii="Times New Roman" w:hAnsi="Times New Roman" w:cs="Times New Roman"/>
                <w:b/>
                <w:lang w:val="lt-LT"/>
              </w:rPr>
            </w:pPr>
          </w:p>
        </w:tc>
        <w:tc>
          <w:tcPr>
            <w:tcW w:w="2844" w:type="dxa"/>
            <w:vAlign w:val="center"/>
          </w:tcPr>
          <w:p w14:paraId="6752F721" w14:textId="77777777" w:rsidR="00BF0C2F" w:rsidRPr="00EA56C6" w:rsidRDefault="00BF0C2F" w:rsidP="00933E69">
            <w:pPr>
              <w:jc w:val="center"/>
              <w:rPr>
                <w:rFonts w:ascii="Times New Roman" w:hAnsi="Times New Roman" w:cs="Times New Roman"/>
                <w:lang w:val="lt-LT"/>
              </w:rPr>
            </w:pPr>
          </w:p>
        </w:tc>
      </w:tr>
    </w:tbl>
    <w:p w14:paraId="02DDE81E" w14:textId="161E71AF" w:rsidR="0088550B" w:rsidRPr="00EA56C6" w:rsidRDefault="0088550B">
      <w:pPr>
        <w:rPr>
          <w:rFonts w:ascii="Times New Roman" w:hAnsi="Times New Roman" w:cs="Times New Roman"/>
          <w:lang w:val="lt-LT"/>
        </w:rPr>
      </w:pPr>
      <w:r w:rsidRPr="00EA56C6">
        <w:rPr>
          <w:rFonts w:ascii="Times New Roman" w:hAnsi="Times New Roman" w:cs="Times New Roman"/>
          <w:lang w:val="lt-LT"/>
        </w:rPr>
        <w:br w:type="page"/>
      </w:r>
    </w:p>
    <w:p w14:paraId="284A8A03" w14:textId="1FEF0102" w:rsidR="009F69C9" w:rsidRPr="009F69C9" w:rsidRDefault="003A7C5F" w:rsidP="009F69C9">
      <w:pPr>
        <w:spacing w:after="0" w:line="276" w:lineRule="auto"/>
        <w:ind w:left="360"/>
        <w:jc w:val="right"/>
        <w:rPr>
          <w:rFonts w:ascii="Times New Roman" w:hAnsi="Times New Roman" w:cs="Times New Roman"/>
          <w:lang w:val="lt-LT"/>
        </w:rPr>
      </w:pPr>
      <w:r>
        <w:rPr>
          <w:rFonts w:ascii="Times New Roman" w:hAnsi="Times New Roman" w:cs="Times New Roman"/>
          <w:lang w:val="lt-LT"/>
        </w:rPr>
        <w:lastRenderedPageBreak/>
        <w:t>Lietuvos energetikos instituto</w:t>
      </w:r>
    </w:p>
    <w:p w14:paraId="4E9D4FAF" w14:textId="77777777" w:rsidR="009F69C9" w:rsidRPr="009F69C9" w:rsidRDefault="009F69C9" w:rsidP="009F69C9">
      <w:pPr>
        <w:spacing w:after="0" w:line="276" w:lineRule="auto"/>
        <w:ind w:left="360"/>
        <w:jc w:val="right"/>
        <w:rPr>
          <w:rFonts w:ascii="Times New Roman" w:hAnsi="Times New Roman" w:cs="Times New Roman"/>
          <w:lang w:val="lt-LT"/>
        </w:rPr>
      </w:pPr>
      <w:r w:rsidRPr="009F69C9">
        <w:rPr>
          <w:rFonts w:ascii="Times New Roman" w:hAnsi="Times New Roman" w:cs="Times New Roman"/>
          <w:lang w:val="lt-LT"/>
        </w:rPr>
        <w:t xml:space="preserve">Asmens duomenų tvarkymo politikos, </w:t>
      </w:r>
    </w:p>
    <w:p w14:paraId="0406C811" w14:textId="24EA0645" w:rsidR="009F69C9" w:rsidRPr="009F69C9" w:rsidRDefault="009F69C9" w:rsidP="009F69C9">
      <w:pPr>
        <w:spacing w:after="0" w:line="276" w:lineRule="auto"/>
        <w:ind w:left="360"/>
        <w:jc w:val="right"/>
        <w:rPr>
          <w:rFonts w:ascii="Times New Roman" w:hAnsi="Times New Roman" w:cs="Times New Roman"/>
          <w:lang w:val="lt-LT"/>
        </w:rPr>
      </w:pPr>
      <w:r w:rsidRPr="009F69C9">
        <w:rPr>
          <w:rFonts w:ascii="Times New Roman" w:hAnsi="Times New Roman" w:cs="Times New Roman"/>
          <w:lang w:val="lt-LT"/>
        </w:rPr>
        <w:t xml:space="preserve">patvirtintos </w:t>
      </w:r>
      <w:r w:rsidR="003A7C5F">
        <w:rPr>
          <w:rFonts w:ascii="Times New Roman" w:hAnsi="Times New Roman" w:cs="Times New Roman"/>
          <w:lang w:val="lt-LT"/>
        </w:rPr>
        <w:t>Lietuvos energetikos instituto</w:t>
      </w:r>
      <w:r w:rsidR="000D4E86" w:rsidRPr="000D4E86">
        <w:rPr>
          <w:rFonts w:ascii="Times New Roman" w:hAnsi="Times New Roman" w:cs="Times New Roman"/>
          <w:lang w:val="lt-LT"/>
        </w:rPr>
        <w:t xml:space="preserve"> </w:t>
      </w:r>
      <w:r w:rsidRPr="009F69C9">
        <w:rPr>
          <w:rFonts w:ascii="Times New Roman" w:hAnsi="Times New Roman" w:cs="Times New Roman"/>
          <w:lang w:val="lt-LT"/>
        </w:rPr>
        <w:t xml:space="preserve">direktoriaus </w:t>
      </w:r>
    </w:p>
    <w:p w14:paraId="6CDF9D21" w14:textId="75FF8542" w:rsidR="0088550B" w:rsidRPr="00EA56C6" w:rsidRDefault="00F77541" w:rsidP="0088550B">
      <w:pPr>
        <w:spacing w:after="0" w:line="276" w:lineRule="auto"/>
        <w:jc w:val="right"/>
        <w:rPr>
          <w:rFonts w:ascii="Times New Roman" w:hAnsi="Times New Roman" w:cs="Times New Roman"/>
          <w:lang w:val="lt-LT"/>
        </w:rPr>
      </w:pPr>
      <w:r w:rsidRPr="00F77541">
        <w:rPr>
          <w:rFonts w:ascii="Times New Roman" w:hAnsi="Times New Roman" w:cs="Times New Roman"/>
          <w:lang w:val="lt-LT"/>
        </w:rPr>
        <w:t>2025 m. lapkričio 17 d. Įsakymu Nr. V1-68</w:t>
      </w:r>
    </w:p>
    <w:p w14:paraId="599BEFBA" w14:textId="77777777" w:rsidR="0088550B" w:rsidRPr="00EA56C6" w:rsidRDefault="0088550B" w:rsidP="0088550B">
      <w:pPr>
        <w:rPr>
          <w:rFonts w:ascii="Times New Roman" w:hAnsi="Times New Roman" w:cs="Times New Roman"/>
          <w:lang w:val="lt-LT"/>
        </w:rPr>
      </w:pPr>
    </w:p>
    <w:p w14:paraId="4E488C69" w14:textId="1558D939" w:rsidR="0088550B" w:rsidRPr="00EA56C6" w:rsidRDefault="0088550B" w:rsidP="0068301A">
      <w:pPr>
        <w:pStyle w:val="Antrat2"/>
        <w:numPr>
          <w:ilvl w:val="0"/>
          <w:numId w:val="0"/>
        </w:numPr>
        <w:rPr>
          <w:rFonts w:cs="Times New Roman"/>
          <w:lang w:val="lt-LT"/>
        </w:rPr>
      </w:pPr>
      <w:r w:rsidRPr="00EA56C6">
        <w:rPr>
          <w:rFonts w:cs="Times New Roman"/>
          <w:lang w:val="lt-LT"/>
        </w:rPr>
        <w:t>PRIEDAS Nr</w:t>
      </w:r>
      <w:r w:rsidR="00132F6D" w:rsidRPr="00EA56C6">
        <w:rPr>
          <w:rFonts w:cs="Times New Roman"/>
          <w:lang w:val="lt-LT"/>
        </w:rPr>
        <w:t>.</w:t>
      </w:r>
      <w:r w:rsidRPr="00EA56C6">
        <w:rPr>
          <w:rFonts w:cs="Times New Roman"/>
          <w:lang w:val="lt-LT"/>
        </w:rPr>
        <w:t xml:space="preserve"> </w:t>
      </w:r>
      <w:r w:rsidR="00361331">
        <w:rPr>
          <w:rFonts w:cs="Times New Roman"/>
          <w:lang w:val="lt-LT"/>
        </w:rPr>
        <w:t>7</w:t>
      </w:r>
      <w:r w:rsidRPr="00EA56C6">
        <w:rPr>
          <w:rFonts w:cs="Times New Roman"/>
          <w:lang w:val="lt-LT"/>
        </w:rPr>
        <w:t xml:space="preserve"> // POVEIKIO DUOMENŲ APSAUGAI VERTINIMO ATASKAITOS FORMA</w:t>
      </w:r>
    </w:p>
    <w:p w14:paraId="3F4BD792" w14:textId="77777777" w:rsidR="00BF0C2F" w:rsidRPr="00EA56C6" w:rsidRDefault="00BF0C2F" w:rsidP="00BF0C2F">
      <w:pPr>
        <w:rPr>
          <w:rFonts w:ascii="Times New Roman" w:hAnsi="Times New Roman" w:cs="Times New Roman"/>
          <w:b/>
          <w:lang w:val="lt-LT"/>
        </w:rPr>
      </w:pPr>
    </w:p>
    <w:p w14:paraId="5B99E46A" w14:textId="77777777" w:rsidR="00BF0C2F" w:rsidRPr="00EA56C6" w:rsidRDefault="00BF0C2F" w:rsidP="007E68E4">
      <w:pPr>
        <w:numPr>
          <w:ilvl w:val="0"/>
          <w:numId w:val="2"/>
        </w:numPr>
        <w:rPr>
          <w:rFonts w:ascii="Times New Roman" w:hAnsi="Times New Roman" w:cs="Times New Roman"/>
          <w:lang w:val="lt-LT"/>
        </w:rPr>
      </w:pPr>
      <w:r w:rsidRPr="00EA56C6">
        <w:rPr>
          <w:rFonts w:ascii="Times New Roman" w:hAnsi="Times New Roman" w:cs="Times New Roman"/>
          <w:b/>
          <w:lang w:val="lt-LT"/>
        </w:rPr>
        <w:t>Priežastys, dėl kurių būtina atlikti poveikio duomenų apsaugai vertinimą</w:t>
      </w:r>
    </w:p>
    <w:tbl>
      <w:tblPr>
        <w:tblW w:w="13036" w:type="dxa"/>
        <w:tblLook w:val="04A0" w:firstRow="1" w:lastRow="0" w:firstColumn="1" w:lastColumn="0" w:noHBand="0" w:noVBand="1"/>
      </w:tblPr>
      <w:tblGrid>
        <w:gridCol w:w="13036"/>
      </w:tblGrid>
      <w:tr w:rsidR="00BF0C2F" w:rsidRPr="00F77541" w14:paraId="5DBFD652" w14:textId="77777777" w:rsidTr="00BF0C2F">
        <w:tc>
          <w:tcPr>
            <w:tcW w:w="13036" w:type="dxa"/>
            <w:tcBorders>
              <w:top w:val="single" w:sz="4" w:space="0" w:color="auto"/>
              <w:left w:val="single" w:sz="4" w:space="0" w:color="auto"/>
              <w:bottom w:val="single" w:sz="4" w:space="0" w:color="auto"/>
              <w:right w:val="single" w:sz="4" w:space="0" w:color="auto"/>
            </w:tcBorders>
            <w:hideMark/>
          </w:tcPr>
          <w:p w14:paraId="39DC9152"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lang w:val="lt-LT"/>
              </w:rPr>
              <w:t>Planuojamos vykdyti veiklos aprašymas, jos tikslai ir planuojamos atlikti asmens duomenų tvarkymo operacijos. Paaiškinimas, kodėl būtina atlikti poveikio duomenų apsaugai vertinimą. Jei reikia, prie formos pridedami susiję dokumentai.</w:t>
            </w:r>
          </w:p>
        </w:tc>
      </w:tr>
      <w:tr w:rsidR="00BF0C2F" w:rsidRPr="00F77541" w14:paraId="187CA7FA" w14:textId="77777777" w:rsidTr="00BF0C2F">
        <w:trPr>
          <w:trHeight w:val="1327"/>
        </w:trPr>
        <w:tc>
          <w:tcPr>
            <w:tcW w:w="13036" w:type="dxa"/>
            <w:tcBorders>
              <w:top w:val="single" w:sz="4" w:space="0" w:color="auto"/>
              <w:left w:val="single" w:sz="4" w:space="0" w:color="auto"/>
              <w:bottom w:val="single" w:sz="4" w:space="0" w:color="auto"/>
              <w:right w:val="single" w:sz="4" w:space="0" w:color="auto"/>
            </w:tcBorders>
          </w:tcPr>
          <w:p w14:paraId="238DF855" w14:textId="77777777" w:rsidR="00BF0C2F" w:rsidRPr="00EA56C6" w:rsidRDefault="00BF0C2F" w:rsidP="00BF0C2F">
            <w:pPr>
              <w:rPr>
                <w:rFonts w:ascii="Times New Roman" w:hAnsi="Times New Roman" w:cs="Times New Roman"/>
                <w:lang w:val="lt-LT"/>
              </w:rPr>
            </w:pPr>
          </w:p>
        </w:tc>
      </w:tr>
    </w:tbl>
    <w:p w14:paraId="0144E629" w14:textId="77777777" w:rsidR="00BF0C2F" w:rsidRPr="00EA56C6" w:rsidRDefault="00BF0C2F" w:rsidP="00BF0C2F">
      <w:pPr>
        <w:rPr>
          <w:rFonts w:ascii="Times New Roman" w:hAnsi="Times New Roman" w:cs="Times New Roman"/>
          <w:lang w:val="lt-LT"/>
        </w:rPr>
      </w:pPr>
    </w:p>
    <w:p w14:paraId="4B3E592F" w14:textId="77777777" w:rsidR="00BF0C2F" w:rsidRPr="00EA56C6" w:rsidRDefault="00BF0C2F" w:rsidP="007E68E4">
      <w:pPr>
        <w:numPr>
          <w:ilvl w:val="0"/>
          <w:numId w:val="2"/>
        </w:numPr>
        <w:rPr>
          <w:rFonts w:ascii="Times New Roman" w:hAnsi="Times New Roman" w:cs="Times New Roman"/>
          <w:lang w:val="lt-LT"/>
        </w:rPr>
      </w:pPr>
      <w:r w:rsidRPr="00EA56C6">
        <w:rPr>
          <w:rFonts w:ascii="Times New Roman" w:hAnsi="Times New Roman" w:cs="Times New Roman"/>
          <w:b/>
          <w:lang w:val="lt-LT"/>
        </w:rPr>
        <w:t>Asmens duomenų tvarkymo aprašymas</w:t>
      </w:r>
    </w:p>
    <w:tbl>
      <w:tblPr>
        <w:tblW w:w="13036" w:type="dxa"/>
        <w:tblLook w:val="04A0" w:firstRow="1" w:lastRow="0" w:firstColumn="1" w:lastColumn="0" w:noHBand="0" w:noVBand="1"/>
      </w:tblPr>
      <w:tblGrid>
        <w:gridCol w:w="13036"/>
      </w:tblGrid>
      <w:tr w:rsidR="00BF0C2F" w:rsidRPr="00F77541" w14:paraId="66DF4F2B" w14:textId="77777777" w:rsidTr="00BF0C2F">
        <w:tc>
          <w:tcPr>
            <w:tcW w:w="13036" w:type="dxa"/>
            <w:tcBorders>
              <w:top w:val="single" w:sz="4" w:space="0" w:color="auto"/>
              <w:left w:val="single" w:sz="4" w:space="0" w:color="auto"/>
              <w:bottom w:val="single" w:sz="4" w:space="0" w:color="auto"/>
              <w:right w:val="single" w:sz="4" w:space="0" w:color="auto"/>
            </w:tcBorders>
            <w:hideMark/>
          </w:tcPr>
          <w:p w14:paraId="31F032F2"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lang w:val="lt-LT"/>
              </w:rPr>
              <w:t xml:space="preserve">Aprašomi asmens duomenų rinkimo, naudojimo, saugojimo ir naikinimo veiksmai, nurodoma, iš kokių šaltinių bus renkami duomenys, kam bus teikiami (galima pateikti asmens duomenų tvarkymo veiksmų schemą). Aprašoma, kokie asmens duomenų tvarkymo veiksmai gali kelti pavojų fizinių asmenų teisėms ir laisvėms. </w:t>
            </w:r>
          </w:p>
        </w:tc>
      </w:tr>
      <w:tr w:rsidR="00BF0C2F" w:rsidRPr="00F77541" w14:paraId="66575395" w14:textId="77777777" w:rsidTr="00BF0C2F">
        <w:trPr>
          <w:trHeight w:val="1294"/>
        </w:trPr>
        <w:tc>
          <w:tcPr>
            <w:tcW w:w="13036" w:type="dxa"/>
            <w:tcBorders>
              <w:top w:val="single" w:sz="4" w:space="0" w:color="auto"/>
              <w:left w:val="single" w:sz="4" w:space="0" w:color="auto"/>
              <w:bottom w:val="single" w:sz="4" w:space="0" w:color="auto"/>
              <w:right w:val="single" w:sz="4" w:space="0" w:color="auto"/>
            </w:tcBorders>
          </w:tcPr>
          <w:p w14:paraId="1FED1BFC" w14:textId="77777777" w:rsidR="00BF0C2F" w:rsidRPr="00EA56C6" w:rsidRDefault="00BF0C2F" w:rsidP="00BF0C2F">
            <w:pPr>
              <w:rPr>
                <w:rFonts w:ascii="Times New Roman" w:hAnsi="Times New Roman" w:cs="Times New Roman"/>
                <w:lang w:val="lt-LT"/>
              </w:rPr>
            </w:pPr>
          </w:p>
        </w:tc>
      </w:tr>
    </w:tbl>
    <w:p w14:paraId="3F2E6E72" w14:textId="77777777" w:rsidR="00BF0C2F" w:rsidRPr="00EA56C6" w:rsidRDefault="00BF0C2F" w:rsidP="00BF0C2F">
      <w:pPr>
        <w:rPr>
          <w:rFonts w:ascii="Times New Roman" w:hAnsi="Times New Roman" w:cs="Times New Roman"/>
          <w:lang w:val="lt-LT"/>
        </w:rPr>
      </w:pPr>
    </w:p>
    <w:tbl>
      <w:tblPr>
        <w:tblW w:w="13036" w:type="dxa"/>
        <w:tblLook w:val="04A0" w:firstRow="1" w:lastRow="0" w:firstColumn="1" w:lastColumn="0" w:noHBand="0" w:noVBand="1"/>
      </w:tblPr>
      <w:tblGrid>
        <w:gridCol w:w="13036"/>
      </w:tblGrid>
      <w:tr w:rsidR="00BF0C2F" w:rsidRPr="00F77541" w14:paraId="4E392975" w14:textId="77777777" w:rsidTr="00BF0C2F">
        <w:tc>
          <w:tcPr>
            <w:tcW w:w="13036" w:type="dxa"/>
            <w:tcBorders>
              <w:top w:val="single" w:sz="4" w:space="0" w:color="auto"/>
              <w:left w:val="single" w:sz="4" w:space="0" w:color="auto"/>
              <w:bottom w:val="single" w:sz="4" w:space="0" w:color="auto"/>
              <w:right w:val="single" w:sz="4" w:space="0" w:color="auto"/>
            </w:tcBorders>
          </w:tcPr>
          <w:p w14:paraId="734FD3CB"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lang w:val="lt-LT"/>
              </w:rPr>
              <w:t xml:space="preserve">Aprašomas tvarkymo mastas: kokių kategorijų asmens duomenys bus tvarkomi; ar bus tvarkomi specialių kategorijų asmens duomenys arba duomenys apie </w:t>
            </w:r>
            <w:r w:rsidRPr="00EA56C6">
              <w:rPr>
                <w:rFonts w:ascii="Times New Roman" w:hAnsi="Times New Roman" w:cs="Times New Roman"/>
                <w:bCs/>
                <w:lang w:val="lt-LT"/>
              </w:rPr>
              <w:t>apkaltinamuosius nuosprendžius ir nusikalstamas veikas; kiek duomenų, kaip dažnai bus renkama ir naudojama; kaip ilgai bus saugomi asmens duomenys; nurodomas apytikslis duomenų subjektų skaičius bei geografinė duomenų tvarkymo aprėptis.</w:t>
            </w:r>
          </w:p>
          <w:p w14:paraId="587CFE6B" w14:textId="77777777" w:rsidR="00BF0C2F" w:rsidRPr="00EA56C6" w:rsidRDefault="00BF0C2F" w:rsidP="00BF0C2F">
            <w:pPr>
              <w:rPr>
                <w:rFonts w:ascii="Times New Roman" w:hAnsi="Times New Roman" w:cs="Times New Roman"/>
                <w:bCs/>
                <w:lang w:val="lt-LT"/>
              </w:rPr>
            </w:pPr>
          </w:p>
        </w:tc>
      </w:tr>
      <w:tr w:rsidR="00BF0C2F" w:rsidRPr="00F77541" w14:paraId="304E04AE" w14:textId="77777777" w:rsidTr="00BF0C2F">
        <w:trPr>
          <w:trHeight w:val="1455"/>
        </w:trPr>
        <w:tc>
          <w:tcPr>
            <w:tcW w:w="13036" w:type="dxa"/>
            <w:tcBorders>
              <w:top w:val="single" w:sz="4" w:space="0" w:color="auto"/>
              <w:left w:val="single" w:sz="4" w:space="0" w:color="auto"/>
              <w:bottom w:val="single" w:sz="4" w:space="0" w:color="auto"/>
              <w:right w:val="single" w:sz="4" w:space="0" w:color="auto"/>
            </w:tcBorders>
          </w:tcPr>
          <w:p w14:paraId="01F85E80" w14:textId="77777777" w:rsidR="00BF0C2F" w:rsidRPr="00EA56C6" w:rsidRDefault="00BF0C2F" w:rsidP="00BF0C2F">
            <w:pPr>
              <w:rPr>
                <w:rFonts w:ascii="Times New Roman" w:hAnsi="Times New Roman" w:cs="Times New Roman"/>
                <w:lang w:val="lt-LT"/>
              </w:rPr>
            </w:pPr>
          </w:p>
        </w:tc>
      </w:tr>
    </w:tbl>
    <w:p w14:paraId="3C16592F" w14:textId="77777777" w:rsidR="00BF0C2F" w:rsidRPr="00EA56C6" w:rsidRDefault="00BF0C2F" w:rsidP="00BF0C2F">
      <w:pPr>
        <w:rPr>
          <w:rFonts w:ascii="Times New Roman" w:hAnsi="Times New Roman" w:cs="Times New Roman"/>
          <w:lang w:val="lt-LT"/>
        </w:rPr>
      </w:pPr>
    </w:p>
    <w:tbl>
      <w:tblPr>
        <w:tblW w:w="13036" w:type="dxa"/>
        <w:tblLook w:val="04A0" w:firstRow="1" w:lastRow="0" w:firstColumn="1" w:lastColumn="0" w:noHBand="0" w:noVBand="1"/>
      </w:tblPr>
      <w:tblGrid>
        <w:gridCol w:w="13036"/>
      </w:tblGrid>
      <w:tr w:rsidR="00BF0C2F" w:rsidRPr="00F77541" w14:paraId="7B5162DB" w14:textId="77777777" w:rsidTr="00BF0C2F">
        <w:tc>
          <w:tcPr>
            <w:tcW w:w="13036" w:type="dxa"/>
            <w:tcBorders>
              <w:top w:val="single" w:sz="4" w:space="0" w:color="auto"/>
              <w:left w:val="single" w:sz="4" w:space="0" w:color="auto"/>
              <w:bottom w:val="single" w:sz="4" w:space="0" w:color="auto"/>
              <w:right w:val="single" w:sz="4" w:space="0" w:color="auto"/>
            </w:tcBorders>
            <w:hideMark/>
          </w:tcPr>
          <w:p w14:paraId="406845FA"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lang w:val="lt-LT"/>
              </w:rPr>
              <w:t xml:space="preserve">Aprašomas duomenų tvarkymo pobūdis: kokio pobūdžio santykiai sieja Jūsų įmonę su duomenų subjektais; ar duomenų subjektai turės galimybę kontroliuoti duomenų tvarkymą; ar duomenų subjektai gali numatyti, kad jų asmens duomenys bus tvarkomi šiuo būdu; ar bus tvarkomi vaikų ir kitų pažeidžiamų asmenų duomenys; įvertinama, ar toks duomenų tvarkymas yra saugus; ar duomenų tvarkymo technologijos yra naujos, ar egzistuojančios technologijos bus panaudotos kitokiu būdu; koks yra technologijų išsivystymo lygis šioje srityje; ar yra kokių nors visuomeninių ar pan. problemų ar klausimų, į kuriuos būtina atsižvelgti; nurodoma, ar yra įsipareigojimas laikytis patvirtinto elgesio kodekso ar patvirtinto sertifikavimo mechanizmo. </w:t>
            </w:r>
          </w:p>
        </w:tc>
      </w:tr>
      <w:tr w:rsidR="00BF0C2F" w:rsidRPr="00F77541" w14:paraId="4C519DF7" w14:textId="77777777" w:rsidTr="00BF0C2F">
        <w:trPr>
          <w:trHeight w:val="1408"/>
        </w:trPr>
        <w:tc>
          <w:tcPr>
            <w:tcW w:w="13036" w:type="dxa"/>
            <w:tcBorders>
              <w:top w:val="single" w:sz="4" w:space="0" w:color="auto"/>
              <w:left w:val="single" w:sz="4" w:space="0" w:color="auto"/>
              <w:bottom w:val="single" w:sz="4" w:space="0" w:color="auto"/>
              <w:right w:val="single" w:sz="4" w:space="0" w:color="auto"/>
            </w:tcBorders>
          </w:tcPr>
          <w:p w14:paraId="7C4A5FFE" w14:textId="77777777" w:rsidR="00BF0C2F" w:rsidRPr="00EA56C6" w:rsidRDefault="00BF0C2F" w:rsidP="00BF0C2F">
            <w:pPr>
              <w:rPr>
                <w:rFonts w:ascii="Times New Roman" w:hAnsi="Times New Roman" w:cs="Times New Roman"/>
                <w:lang w:val="lt-LT"/>
              </w:rPr>
            </w:pPr>
          </w:p>
        </w:tc>
      </w:tr>
    </w:tbl>
    <w:p w14:paraId="7225EEF5" w14:textId="77777777" w:rsidR="00BF0C2F" w:rsidRPr="00EA56C6" w:rsidRDefault="00BF0C2F" w:rsidP="00BF0C2F">
      <w:pPr>
        <w:rPr>
          <w:rFonts w:ascii="Times New Roman" w:hAnsi="Times New Roman" w:cs="Times New Roman"/>
          <w:lang w:val="lt-LT"/>
        </w:rPr>
      </w:pPr>
    </w:p>
    <w:p w14:paraId="344D323A" w14:textId="77777777" w:rsidR="00BF0C2F" w:rsidRPr="00EA56C6" w:rsidRDefault="00BF0C2F" w:rsidP="00BF0C2F">
      <w:pPr>
        <w:rPr>
          <w:rFonts w:ascii="Times New Roman" w:hAnsi="Times New Roman" w:cs="Times New Roman"/>
          <w:lang w:val="lt-LT"/>
        </w:rPr>
      </w:pPr>
    </w:p>
    <w:tbl>
      <w:tblPr>
        <w:tblW w:w="13036" w:type="dxa"/>
        <w:tblLook w:val="04A0" w:firstRow="1" w:lastRow="0" w:firstColumn="1" w:lastColumn="0" w:noHBand="0" w:noVBand="1"/>
      </w:tblPr>
      <w:tblGrid>
        <w:gridCol w:w="13036"/>
      </w:tblGrid>
      <w:tr w:rsidR="00BF0C2F" w:rsidRPr="00F77541" w14:paraId="00CBA2E8" w14:textId="77777777" w:rsidTr="00BF0C2F">
        <w:tc>
          <w:tcPr>
            <w:tcW w:w="13036" w:type="dxa"/>
            <w:tcBorders>
              <w:top w:val="single" w:sz="4" w:space="0" w:color="auto"/>
              <w:left w:val="single" w:sz="4" w:space="0" w:color="auto"/>
              <w:bottom w:val="single" w:sz="4" w:space="0" w:color="auto"/>
              <w:right w:val="single" w:sz="4" w:space="0" w:color="auto"/>
            </w:tcBorders>
            <w:hideMark/>
          </w:tcPr>
          <w:p w14:paraId="108CB36A"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lang w:val="lt-LT"/>
              </w:rPr>
              <w:t xml:space="preserve">Aprašomi asmens duomenų tvarkymo tikslai: kokį rezultatą siekiama gauti; kokį poveikį tai turės fiziniams asmenims; kokia yra tokio duomenų tvarkymo nauda Jūsų įmonei bei kitiems asmenims. </w:t>
            </w:r>
          </w:p>
        </w:tc>
      </w:tr>
      <w:tr w:rsidR="00BF0C2F" w:rsidRPr="00F77541" w14:paraId="5C578818" w14:textId="77777777" w:rsidTr="00BF0C2F">
        <w:trPr>
          <w:trHeight w:val="1397"/>
        </w:trPr>
        <w:tc>
          <w:tcPr>
            <w:tcW w:w="13036" w:type="dxa"/>
            <w:tcBorders>
              <w:top w:val="single" w:sz="4" w:space="0" w:color="auto"/>
              <w:left w:val="single" w:sz="4" w:space="0" w:color="auto"/>
              <w:bottom w:val="single" w:sz="4" w:space="0" w:color="auto"/>
              <w:right w:val="single" w:sz="4" w:space="0" w:color="auto"/>
            </w:tcBorders>
          </w:tcPr>
          <w:p w14:paraId="1F355701" w14:textId="77777777" w:rsidR="00BF0C2F" w:rsidRPr="00EA56C6" w:rsidRDefault="00BF0C2F" w:rsidP="00BF0C2F">
            <w:pPr>
              <w:rPr>
                <w:rFonts w:ascii="Times New Roman" w:hAnsi="Times New Roman" w:cs="Times New Roman"/>
                <w:lang w:val="lt-LT"/>
              </w:rPr>
            </w:pPr>
          </w:p>
        </w:tc>
      </w:tr>
    </w:tbl>
    <w:p w14:paraId="250CF80B" w14:textId="77777777" w:rsidR="00BF0C2F" w:rsidRPr="00EA56C6" w:rsidRDefault="00BF0C2F" w:rsidP="00BF0C2F">
      <w:pPr>
        <w:rPr>
          <w:rFonts w:ascii="Times New Roman" w:hAnsi="Times New Roman" w:cs="Times New Roman"/>
          <w:lang w:val="lt-LT"/>
        </w:rPr>
      </w:pPr>
    </w:p>
    <w:p w14:paraId="7D948EC4" w14:textId="77777777" w:rsidR="00BF0C2F" w:rsidRPr="00EA56C6" w:rsidRDefault="00BF0C2F" w:rsidP="007E68E4">
      <w:pPr>
        <w:numPr>
          <w:ilvl w:val="0"/>
          <w:numId w:val="2"/>
        </w:numPr>
        <w:rPr>
          <w:rFonts w:ascii="Times New Roman" w:hAnsi="Times New Roman" w:cs="Times New Roman"/>
          <w:lang w:val="lt-LT"/>
        </w:rPr>
      </w:pPr>
      <w:r w:rsidRPr="00EA56C6">
        <w:rPr>
          <w:rFonts w:ascii="Times New Roman" w:hAnsi="Times New Roman" w:cs="Times New Roman"/>
          <w:b/>
          <w:lang w:val="lt-LT"/>
        </w:rPr>
        <w:t>Konsultacijos</w:t>
      </w:r>
    </w:p>
    <w:tbl>
      <w:tblPr>
        <w:tblW w:w="13036" w:type="dxa"/>
        <w:tblLook w:val="04A0" w:firstRow="1" w:lastRow="0" w:firstColumn="1" w:lastColumn="0" w:noHBand="0" w:noVBand="1"/>
      </w:tblPr>
      <w:tblGrid>
        <w:gridCol w:w="13036"/>
      </w:tblGrid>
      <w:tr w:rsidR="00BF0C2F" w:rsidRPr="00F77541" w14:paraId="7AFAB533" w14:textId="77777777" w:rsidTr="00BF0C2F">
        <w:tc>
          <w:tcPr>
            <w:tcW w:w="13036" w:type="dxa"/>
            <w:tcBorders>
              <w:top w:val="single" w:sz="4" w:space="0" w:color="auto"/>
              <w:left w:val="single" w:sz="4" w:space="0" w:color="auto"/>
              <w:bottom w:val="single" w:sz="4" w:space="0" w:color="auto"/>
              <w:right w:val="single" w:sz="4" w:space="0" w:color="auto"/>
            </w:tcBorders>
            <w:hideMark/>
          </w:tcPr>
          <w:p w14:paraId="4735EE10"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lang w:val="lt-LT"/>
              </w:rPr>
              <w:lastRenderedPageBreak/>
              <w:t>Aprašoma, kaip planuojama sužinoti suinteresuotų asmenų nuomonę arba pagrindžiama, kodėl to daryti nebūtina: kokių asmenų nuomonę planuojama gauti; kokie asmenys bus pasitelkti Jūsų įmonėje, ar bus pasitelkti duomenų tvarkytojai; ar planuojama konsultuotis su duomenų saugos ekspertais ar kitokių sričių ekspertais.</w:t>
            </w:r>
          </w:p>
        </w:tc>
      </w:tr>
      <w:tr w:rsidR="00BF0C2F" w:rsidRPr="00F77541" w14:paraId="31BBFCA7" w14:textId="77777777" w:rsidTr="00BF0C2F">
        <w:trPr>
          <w:trHeight w:val="859"/>
        </w:trPr>
        <w:tc>
          <w:tcPr>
            <w:tcW w:w="13036" w:type="dxa"/>
            <w:tcBorders>
              <w:top w:val="single" w:sz="4" w:space="0" w:color="auto"/>
              <w:left w:val="single" w:sz="4" w:space="0" w:color="auto"/>
              <w:bottom w:val="single" w:sz="4" w:space="0" w:color="auto"/>
              <w:right w:val="single" w:sz="4" w:space="0" w:color="auto"/>
            </w:tcBorders>
          </w:tcPr>
          <w:p w14:paraId="7F065A1D" w14:textId="77777777" w:rsidR="00BF0C2F" w:rsidRPr="00EA56C6" w:rsidRDefault="00BF0C2F" w:rsidP="00BF0C2F">
            <w:pPr>
              <w:rPr>
                <w:rFonts w:ascii="Times New Roman" w:hAnsi="Times New Roman" w:cs="Times New Roman"/>
                <w:lang w:val="lt-LT"/>
              </w:rPr>
            </w:pPr>
          </w:p>
        </w:tc>
      </w:tr>
    </w:tbl>
    <w:p w14:paraId="13D85EB9" w14:textId="77777777" w:rsidR="00BF0C2F" w:rsidRPr="00EA56C6" w:rsidRDefault="00BF0C2F" w:rsidP="00BF0C2F">
      <w:pPr>
        <w:rPr>
          <w:rFonts w:ascii="Times New Roman" w:hAnsi="Times New Roman" w:cs="Times New Roman"/>
          <w:lang w:val="lt-LT"/>
        </w:rPr>
      </w:pPr>
    </w:p>
    <w:p w14:paraId="6EB6A0B1" w14:textId="77777777" w:rsidR="00BF0C2F" w:rsidRPr="00EA56C6" w:rsidRDefault="00BF0C2F" w:rsidP="007E68E4">
      <w:pPr>
        <w:numPr>
          <w:ilvl w:val="0"/>
          <w:numId w:val="2"/>
        </w:numPr>
        <w:rPr>
          <w:rFonts w:ascii="Times New Roman" w:hAnsi="Times New Roman" w:cs="Times New Roman"/>
          <w:lang w:val="lt-LT"/>
        </w:rPr>
      </w:pPr>
      <w:r w:rsidRPr="00EA56C6">
        <w:rPr>
          <w:rFonts w:ascii="Times New Roman" w:hAnsi="Times New Roman" w:cs="Times New Roman"/>
          <w:b/>
          <w:lang w:val="lt-LT"/>
        </w:rPr>
        <w:t>Būtinumo ir proporcingumo įvertinimas</w:t>
      </w:r>
    </w:p>
    <w:tbl>
      <w:tblPr>
        <w:tblW w:w="13036" w:type="dxa"/>
        <w:tblLook w:val="04A0" w:firstRow="1" w:lastRow="0" w:firstColumn="1" w:lastColumn="0" w:noHBand="0" w:noVBand="1"/>
      </w:tblPr>
      <w:tblGrid>
        <w:gridCol w:w="13036"/>
      </w:tblGrid>
      <w:tr w:rsidR="00BF0C2F" w:rsidRPr="00F77541" w14:paraId="767944E7" w14:textId="77777777" w:rsidTr="00BF0C2F">
        <w:tc>
          <w:tcPr>
            <w:tcW w:w="13036" w:type="dxa"/>
            <w:tcBorders>
              <w:top w:val="single" w:sz="4" w:space="0" w:color="auto"/>
              <w:left w:val="single" w:sz="4" w:space="0" w:color="auto"/>
              <w:bottom w:val="single" w:sz="4" w:space="0" w:color="auto"/>
              <w:right w:val="single" w:sz="4" w:space="0" w:color="auto"/>
            </w:tcBorders>
            <w:hideMark/>
          </w:tcPr>
          <w:p w14:paraId="6F3F9D0F"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lang w:val="lt-LT"/>
              </w:rPr>
              <w:t xml:space="preserve">Aprašomas asmens duomenų tvarkymo teisėtumas ir tvarkymo proporcingumas: nurodomas teisėto tvarkymo pagrindas; įvertinama, ar tvarkant asmens duomenis bus pasiektas Jūsų tikslas; ar tą patį rezultatą įmanoma pasiekti kitokiu būdu; kokiu būdu bus išvengta veiklos sutrikimų; kaip bus užtikrinta duomenų kokybė ir įgyvendintas duomenų kiekio mažinimo principas; kokia informacija bus pateikta duomenų subjektams; kaip Jūsų įmonė planuoja įgyvendinti duomenų subjektų teises; kokiu būdu bus užtikrinta, kad duomenų tvarkytojas laikytųsi reikalavimų; kokiu būdu bus užtikrintas į užsienio valstybes teikiamų asmens duomenų saugumas. </w:t>
            </w:r>
          </w:p>
        </w:tc>
      </w:tr>
      <w:tr w:rsidR="00BF0C2F" w:rsidRPr="00F77541" w14:paraId="538D1468" w14:textId="77777777" w:rsidTr="00BF0C2F">
        <w:trPr>
          <w:trHeight w:val="1471"/>
        </w:trPr>
        <w:tc>
          <w:tcPr>
            <w:tcW w:w="13036" w:type="dxa"/>
            <w:tcBorders>
              <w:top w:val="single" w:sz="4" w:space="0" w:color="auto"/>
              <w:left w:val="single" w:sz="4" w:space="0" w:color="auto"/>
              <w:bottom w:val="single" w:sz="4" w:space="0" w:color="auto"/>
              <w:right w:val="single" w:sz="4" w:space="0" w:color="auto"/>
            </w:tcBorders>
          </w:tcPr>
          <w:p w14:paraId="255546E2" w14:textId="77777777" w:rsidR="00BF0C2F" w:rsidRPr="00EA56C6" w:rsidRDefault="00BF0C2F" w:rsidP="00BF0C2F">
            <w:pPr>
              <w:rPr>
                <w:rFonts w:ascii="Times New Roman" w:hAnsi="Times New Roman" w:cs="Times New Roman"/>
                <w:lang w:val="lt-LT"/>
              </w:rPr>
            </w:pPr>
          </w:p>
        </w:tc>
      </w:tr>
    </w:tbl>
    <w:p w14:paraId="6654BE7C" w14:textId="77777777" w:rsidR="00BF0C2F" w:rsidRPr="00EA56C6" w:rsidRDefault="00BF0C2F" w:rsidP="00BF0C2F">
      <w:pPr>
        <w:rPr>
          <w:rFonts w:ascii="Times New Roman" w:hAnsi="Times New Roman" w:cs="Times New Roman"/>
          <w:lang w:val="lt-LT"/>
        </w:rPr>
      </w:pPr>
    </w:p>
    <w:p w14:paraId="5C1C79AE" w14:textId="77777777" w:rsidR="00BF0C2F" w:rsidRPr="00EA56C6" w:rsidRDefault="00BF0C2F" w:rsidP="007E68E4">
      <w:pPr>
        <w:numPr>
          <w:ilvl w:val="0"/>
          <w:numId w:val="2"/>
        </w:numPr>
        <w:rPr>
          <w:rFonts w:ascii="Times New Roman" w:hAnsi="Times New Roman" w:cs="Times New Roman"/>
          <w:lang w:val="lt-LT"/>
        </w:rPr>
      </w:pPr>
      <w:r w:rsidRPr="00EA56C6">
        <w:rPr>
          <w:rFonts w:ascii="Times New Roman" w:hAnsi="Times New Roman" w:cs="Times New Roman"/>
          <w:b/>
          <w:lang w:val="lt-LT"/>
        </w:rPr>
        <w:t>Pavojų nustatymas ir įvertinimas</w:t>
      </w:r>
    </w:p>
    <w:tbl>
      <w:tblPr>
        <w:tblW w:w="13036" w:type="dxa"/>
        <w:tblLook w:val="0480" w:firstRow="0" w:lastRow="0" w:firstColumn="1" w:lastColumn="0" w:noHBand="0" w:noVBand="1"/>
      </w:tblPr>
      <w:tblGrid>
        <w:gridCol w:w="7083"/>
        <w:gridCol w:w="1984"/>
        <w:gridCol w:w="1984"/>
        <w:gridCol w:w="1985"/>
      </w:tblGrid>
      <w:tr w:rsidR="00BF0C2F" w:rsidRPr="00EA56C6" w14:paraId="3865992C" w14:textId="77777777" w:rsidTr="00BF0C2F">
        <w:tc>
          <w:tcPr>
            <w:tcW w:w="7083" w:type="dxa"/>
            <w:tcBorders>
              <w:top w:val="single" w:sz="4" w:space="0" w:color="auto"/>
              <w:left w:val="single" w:sz="4" w:space="0" w:color="auto"/>
              <w:bottom w:val="single" w:sz="4" w:space="0" w:color="auto"/>
              <w:right w:val="single" w:sz="4" w:space="0" w:color="auto"/>
            </w:tcBorders>
            <w:shd w:val="clear" w:color="auto" w:fill="FFFFFF"/>
            <w:hideMark/>
          </w:tcPr>
          <w:p w14:paraId="4B74F1DC"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lang w:val="lt-LT"/>
              </w:rPr>
              <w:t>Aprašomas pavojaus ir poveikio fiziniam asmeniui pobūdis. Jei būtina, aprašoma susijusi verslo rizika.</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606F631B"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b/>
                <w:lang w:val="lt-LT"/>
              </w:rPr>
              <w:t>Žalos tikimybė</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2C39E903"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b/>
                <w:lang w:val="lt-LT"/>
              </w:rPr>
              <w:t>Žalos sunkumas</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44ACE8A3"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b/>
                <w:lang w:val="lt-LT"/>
              </w:rPr>
              <w:t>Bendras pavojaus lygis</w:t>
            </w:r>
          </w:p>
        </w:tc>
      </w:tr>
      <w:tr w:rsidR="00BF0C2F" w:rsidRPr="00EA56C6" w14:paraId="5D78BAEF" w14:textId="77777777" w:rsidTr="00BF0C2F">
        <w:trPr>
          <w:trHeight w:val="2818"/>
        </w:trPr>
        <w:tc>
          <w:tcPr>
            <w:tcW w:w="7083" w:type="dxa"/>
            <w:tcBorders>
              <w:top w:val="single" w:sz="4" w:space="0" w:color="auto"/>
              <w:left w:val="single" w:sz="4" w:space="0" w:color="auto"/>
              <w:bottom w:val="single" w:sz="4" w:space="0" w:color="auto"/>
              <w:right w:val="single" w:sz="4" w:space="0" w:color="auto"/>
            </w:tcBorders>
          </w:tcPr>
          <w:p w14:paraId="2CB1EC4D" w14:textId="77777777" w:rsidR="00BF0C2F" w:rsidRPr="00EA56C6" w:rsidRDefault="00BF0C2F" w:rsidP="00BF0C2F">
            <w:pPr>
              <w:rPr>
                <w:rFonts w:ascii="Times New Roman" w:hAnsi="Times New Roman" w:cs="Times New Roman"/>
                <w:lang w:val="lt-LT"/>
              </w:rPr>
            </w:pPr>
          </w:p>
        </w:tc>
        <w:tc>
          <w:tcPr>
            <w:tcW w:w="1984" w:type="dxa"/>
            <w:tcBorders>
              <w:top w:val="single" w:sz="4" w:space="0" w:color="auto"/>
              <w:left w:val="single" w:sz="4" w:space="0" w:color="auto"/>
              <w:bottom w:val="single" w:sz="4" w:space="0" w:color="auto"/>
              <w:right w:val="single" w:sz="4" w:space="0" w:color="auto"/>
            </w:tcBorders>
            <w:hideMark/>
          </w:tcPr>
          <w:p w14:paraId="40C30C1B"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lang w:val="lt-LT"/>
              </w:rPr>
              <w:t>Mažai tikėtina,</w:t>
            </w:r>
          </w:p>
          <w:p w14:paraId="15B44240"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lang w:val="lt-LT"/>
              </w:rPr>
              <w:t>tikėtina ar labai tikėtina</w:t>
            </w:r>
          </w:p>
        </w:tc>
        <w:tc>
          <w:tcPr>
            <w:tcW w:w="1984" w:type="dxa"/>
            <w:tcBorders>
              <w:top w:val="single" w:sz="4" w:space="0" w:color="auto"/>
              <w:left w:val="single" w:sz="4" w:space="0" w:color="auto"/>
              <w:bottom w:val="single" w:sz="4" w:space="0" w:color="auto"/>
              <w:right w:val="single" w:sz="4" w:space="0" w:color="auto"/>
            </w:tcBorders>
            <w:hideMark/>
          </w:tcPr>
          <w:p w14:paraId="3F5E4DF1"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lang w:val="lt-LT"/>
              </w:rPr>
              <w:t>Minimali,</w:t>
            </w:r>
          </w:p>
          <w:p w14:paraId="1FE0F556"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lang w:val="lt-LT"/>
              </w:rPr>
              <w:t>reikšminga ar sunki</w:t>
            </w:r>
          </w:p>
        </w:tc>
        <w:tc>
          <w:tcPr>
            <w:tcW w:w="1985" w:type="dxa"/>
            <w:tcBorders>
              <w:top w:val="single" w:sz="4" w:space="0" w:color="auto"/>
              <w:left w:val="single" w:sz="4" w:space="0" w:color="auto"/>
              <w:bottom w:val="single" w:sz="4" w:space="0" w:color="auto"/>
              <w:right w:val="single" w:sz="4" w:space="0" w:color="auto"/>
            </w:tcBorders>
            <w:hideMark/>
          </w:tcPr>
          <w:p w14:paraId="1430B578"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lang w:val="lt-LT"/>
              </w:rPr>
              <w:t>Žemas,</w:t>
            </w:r>
          </w:p>
          <w:p w14:paraId="2BAE6C2D"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lang w:val="lt-LT"/>
              </w:rPr>
              <w:t>vidutinis ar aukštas</w:t>
            </w:r>
          </w:p>
        </w:tc>
      </w:tr>
    </w:tbl>
    <w:p w14:paraId="7BA852B0" w14:textId="77777777" w:rsidR="00BF0C2F" w:rsidRPr="00EA56C6" w:rsidRDefault="00BF0C2F" w:rsidP="00BF0C2F">
      <w:pPr>
        <w:rPr>
          <w:rFonts w:ascii="Times New Roman" w:hAnsi="Times New Roman" w:cs="Times New Roman"/>
          <w:b/>
          <w:lang w:val="lt-LT"/>
        </w:rPr>
      </w:pPr>
    </w:p>
    <w:p w14:paraId="03793169" w14:textId="77777777" w:rsidR="00BF0C2F" w:rsidRPr="00EA56C6" w:rsidRDefault="00BF0C2F" w:rsidP="00BF0C2F">
      <w:pPr>
        <w:rPr>
          <w:rFonts w:ascii="Times New Roman" w:hAnsi="Times New Roman" w:cs="Times New Roman"/>
          <w:b/>
          <w:lang w:val="lt-LT"/>
        </w:rPr>
      </w:pPr>
    </w:p>
    <w:p w14:paraId="5B694C34" w14:textId="77777777" w:rsidR="00BF0C2F" w:rsidRPr="00EA56C6" w:rsidRDefault="00BF0C2F" w:rsidP="00BF0C2F">
      <w:pPr>
        <w:rPr>
          <w:rFonts w:ascii="Times New Roman" w:hAnsi="Times New Roman" w:cs="Times New Roman"/>
          <w:b/>
          <w:lang w:val="lt-LT"/>
        </w:rPr>
      </w:pPr>
    </w:p>
    <w:p w14:paraId="719D5688" w14:textId="77777777" w:rsidR="00BF0C2F" w:rsidRPr="00EA56C6" w:rsidRDefault="00BF0C2F" w:rsidP="00BF0C2F">
      <w:pPr>
        <w:rPr>
          <w:rFonts w:ascii="Times New Roman" w:hAnsi="Times New Roman" w:cs="Times New Roman"/>
          <w:b/>
          <w:lang w:val="lt-LT"/>
        </w:rPr>
      </w:pPr>
    </w:p>
    <w:p w14:paraId="3C0D91F9" w14:textId="77777777" w:rsidR="00BF0C2F" w:rsidRPr="00EA56C6" w:rsidRDefault="00BF0C2F" w:rsidP="007E68E4">
      <w:pPr>
        <w:numPr>
          <w:ilvl w:val="0"/>
          <w:numId w:val="2"/>
        </w:numPr>
        <w:rPr>
          <w:rFonts w:ascii="Times New Roman" w:hAnsi="Times New Roman" w:cs="Times New Roman"/>
          <w:lang w:val="lt-LT"/>
        </w:rPr>
      </w:pPr>
      <w:r w:rsidRPr="00EA56C6">
        <w:rPr>
          <w:rFonts w:ascii="Times New Roman" w:hAnsi="Times New Roman" w:cs="Times New Roman"/>
          <w:b/>
          <w:lang w:val="lt-LT"/>
        </w:rPr>
        <w:t>Priemonių sumažinti nustatymas</w:t>
      </w:r>
    </w:p>
    <w:tbl>
      <w:tblPr>
        <w:tblW w:w="13036" w:type="dxa"/>
        <w:tblLook w:val="04A0" w:firstRow="1" w:lastRow="0" w:firstColumn="1" w:lastColumn="0" w:noHBand="0" w:noVBand="1"/>
      </w:tblPr>
      <w:tblGrid>
        <w:gridCol w:w="1711"/>
        <w:gridCol w:w="5372"/>
        <w:gridCol w:w="1984"/>
        <w:gridCol w:w="1985"/>
        <w:gridCol w:w="1984"/>
      </w:tblGrid>
      <w:tr w:rsidR="00BF0C2F" w:rsidRPr="00F77541" w14:paraId="46B4A221" w14:textId="77777777" w:rsidTr="00BF0C2F">
        <w:tc>
          <w:tcPr>
            <w:tcW w:w="13036" w:type="dxa"/>
            <w:gridSpan w:val="5"/>
            <w:tcBorders>
              <w:top w:val="single" w:sz="4" w:space="0" w:color="auto"/>
              <w:left w:val="single" w:sz="4" w:space="0" w:color="auto"/>
              <w:bottom w:val="single" w:sz="4" w:space="0" w:color="auto"/>
              <w:right w:val="single" w:sz="4" w:space="0" w:color="auto"/>
            </w:tcBorders>
            <w:hideMark/>
          </w:tcPr>
          <w:p w14:paraId="6FA5CCF4"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lang w:val="lt-LT"/>
              </w:rPr>
              <w:t>Nurodomos papildomos priemonės, kurių galima imtis siekiant sumažinti ar panaikinti aukšto ar vidutinio lygio pavojus.</w:t>
            </w:r>
          </w:p>
        </w:tc>
      </w:tr>
      <w:tr w:rsidR="00BF0C2F" w:rsidRPr="00EA56C6" w14:paraId="0B881341" w14:textId="77777777" w:rsidTr="00BF0C2F">
        <w:tc>
          <w:tcPr>
            <w:tcW w:w="1711" w:type="dxa"/>
            <w:tcBorders>
              <w:top w:val="single" w:sz="4" w:space="0" w:color="auto"/>
              <w:left w:val="single" w:sz="4" w:space="0" w:color="auto"/>
              <w:bottom w:val="single" w:sz="4" w:space="0" w:color="auto"/>
              <w:right w:val="single" w:sz="4" w:space="0" w:color="auto"/>
            </w:tcBorders>
            <w:shd w:val="clear" w:color="auto" w:fill="FFFFFF"/>
            <w:hideMark/>
          </w:tcPr>
          <w:p w14:paraId="1ABC9EA3"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b/>
                <w:lang w:val="lt-LT"/>
              </w:rPr>
              <w:t>Pavojus</w:t>
            </w:r>
          </w:p>
        </w:tc>
        <w:tc>
          <w:tcPr>
            <w:tcW w:w="5372" w:type="dxa"/>
            <w:tcBorders>
              <w:top w:val="single" w:sz="4" w:space="0" w:color="auto"/>
              <w:left w:val="single" w:sz="4" w:space="0" w:color="auto"/>
              <w:bottom w:val="single" w:sz="4" w:space="0" w:color="auto"/>
              <w:right w:val="single" w:sz="4" w:space="0" w:color="auto"/>
            </w:tcBorders>
            <w:shd w:val="clear" w:color="auto" w:fill="FFFFFF"/>
            <w:hideMark/>
          </w:tcPr>
          <w:p w14:paraId="511E941A"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b/>
                <w:lang w:val="lt-LT"/>
              </w:rPr>
              <w:t>Priemonės sumažinti ar pašalinti pavojų</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1D248ED3"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b/>
                <w:lang w:val="lt-LT"/>
              </w:rPr>
              <w:t>Priemonės pritaikymo rezultatas</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E880547"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b/>
                <w:lang w:val="lt-LT"/>
              </w:rPr>
              <w:t>Likęs pavojus</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633F395A"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b/>
                <w:lang w:val="lt-LT"/>
              </w:rPr>
              <w:t>Priemonė patvirtinta</w:t>
            </w:r>
          </w:p>
        </w:tc>
      </w:tr>
      <w:tr w:rsidR="00BF0C2F" w:rsidRPr="00EA56C6" w14:paraId="797C3696" w14:textId="77777777" w:rsidTr="00BF0C2F">
        <w:trPr>
          <w:trHeight w:val="2148"/>
        </w:trPr>
        <w:tc>
          <w:tcPr>
            <w:tcW w:w="1711" w:type="dxa"/>
            <w:tcBorders>
              <w:top w:val="single" w:sz="4" w:space="0" w:color="auto"/>
              <w:left w:val="single" w:sz="4" w:space="0" w:color="auto"/>
              <w:bottom w:val="single" w:sz="4" w:space="0" w:color="auto"/>
              <w:right w:val="single" w:sz="4" w:space="0" w:color="auto"/>
            </w:tcBorders>
          </w:tcPr>
          <w:p w14:paraId="7E576B1E" w14:textId="77777777" w:rsidR="00BF0C2F" w:rsidRPr="00EA56C6" w:rsidRDefault="00BF0C2F" w:rsidP="00BF0C2F">
            <w:pPr>
              <w:rPr>
                <w:rFonts w:ascii="Times New Roman" w:hAnsi="Times New Roman" w:cs="Times New Roman"/>
                <w:lang w:val="lt-LT"/>
              </w:rPr>
            </w:pPr>
          </w:p>
        </w:tc>
        <w:tc>
          <w:tcPr>
            <w:tcW w:w="5372" w:type="dxa"/>
            <w:tcBorders>
              <w:top w:val="single" w:sz="4" w:space="0" w:color="auto"/>
              <w:left w:val="single" w:sz="4" w:space="0" w:color="auto"/>
              <w:bottom w:val="single" w:sz="4" w:space="0" w:color="auto"/>
              <w:right w:val="single" w:sz="4" w:space="0" w:color="auto"/>
            </w:tcBorders>
          </w:tcPr>
          <w:p w14:paraId="7AB55B2D" w14:textId="77777777" w:rsidR="00BF0C2F" w:rsidRPr="00EA56C6" w:rsidRDefault="00BF0C2F" w:rsidP="00BF0C2F">
            <w:pPr>
              <w:rPr>
                <w:rFonts w:ascii="Times New Roman" w:hAnsi="Times New Roman" w:cs="Times New Roman"/>
                <w:lang w:val="lt-LT"/>
              </w:rPr>
            </w:pPr>
          </w:p>
        </w:tc>
        <w:tc>
          <w:tcPr>
            <w:tcW w:w="1984" w:type="dxa"/>
            <w:tcBorders>
              <w:top w:val="single" w:sz="4" w:space="0" w:color="auto"/>
              <w:left w:val="single" w:sz="4" w:space="0" w:color="auto"/>
              <w:bottom w:val="single" w:sz="4" w:space="0" w:color="auto"/>
              <w:right w:val="single" w:sz="4" w:space="0" w:color="auto"/>
            </w:tcBorders>
          </w:tcPr>
          <w:p w14:paraId="1A77C22A"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lang w:val="lt-LT"/>
              </w:rPr>
              <w:t>Pašalinta,</w:t>
            </w:r>
          </w:p>
          <w:p w14:paraId="7F607FA0"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lang w:val="lt-LT"/>
              </w:rPr>
              <w:t>sumažinta, priimtina rizika</w:t>
            </w:r>
          </w:p>
          <w:p w14:paraId="340D0A12" w14:textId="77777777" w:rsidR="00BF0C2F" w:rsidRPr="00EA56C6" w:rsidRDefault="00BF0C2F" w:rsidP="00BF0C2F">
            <w:pPr>
              <w:rPr>
                <w:rFonts w:ascii="Times New Roman" w:hAnsi="Times New Roman" w:cs="Times New Roman"/>
                <w:lang w:val="lt-LT"/>
              </w:rPr>
            </w:pPr>
          </w:p>
        </w:tc>
        <w:tc>
          <w:tcPr>
            <w:tcW w:w="1985" w:type="dxa"/>
            <w:tcBorders>
              <w:top w:val="single" w:sz="4" w:space="0" w:color="auto"/>
              <w:left w:val="single" w:sz="4" w:space="0" w:color="auto"/>
              <w:bottom w:val="single" w:sz="4" w:space="0" w:color="auto"/>
              <w:right w:val="single" w:sz="4" w:space="0" w:color="auto"/>
            </w:tcBorders>
            <w:hideMark/>
          </w:tcPr>
          <w:p w14:paraId="73483292"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lang w:val="lt-LT"/>
              </w:rPr>
              <w:t>Žemas,</w:t>
            </w:r>
          </w:p>
          <w:p w14:paraId="33C909AB"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lang w:val="lt-LT"/>
              </w:rPr>
              <w:t>vidutinis ar aukštas</w:t>
            </w:r>
          </w:p>
        </w:tc>
        <w:tc>
          <w:tcPr>
            <w:tcW w:w="1984" w:type="dxa"/>
            <w:tcBorders>
              <w:top w:val="single" w:sz="4" w:space="0" w:color="auto"/>
              <w:left w:val="single" w:sz="4" w:space="0" w:color="auto"/>
              <w:bottom w:val="single" w:sz="4" w:space="0" w:color="auto"/>
              <w:right w:val="single" w:sz="4" w:space="0" w:color="auto"/>
            </w:tcBorders>
            <w:hideMark/>
          </w:tcPr>
          <w:p w14:paraId="4284BE10"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lang w:val="lt-LT"/>
              </w:rPr>
              <w:t>Taip, ne</w:t>
            </w:r>
          </w:p>
        </w:tc>
      </w:tr>
    </w:tbl>
    <w:p w14:paraId="2D472356" w14:textId="77777777" w:rsidR="00BF0C2F" w:rsidRPr="00EA56C6" w:rsidRDefault="00BF0C2F" w:rsidP="00BF0C2F">
      <w:pPr>
        <w:rPr>
          <w:rFonts w:ascii="Times New Roman" w:hAnsi="Times New Roman" w:cs="Times New Roman"/>
          <w:lang w:val="lt-LT"/>
        </w:rPr>
      </w:pPr>
    </w:p>
    <w:p w14:paraId="45A687D6" w14:textId="77777777" w:rsidR="00BF0C2F" w:rsidRPr="00EA56C6" w:rsidRDefault="00BF0C2F" w:rsidP="00BF0C2F">
      <w:pPr>
        <w:rPr>
          <w:rFonts w:ascii="Times New Roman" w:hAnsi="Times New Roman" w:cs="Times New Roman"/>
          <w:lang w:val="lt-LT"/>
        </w:rPr>
      </w:pPr>
    </w:p>
    <w:p w14:paraId="01C9CC66" w14:textId="77777777" w:rsidR="00BF0C2F" w:rsidRPr="00EA56C6" w:rsidRDefault="00BF0C2F" w:rsidP="00BF0C2F">
      <w:pPr>
        <w:rPr>
          <w:rFonts w:ascii="Times New Roman" w:hAnsi="Times New Roman" w:cs="Times New Roman"/>
          <w:lang w:val="lt-LT"/>
        </w:rPr>
      </w:pPr>
    </w:p>
    <w:p w14:paraId="1D23640D" w14:textId="77777777" w:rsidR="00BF0C2F" w:rsidRPr="00EA56C6" w:rsidRDefault="00BF0C2F" w:rsidP="007E68E4">
      <w:pPr>
        <w:numPr>
          <w:ilvl w:val="0"/>
          <w:numId w:val="2"/>
        </w:numPr>
        <w:rPr>
          <w:rFonts w:ascii="Times New Roman" w:hAnsi="Times New Roman" w:cs="Times New Roman"/>
          <w:lang w:val="lt-LT"/>
        </w:rPr>
      </w:pPr>
      <w:r w:rsidRPr="00EA56C6">
        <w:rPr>
          <w:rFonts w:ascii="Times New Roman" w:hAnsi="Times New Roman" w:cs="Times New Roman"/>
          <w:b/>
          <w:lang w:val="lt-LT"/>
        </w:rPr>
        <w:lastRenderedPageBreak/>
        <w:t>Išvados ir sprendimai</w:t>
      </w:r>
    </w:p>
    <w:tbl>
      <w:tblPr>
        <w:tblW w:w="13036" w:type="dxa"/>
        <w:tblLook w:val="04A0" w:firstRow="1" w:lastRow="0" w:firstColumn="1" w:lastColumn="0" w:noHBand="0" w:noVBand="1"/>
      </w:tblPr>
      <w:tblGrid>
        <w:gridCol w:w="2885"/>
        <w:gridCol w:w="3318"/>
        <w:gridCol w:w="6833"/>
      </w:tblGrid>
      <w:tr w:rsidR="00BF0C2F" w:rsidRPr="00EA56C6" w14:paraId="28A95DC0" w14:textId="77777777" w:rsidTr="00BF0C2F">
        <w:tc>
          <w:tcPr>
            <w:tcW w:w="2885" w:type="dxa"/>
            <w:tcBorders>
              <w:top w:val="single" w:sz="4" w:space="0" w:color="auto"/>
              <w:left w:val="single" w:sz="4" w:space="0" w:color="auto"/>
              <w:bottom w:val="single" w:sz="4" w:space="0" w:color="auto"/>
              <w:right w:val="single" w:sz="4" w:space="0" w:color="auto"/>
            </w:tcBorders>
            <w:hideMark/>
          </w:tcPr>
          <w:p w14:paraId="71C1F6F9" w14:textId="77777777" w:rsidR="00BF0C2F" w:rsidRPr="00EA56C6" w:rsidRDefault="00BF0C2F" w:rsidP="00BF0C2F">
            <w:pPr>
              <w:rPr>
                <w:rFonts w:ascii="Times New Roman" w:hAnsi="Times New Roman" w:cs="Times New Roman"/>
                <w:b/>
                <w:lang w:val="lt-LT"/>
              </w:rPr>
            </w:pPr>
            <w:r w:rsidRPr="00EA56C6">
              <w:rPr>
                <w:rFonts w:ascii="Times New Roman" w:hAnsi="Times New Roman" w:cs="Times New Roman"/>
                <w:b/>
                <w:lang w:val="lt-LT"/>
              </w:rPr>
              <w:t>Nurodomos priemonės ir įvardijamas likęs pavojus</w:t>
            </w:r>
          </w:p>
        </w:tc>
        <w:tc>
          <w:tcPr>
            <w:tcW w:w="3318" w:type="dxa"/>
            <w:tcBorders>
              <w:top w:val="single" w:sz="4" w:space="0" w:color="auto"/>
              <w:left w:val="single" w:sz="4" w:space="0" w:color="auto"/>
              <w:bottom w:val="single" w:sz="4" w:space="0" w:color="auto"/>
              <w:right w:val="single" w:sz="4" w:space="0" w:color="auto"/>
            </w:tcBorders>
            <w:hideMark/>
          </w:tcPr>
          <w:p w14:paraId="392CADC3"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b/>
                <w:lang w:val="lt-LT"/>
              </w:rPr>
              <w:t>Vardas, pavardė, data, parašas</w:t>
            </w:r>
          </w:p>
        </w:tc>
        <w:tc>
          <w:tcPr>
            <w:tcW w:w="6833" w:type="dxa"/>
            <w:tcBorders>
              <w:top w:val="single" w:sz="4" w:space="0" w:color="auto"/>
              <w:left w:val="single" w:sz="4" w:space="0" w:color="auto"/>
              <w:bottom w:val="single" w:sz="4" w:space="0" w:color="auto"/>
              <w:right w:val="single" w:sz="4" w:space="0" w:color="auto"/>
            </w:tcBorders>
            <w:hideMark/>
          </w:tcPr>
          <w:p w14:paraId="0212DCB3"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b/>
                <w:lang w:val="lt-LT"/>
              </w:rPr>
              <w:t>Pastabos</w:t>
            </w:r>
          </w:p>
        </w:tc>
      </w:tr>
      <w:tr w:rsidR="00BF0C2F" w:rsidRPr="00F77541" w14:paraId="3AC4A463" w14:textId="77777777" w:rsidTr="00BF0C2F">
        <w:tc>
          <w:tcPr>
            <w:tcW w:w="2885" w:type="dxa"/>
            <w:tcBorders>
              <w:top w:val="single" w:sz="4" w:space="0" w:color="auto"/>
              <w:left w:val="single" w:sz="4" w:space="0" w:color="auto"/>
              <w:bottom w:val="single" w:sz="4" w:space="0" w:color="auto"/>
              <w:right w:val="single" w:sz="4" w:space="0" w:color="auto"/>
            </w:tcBorders>
            <w:hideMark/>
          </w:tcPr>
          <w:p w14:paraId="047E545D"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lang w:val="lt-LT"/>
              </w:rPr>
              <w:t>Priemonės patvirtintos:</w:t>
            </w:r>
          </w:p>
        </w:tc>
        <w:tc>
          <w:tcPr>
            <w:tcW w:w="3318" w:type="dxa"/>
            <w:tcBorders>
              <w:top w:val="single" w:sz="4" w:space="0" w:color="auto"/>
              <w:left w:val="single" w:sz="4" w:space="0" w:color="auto"/>
              <w:bottom w:val="single" w:sz="4" w:space="0" w:color="auto"/>
              <w:right w:val="single" w:sz="4" w:space="0" w:color="auto"/>
            </w:tcBorders>
          </w:tcPr>
          <w:p w14:paraId="7D773472" w14:textId="77777777" w:rsidR="00BF0C2F" w:rsidRPr="00EA56C6" w:rsidRDefault="00BF0C2F" w:rsidP="00BF0C2F">
            <w:pPr>
              <w:rPr>
                <w:rFonts w:ascii="Times New Roman" w:hAnsi="Times New Roman" w:cs="Times New Roman"/>
                <w:lang w:val="lt-LT"/>
              </w:rPr>
            </w:pPr>
          </w:p>
        </w:tc>
        <w:tc>
          <w:tcPr>
            <w:tcW w:w="6833" w:type="dxa"/>
            <w:tcBorders>
              <w:top w:val="single" w:sz="4" w:space="0" w:color="auto"/>
              <w:left w:val="single" w:sz="4" w:space="0" w:color="auto"/>
              <w:bottom w:val="single" w:sz="4" w:space="0" w:color="auto"/>
              <w:right w:val="single" w:sz="4" w:space="0" w:color="auto"/>
            </w:tcBorders>
            <w:hideMark/>
          </w:tcPr>
          <w:p w14:paraId="6123F040"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lang w:val="lt-LT"/>
              </w:rPr>
              <w:t>Įtraukti numatytas priemones į veiklos planą, nustatant atlikimo terminą ir atsakingus asmenis</w:t>
            </w:r>
          </w:p>
        </w:tc>
      </w:tr>
      <w:tr w:rsidR="00BF0C2F" w:rsidRPr="00F77541" w14:paraId="586D7A49" w14:textId="77777777" w:rsidTr="00BF0C2F">
        <w:tc>
          <w:tcPr>
            <w:tcW w:w="2885" w:type="dxa"/>
            <w:tcBorders>
              <w:top w:val="single" w:sz="4" w:space="0" w:color="auto"/>
              <w:left w:val="single" w:sz="4" w:space="0" w:color="auto"/>
              <w:bottom w:val="single" w:sz="4" w:space="0" w:color="auto"/>
              <w:right w:val="single" w:sz="4" w:space="0" w:color="auto"/>
            </w:tcBorders>
          </w:tcPr>
          <w:p w14:paraId="24E33B57"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lang w:val="lt-LT"/>
              </w:rPr>
              <w:t>Likęs pavojus pripažintas priimtina rizika:</w:t>
            </w:r>
          </w:p>
          <w:p w14:paraId="3C68361F" w14:textId="77777777" w:rsidR="00BF0C2F" w:rsidRPr="00EA56C6" w:rsidRDefault="00BF0C2F" w:rsidP="00BF0C2F">
            <w:pPr>
              <w:rPr>
                <w:rFonts w:ascii="Times New Roman" w:hAnsi="Times New Roman" w:cs="Times New Roman"/>
                <w:lang w:val="lt-LT"/>
              </w:rPr>
            </w:pPr>
          </w:p>
          <w:p w14:paraId="04F121FA" w14:textId="77777777" w:rsidR="00BF0C2F" w:rsidRPr="00EA56C6" w:rsidRDefault="00BF0C2F" w:rsidP="00BF0C2F">
            <w:pPr>
              <w:rPr>
                <w:rFonts w:ascii="Times New Roman" w:hAnsi="Times New Roman" w:cs="Times New Roman"/>
                <w:lang w:val="lt-LT"/>
              </w:rPr>
            </w:pPr>
          </w:p>
        </w:tc>
        <w:tc>
          <w:tcPr>
            <w:tcW w:w="3318" w:type="dxa"/>
            <w:tcBorders>
              <w:top w:val="single" w:sz="4" w:space="0" w:color="auto"/>
              <w:left w:val="single" w:sz="4" w:space="0" w:color="auto"/>
              <w:bottom w:val="single" w:sz="4" w:space="0" w:color="auto"/>
              <w:right w:val="single" w:sz="4" w:space="0" w:color="auto"/>
            </w:tcBorders>
          </w:tcPr>
          <w:p w14:paraId="31B117B6" w14:textId="77777777" w:rsidR="00BF0C2F" w:rsidRPr="00EA56C6" w:rsidRDefault="00BF0C2F" w:rsidP="00BF0C2F">
            <w:pPr>
              <w:rPr>
                <w:rFonts w:ascii="Times New Roman" w:hAnsi="Times New Roman" w:cs="Times New Roman"/>
                <w:lang w:val="lt-LT"/>
              </w:rPr>
            </w:pPr>
          </w:p>
        </w:tc>
        <w:tc>
          <w:tcPr>
            <w:tcW w:w="6833" w:type="dxa"/>
            <w:tcBorders>
              <w:top w:val="single" w:sz="4" w:space="0" w:color="auto"/>
              <w:left w:val="single" w:sz="4" w:space="0" w:color="auto"/>
              <w:bottom w:val="single" w:sz="4" w:space="0" w:color="auto"/>
              <w:right w:val="single" w:sz="4" w:space="0" w:color="auto"/>
            </w:tcBorders>
            <w:hideMark/>
          </w:tcPr>
          <w:p w14:paraId="71E77B2E"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lang w:val="lt-LT"/>
              </w:rPr>
              <w:t>Jei priimtina rizika pripažintas aukšto lygio pavojus priimtinas, privaloma kreiptis dėl išankstinės konsultacijos į Valstybinę duomenų apsaugos inspekciją</w:t>
            </w:r>
          </w:p>
        </w:tc>
      </w:tr>
    </w:tbl>
    <w:p w14:paraId="7AF935FB" w14:textId="77777777" w:rsidR="00BF0C2F" w:rsidRPr="00EA56C6" w:rsidRDefault="00BF0C2F" w:rsidP="00BF0C2F">
      <w:pPr>
        <w:rPr>
          <w:rFonts w:ascii="Times New Roman" w:hAnsi="Times New Roman" w:cs="Times New Roman"/>
          <w:lang w:val="lt-LT"/>
        </w:rPr>
      </w:pPr>
    </w:p>
    <w:p w14:paraId="59D44908" w14:textId="77777777" w:rsidR="00BF0C2F" w:rsidRPr="00EA56C6" w:rsidRDefault="00BF0C2F" w:rsidP="00BF0C2F">
      <w:pPr>
        <w:rPr>
          <w:rFonts w:ascii="Times New Roman" w:hAnsi="Times New Roman" w:cs="Times New Roman"/>
          <w:b/>
          <w:bCs/>
          <w:lang w:val="lt-LT"/>
        </w:rPr>
      </w:pPr>
      <w:r w:rsidRPr="00EA56C6">
        <w:rPr>
          <w:rFonts w:ascii="Times New Roman" w:hAnsi="Times New Roman" w:cs="Times New Roman"/>
          <w:b/>
          <w:bCs/>
          <w:lang w:val="lt-LT"/>
        </w:rPr>
        <w:t>Gautos kitų asmenų nuomonės</w:t>
      </w:r>
    </w:p>
    <w:tbl>
      <w:tblPr>
        <w:tblW w:w="13036" w:type="dxa"/>
        <w:tblLook w:val="04A0" w:firstRow="1" w:lastRow="0" w:firstColumn="1" w:lastColumn="0" w:noHBand="0" w:noVBand="1"/>
      </w:tblPr>
      <w:tblGrid>
        <w:gridCol w:w="2885"/>
        <w:gridCol w:w="10151"/>
      </w:tblGrid>
      <w:tr w:rsidR="00BF0C2F" w:rsidRPr="00EA56C6" w14:paraId="3D28435D" w14:textId="77777777" w:rsidTr="00C47670">
        <w:trPr>
          <w:trHeight w:val="1701"/>
        </w:trPr>
        <w:tc>
          <w:tcPr>
            <w:tcW w:w="13036" w:type="dxa"/>
            <w:gridSpan w:val="2"/>
            <w:tcBorders>
              <w:top w:val="single" w:sz="4" w:space="0" w:color="auto"/>
              <w:left w:val="single" w:sz="4" w:space="0" w:color="auto"/>
              <w:bottom w:val="single" w:sz="4" w:space="0" w:color="auto"/>
              <w:right w:val="single" w:sz="4" w:space="0" w:color="auto"/>
            </w:tcBorders>
            <w:hideMark/>
          </w:tcPr>
          <w:p w14:paraId="40028EAC" w14:textId="77777777" w:rsidR="00BF0C2F" w:rsidRPr="00EA56C6" w:rsidRDefault="00BF0C2F" w:rsidP="00BF0C2F">
            <w:pPr>
              <w:rPr>
                <w:rFonts w:ascii="Times New Roman" w:hAnsi="Times New Roman" w:cs="Times New Roman"/>
                <w:lang w:val="lt-LT"/>
              </w:rPr>
            </w:pPr>
            <w:r w:rsidRPr="00EA56C6">
              <w:rPr>
                <w:rFonts w:ascii="Times New Roman" w:hAnsi="Times New Roman" w:cs="Times New Roman"/>
                <w:lang w:val="lt-LT"/>
              </w:rPr>
              <w:t>Trumpai aprašomos kitų asmenų nuomonės ir nurodoma, ar į jas atsižvelgta. Jeigu sprendimas skiriasi nuo susijusių asmenų nuomonės, pagrindžiama, kodėl.</w:t>
            </w:r>
          </w:p>
        </w:tc>
      </w:tr>
      <w:tr w:rsidR="00BF0C2F" w:rsidRPr="00EA56C6" w14:paraId="5AAEA680" w14:textId="77777777" w:rsidTr="00C47670">
        <w:tc>
          <w:tcPr>
            <w:tcW w:w="2885" w:type="dxa"/>
            <w:tcBorders>
              <w:top w:val="nil"/>
              <w:left w:val="single" w:sz="4" w:space="0" w:color="auto"/>
              <w:bottom w:val="single" w:sz="4" w:space="0" w:color="auto"/>
              <w:right w:val="single" w:sz="4" w:space="0" w:color="auto"/>
            </w:tcBorders>
          </w:tcPr>
          <w:p w14:paraId="4CAD0952" w14:textId="77777777" w:rsidR="00BF0C2F" w:rsidRPr="00EA56C6" w:rsidRDefault="00BF0C2F" w:rsidP="00BF0C2F">
            <w:pPr>
              <w:rPr>
                <w:rFonts w:ascii="Times New Roman" w:hAnsi="Times New Roman" w:cs="Times New Roman"/>
                <w:b/>
                <w:lang w:val="lt-LT"/>
              </w:rPr>
            </w:pPr>
          </w:p>
        </w:tc>
        <w:tc>
          <w:tcPr>
            <w:tcW w:w="10151" w:type="dxa"/>
            <w:tcBorders>
              <w:top w:val="nil"/>
              <w:left w:val="single" w:sz="4" w:space="0" w:color="auto"/>
              <w:bottom w:val="single" w:sz="4" w:space="0" w:color="auto"/>
              <w:right w:val="single" w:sz="4" w:space="0" w:color="auto"/>
            </w:tcBorders>
            <w:hideMark/>
          </w:tcPr>
          <w:p w14:paraId="254B7405" w14:textId="77777777" w:rsidR="00BF0C2F" w:rsidRPr="00EA56C6" w:rsidRDefault="00BF0C2F" w:rsidP="00BF0C2F">
            <w:pPr>
              <w:rPr>
                <w:rFonts w:ascii="Times New Roman" w:hAnsi="Times New Roman" w:cs="Times New Roman"/>
                <w:i/>
                <w:lang w:val="lt-LT"/>
              </w:rPr>
            </w:pPr>
            <w:r w:rsidRPr="00EA56C6">
              <w:rPr>
                <w:rFonts w:ascii="Times New Roman" w:hAnsi="Times New Roman" w:cs="Times New Roman"/>
                <w:i/>
                <w:lang w:val="lt-LT"/>
              </w:rPr>
              <w:t>Vardas, pavardė, data, parašas</w:t>
            </w:r>
          </w:p>
        </w:tc>
      </w:tr>
    </w:tbl>
    <w:p w14:paraId="79366FA9" w14:textId="77777777" w:rsidR="00BF0C2F" w:rsidRPr="00EA56C6" w:rsidRDefault="00BF0C2F" w:rsidP="00BF0C2F">
      <w:pPr>
        <w:rPr>
          <w:rFonts w:ascii="Times New Roman" w:hAnsi="Times New Roman" w:cs="Times New Roman"/>
          <w:lang w:val="lt-LT"/>
        </w:rPr>
      </w:pPr>
    </w:p>
    <w:p w14:paraId="3866AD91" w14:textId="77777777" w:rsidR="00BF0C2F" w:rsidRPr="00EA56C6" w:rsidRDefault="00BF0C2F" w:rsidP="00BF0C2F">
      <w:pPr>
        <w:rPr>
          <w:rFonts w:ascii="Times New Roman" w:hAnsi="Times New Roman" w:cs="Times New Roman"/>
          <w:b/>
          <w:bCs/>
          <w:lang w:val="lt-LT"/>
        </w:rPr>
      </w:pPr>
      <w:r w:rsidRPr="00EA56C6">
        <w:rPr>
          <w:rFonts w:ascii="Times New Roman" w:hAnsi="Times New Roman" w:cs="Times New Roman"/>
          <w:b/>
          <w:bCs/>
          <w:lang w:val="lt-LT"/>
        </w:rPr>
        <w:t>Už šio poveikio duomenų apsaugai vertinimo priežiūrą paskirtas atsakingas asmuo</w:t>
      </w:r>
    </w:p>
    <w:tbl>
      <w:tblPr>
        <w:tblW w:w="13036" w:type="dxa"/>
        <w:tblLook w:val="04A0" w:firstRow="1" w:lastRow="0" w:firstColumn="1" w:lastColumn="0" w:noHBand="0" w:noVBand="1"/>
      </w:tblPr>
      <w:tblGrid>
        <w:gridCol w:w="2885"/>
        <w:gridCol w:w="10151"/>
      </w:tblGrid>
      <w:tr w:rsidR="00BF0C2F" w:rsidRPr="00F77541" w14:paraId="58E0DAF2" w14:textId="77777777" w:rsidTr="00C47670">
        <w:tc>
          <w:tcPr>
            <w:tcW w:w="13036" w:type="dxa"/>
            <w:gridSpan w:val="2"/>
            <w:tcBorders>
              <w:top w:val="single" w:sz="4" w:space="0" w:color="auto"/>
              <w:left w:val="single" w:sz="4" w:space="0" w:color="auto"/>
              <w:bottom w:val="single" w:sz="4" w:space="0" w:color="auto"/>
              <w:right w:val="single" w:sz="4" w:space="0" w:color="auto"/>
            </w:tcBorders>
          </w:tcPr>
          <w:p w14:paraId="512A2772" w14:textId="77777777" w:rsidR="00BF0C2F" w:rsidRPr="00EA56C6" w:rsidRDefault="00BF0C2F" w:rsidP="00BF0C2F">
            <w:pPr>
              <w:rPr>
                <w:rFonts w:ascii="Times New Roman" w:hAnsi="Times New Roman" w:cs="Times New Roman"/>
                <w:lang w:val="lt-LT"/>
              </w:rPr>
            </w:pPr>
          </w:p>
          <w:p w14:paraId="59381DEC" w14:textId="77777777" w:rsidR="00BF0C2F" w:rsidRPr="00EA56C6" w:rsidRDefault="00BF0C2F" w:rsidP="00BF0C2F">
            <w:pPr>
              <w:rPr>
                <w:rFonts w:ascii="Times New Roman" w:hAnsi="Times New Roman" w:cs="Times New Roman"/>
                <w:lang w:val="lt-LT"/>
              </w:rPr>
            </w:pPr>
          </w:p>
        </w:tc>
      </w:tr>
      <w:tr w:rsidR="00BF0C2F" w:rsidRPr="00EA56C6" w14:paraId="4F1B1DD8" w14:textId="77777777" w:rsidTr="00C47670">
        <w:tc>
          <w:tcPr>
            <w:tcW w:w="2885" w:type="dxa"/>
            <w:tcBorders>
              <w:top w:val="nil"/>
              <w:left w:val="single" w:sz="4" w:space="0" w:color="auto"/>
              <w:bottom w:val="nil"/>
              <w:right w:val="single" w:sz="4" w:space="0" w:color="auto"/>
            </w:tcBorders>
          </w:tcPr>
          <w:p w14:paraId="453C6B8D" w14:textId="77777777" w:rsidR="00BF0C2F" w:rsidRPr="00EA56C6" w:rsidRDefault="00BF0C2F" w:rsidP="00BF0C2F">
            <w:pPr>
              <w:rPr>
                <w:rFonts w:ascii="Times New Roman" w:hAnsi="Times New Roman" w:cs="Times New Roman"/>
                <w:b/>
                <w:lang w:val="lt-LT"/>
              </w:rPr>
            </w:pPr>
          </w:p>
        </w:tc>
        <w:tc>
          <w:tcPr>
            <w:tcW w:w="10151" w:type="dxa"/>
            <w:tcBorders>
              <w:top w:val="nil"/>
              <w:left w:val="single" w:sz="4" w:space="0" w:color="auto"/>
              <w:bottom w:val="nil"/>
              <w:right w:val="single" w:sz="4" w:space="0" w:color="auto"/>
            </w:tcBorders>
            <w:hideMark/>
          </w:tcPr>
          <w:p w14:paraId="39F6E0CE" w14:textId="77777777" w:rsidR="00BF0C2F" w:rsidRPr="00EA56C6" w:rsidRDefault="00BF0C2F" w:rsidP="00BF0C2F">
            <w:pPr>
              <w:rPr>
                <w:rFonts w:ascii="Times New Roman" w:hAnsi="Times New Roman" w:cs="Times New Roman"/>
                <w:i/>
                <w:lang w:val="lt-LT"/>
              </w:rPr>
            </w:pPr>
            <w:r w:rsidRPr="00EA56C6">
              <w:rPr>
                <w:rFonts w:ascii="Times New Roman" w:hAnsi="Times New Roman" w:cs="Times New Roman"/>
                <w:i/>
                <w:lang w:val="lt-LT"/>
              </w:rPr>
              <w:t>Vardas, pavardė, data, parašas</w:t>
            </w:r>
          </w:p>
        </w:tc>
      </w:tr>
      <w:tr w:rsidR="00BF0C2F" w:rsidRPr="00EA56C6" w14:paraId="63247CF8" w14:textId="77777777" w:rsidTr="00C47670">
        <w:trPr>
          <w:trHeight w:val="80"/>
        </w:trPr>
        <w:tc>
          <w:tcPr>
            <w:tcW w:w="2885" w:type="dxa"/>
            <w:tcBorders>
              <w:top w:val="nil"/>
              <w:left w:val="single" w:sz="4" w:space="0" w:color="auto"/>
              <w:bottom w:val="single" w:sz="4" w:space="0" w:color="auto"/>
              <w:right w:val="single" w:sz="4" w:space="0" w:color="auto"/>
            </w:tcBorders>
          </w:tcPr>
          <w:p w14:paraId="5E54CD98" w14:textId="77777777" w:rsidR="00BF0C2F" w:rsidRPr="00EA56C6" w:rsidRDefault="00BF0C2F" w:rsidP="00BF0C2F">
            <w:pPr>
              <w:rPr>
                <w:rFonts w:ascii="Times New Roman" w:hAnsi="Times New Roman" w:cs="Times New Roman"/>
                <w:b/>
                <w:lang w:val="lt-LT"/>
              </w:rPr>
            </w:pPr>
          </w:p>
        </w:tc>
        <w:tc>
          <w:tcPr>
            <w:tcW w:w="10151" w:type="dxa"/>
            <w:tcBorders>
              <w:top w:val="nil"/>
              <w:left w:val="single" w:sz="4" w:space="0" w:color="auto"/>
              <w:bottom w:val="single" w:sz="4" w:space="0" w:color="auto"/>
              <w:right w:val="single" w:sz="4" w:space="0" w:color="auto"/>
            </w:tcBorders>
          </w:tcPr>
          <w:p w14:paraId="76603029" w14:textId="77777777" w:rsidR="00BF0C2F" w:rsidRPr="00EA56C6" w:rsidRDefault="00BF0C2F" w:rsidP="00BF0C2F">
            <w:pPr>
              <w:rPr>
                <w:rFonts w:ascii="Times New Roman" w:hAnsi="Times New Roman" w:cs="Times New Roman"/>
                <w:b/>
                <w:lang w:val="lt-LT"/>
              </w:rPr>
            </w:pPr>
          </w:p>
        </w:tc>
      </w:tr>
    </w:tbl>
    <w:p w14:paraId="09DB1B7A" w14:textId="77777777" w:rsidR="00BF0C2F" w:rsidRPr="00EA56C6" w:rsidRDefault="00BF0C2F" w:rsidP="00BF0C2F">
      <w:pPr>
        <w:rPr>
          <w:rFonts w:ascii="Times New Roman" w:hAnsi="Times New Roman" w:cs="Times New Roman"/>
          <w:lang w:val="lt-LT"/>
        </w:rPr>
      </w:pPr>
    </w:p>
    <w:p w14:paraId="6A49ABAE" w14:textId="77777777" w:rsidR="0088550B" w:rsidRPr="00EA56C6" w:rsidRDefault="0088550B" w:rsidP="0088550B">
      <w:pPr>
        <w:rPr>
          <w:rFonts w:ascii="Times New Roman" w:hAnsi="Times New Roman" w:cs="Times New Roman"/>
          <w:lang w:val="lt-LT"/>
        </w:rPr>
      </w:pPr>
    </w:p>
    <w:p w14:paraId="2D3A8318" w14:textId="17B28A54" w:rsidR="0088550B" w:rsidRPr="00EA56C6" w:rsidRDefault="0088550B">
      <w:pPr>
        <w:rPr>
          <w:rFonts w:ascii="Times New Roman" w:hAnsi="Times New Roman" w:cs="Times New Roman"/>
          <w:lang w:val="lt-LT"/>
        </w:rPr>
      </w:pPr>
    </w:p>
    <w:p w14:paraId="19D90CD9" w14:textId="1A1D7EB0" w:rsidR="009F69C9" w:rsidRPr="009F69C9" w:rsidRDefault="003A7C5F" w:rsidP="009F69C9">
      <w:pPr>
        <w:spacing w:after="0" w:line="276" w:lineRule="auto"/>
        <w:ind w:left="360"/>
        <w:jc w:val="right"/>
        <w:rPr>
          <w:rFonts w:ascii="Times New Roman" w:hAnsi="Times New Roman" w:cs="Times New Roman"/>
          <w:lang w:val="lt-LT"/>
        </w:rPr>
      </w:pPr>
      <w:r>
        <w:rPr>
          <w:rFonts w:ascii="Times New Roman" w:hAnsi="Times New Roman" w:cs="Times New Roman"/>
          <w:lang w:val="lt-LT"/>
        </w:rPr>
        <w:t>Lietuvos energetikos instituto</w:t>
      </w:r>
    </w:p>
    <w:p w14:paraId="36CE9043" w14:textId="77777777" w:rsidR="009F69C9" w:rsidRPr="009F69C9" w:rsidRDefault="009F69C9" w:rsidP="009F69C9">
      <w:pPr>
        <w:spacing w:after="0" w:line="276" w:lineRule="auto"/>
        <w:ind w:left="360"/>
        <w:jc w:val="right"/>
        <w:rPr>
          <w:rFonts w:ascii="Times New Roman" w:hAnsi="Times New Roman" w:cs="Times New Roman"/>
          <w:lang w:val="lt-LT"/>
        </w:rPr>
      </w:pPr>
      <w:r w:rsidRPr="009F69C9">
        <w:rPr>
          <w:rFonts w:ascii="Times New Roman" w:hAnsi="Times New Roman" w:cs="Times New Roman"/>
          <w:lang w:val="lt-LT"/>
        </w:rPr>
        <w:t xml:space="preserve">Asmens duomenų tvarkymo politikos, </w:t>
      </w:r>
    </w:p>
    <w:p w14:paraId="2D81335B" w14:textId="10B5AD82" w:rsidR="009F69C9" w:rsidRPr="009F69C9" w:rsidRDefault="009F69C9" w:rsidP="009F69C9">
      <w:pPr>
        <w:spacing w:after="0" w:line="276" w:lineRule="auto"/>
        <w:ind w:left="360"/>
        <w:jc w:val="right"/>
        <w:rPr>
          <w:rFonts w:ascii="Times New Roman" w:hAnsi="Times New Roman" w:cs="Times New Roman"/>
          <w:lang w:val="lt-LT"/>
        </w:rPr>
      </w:pPr>
      <w:r w:rsidRPr="009F69C9">
        <w:rPr>
          <w:rFonts w:ascii="Times New Roman" w:hAnsi="Times New Roman" w:cs="Times New Roman"/>
          <w:lang w:val="lt-LT"/>
        </w:rPr>
        <w:t xml:space="preserve">patvirtintos </w:t>
      </w:r>
      <w:r w:rsidR="003A7C5F">
        <w:rPr>
          <w:rFonts w:ascii="Times New Roman" w:hAnsi="Times New Roman" w:cs="Times New Roman"/>
          <w:lang w:val="lt-LT"/>
        </w:rPr>
        <w:t>Lietuvos energetikos instituto</w:t>
      </w:r>
      <w:r w:rsidR="000D4E86" w:rsidRPr="000D4E86">
        <w:rPr>
          <w:rFonts w:ascii="Times New Roman" w:hAnsi="Times New Roman" w:cs="Times New Roman"/>
          <w:lang w:val="lt-LT"/>
        </w:rPr>
        <w:t xml:space="preserve"> </w:t>
      </w:r>
      <w:r w:rsidRPr="009F69C9">
        <w:rPr>
          <w:rFonts w:ascii="Times New Roman" w:hAnsi="Times New Roman" w:cs="Times New Roman"/>
          <w:lang w:val="lt-LT"/>
        </w:rPr>
        <w:t xml:space="preserve">direktoriaus </w:t>
      </w:r>
    </w:p>
    <w:p w14:paraId="48E4A9E4" w14:textId="3AA1942B" w:rsidR="0088550B" w:rsidRPr="00EA56C6" w:rsidRDefault="00F77541" w:rsidP="0088550B">
      <w:pPr>
        <w:spacing w:after="0" w:line="276" w:lineRule="auto"/>
        <w:jc w:val="right"/>
        <w:rPr>
          <w:rFonts w:ascii="Times New Roman" w:hAnsi="Times New Roman" w:cs="Times New Roman"/>
          <w:lang w:val="lt-LT"/>
        </w:rPr>
      </w:pPr>
      <w:r w:rsidRPr="00F77541">
        <w:rPr>
          <w:rFonts w:ascii="Times New Roman" w:hAnsi="Times New Roman" w:cs="Times New Roman"/>
          <w:lang w:val="lt-LT"/>
        </w:rPr>
        <w:t>2025 m. lapkričio 17 d. Įsakymu Nr. V1-68</w:t>
      </w:r>
    </w:p>
    <w:p w14:paraId="07567E20" w14:textId="77777777" w:rsidR="0088550B" w:rsidRPr="00EA56C6" w:rsidRDefault="0088550B" w:rsidP="0088550B">
      <w:pPr>
        <w:rPr>
          <w:rFonts w:ascii="Times New Roman" w:hAnsi="Times New Roman" w:cs="Times New Roman"/>
          <w:lang w:val="lt-LT"/>
        </w:rPr>
      </w:pPr>
    </w:p>
    <w:p w14:paraId="1C31537D" w14:textId="5D91A5BE" w:rsidR="0088550B" w:rsidRPr="00EA56C6" w:rsidRDefault="0088550B" w:rsidP="0068301A">
      <w:pPr>
        <w:pStyle w:val="Antrat2"/>
        <w:numPr>
          <w:ilvl w:val="0"/>
          <w:numId w:val="0"/>
        </w:numPr>
        <w:rPr>
          <w:rFonts w:cs="Times New Roman"/>
          <w:lang w:val="lt-LT"/>
        </w:rPr>
      </w:pPr>
      <w:r w:rsidRPr="00EA56C6">
        <w:rPr>
          <w:rFonts w:cs="Times New Roman"/>
          <w:lang w:val="lt-LT"/>
        </w:rPr>
        <w:t xml:space="preserve">PRIEDAS Nr. </w:t>
      </w:r>
      <w:r w:rsidR="00361331">
        <w:rPr>
          <w:rFonts w:cs="Times New Roman"/>
          <w:lang w:val="lt-LT"/>
        </w:rPr>
        <w:t>8</w:t>
      </w:r>
      <w:r w:rsidRPr="00EA56C6">
        <w:rPr>
          <w:rFonts w:cs="Times New Roman"/>
          <w:lang w:val="lt-LT"/>
        </w:rPr>
        <w:t xml:space="preserve"> // POVEIKIO DUOMENŲ APSAUGAI VERTINIMO ATASKAITŲ REGISTRO FORMA</w:t>
      </w:r>
    </w:p>
    <w:p w14:paraId="5308CC1F" w14:textId="77777777" w:rsidR="0088550B" w:rsidRPr="00EA56C6" w:rsidRDefault="0088550B" w:rsidP="0088550B">
      <w:pPr>
        <w:rPr>
          <w:rFonts w:ascii="Times New Roman" w:hAnsi="Times New Roman" w:cs="Times New Roman"/>
          <w:lang w:val="lt-LT"/>
        </w:rPr>
      </w:pPr>
    </w:p>
    <w:tbl>
      <w:tblPr>
        <w:tblStyle w:val="Lentelstinklelis"/>
        <w:tblW w:w="13045" w:type="dxa"/>
        <w:tblLook w:val="04A0" w:firstRow="1" w:lastRow="0" w:firstColumn="1" w:lastColumn="0" w:noHBand="0" w:noVBand="1"/>
      </w:tblPr>
      <w:tblGrid>
        <w:gridCol w:w="627"/>
        <w:gridCol w:w="4063"/>
        <w:gridCol w:w="1545"/>
        <w:gridCol w:w="1544"/>
        <w:gridCol w:w="1543"/>
        <w:gridCol w:w="1769"/>
        <w:gridCol w:w="1954"/>
      </w:tblGrid>
      <w:tr w:rsidR="001259B0" w:rsidRPr="00EA56C6" w14:paraId="6F692E9A" w14:textId="77777777" w:rsidTr="001259B0">
        <w:tc>
          <w:tcPr>
            <w:tcW w:w="631" w:type="dxa"/>
            <w:vAlign w:val="center"/>
          </w:tcPr>
          <w:p w14:paraId="51E7BBF2" w14:textId="77777777" w:rsidR="001259B0" w:rsidRPr="00EA56C6" w:rsidRDefault="001259B0" w:rsidP="001259B0">
            <w:pPr>
              <w:jc w:val="center"/>
              <w:rPr>
                <w:rFonts w:ascii="Times New Roman" w:hAnsi="Times New Roman" w:cs="Times New Roman"/>
                <w:b/>
                <w:lang w:val="lt-LT"/>
              </w:rPr>
            </w:pPr>
            <w:r w:rsidRPr="00EA56C6">
              <w:rPr>
                <w:rFonts w:ascii="Times New Roman" w:hAnsi="Times New Roman" w:cs="Times New Roman"/>
                <w:b/>
                <w:lang w:val="lt-LT"/>
              </w:rPr>
              <w:t>Eil.</w:t>
            </w:r>
          </w:p>
          <w:p w14:paraId="422203D6" w14:textId="77777777" w:rsidR="001259B0" w:rsidRPr="00EA56C6" w:rsidRDefault="001259B0" w:rsidP="001259B0">
            <w:pPr>
              <w:jc w:val="center"/>
              <w:rPr>
                <w:rFonts w:ascii="Times New Roman" w:hAnsi="Times New Roman" w:cs="Times New Roman"/>
                <w:b/>
                <w:lang w:val="lt-LT"/>
              </w:rPr>
            </w:pPr>
            <w:r w:rsidRPr="00EA56C6">
              <w:rPr>
                <w:rFonts w:ascii="Times New Roman" w:hAnsi="Times New Roman" w:cs="Times New Roman"/>
                <w:b/>
                <w:lang w:val="lt-LT"/>
              </w:rPr>
              <w:t>Nr.</w:t>
            </w:r>
          </w:p>
        </w:tc>
        <w:tc>
          <w:tcPr>
            <w:tcW w:w="4184" w:type="dxa"/>
            <w:vAlign w:val="center"/>
          </w:tcPr>
          <w:p w14:paraId="2DFA092D" w14:textId="77777777" w:rsidR="001259B0" w:rsidRPr="00EA56C6" w:rsidRDefault="001259B0" w:rsidP="001259B0">
            <w:pPr>
              <w:jc w:val="center"/>
              <w:rPr>
                <w:rFonts w:ascii="Times New Roman" w:hAnsi="Times New Roman" w:cs="Times New Roman"/>
                <w:b/>
                <w:lang w:val="lt-LT"/>
              </w:rPr>
            </w:pPr>
            <w:r w:rsidRPr="00EA56C6">
              <w:rPr>
                <w:rFonts w:ascii="Times New Roman" w:hAnsi="Times New Roman" w:cs="Times New Roman"/>
                <w:b/>
                <w:lang w:val="lt-LT"/>
              </w:rPr>
              <w:t>Vertinama asmens duomenų tvarkymo operacija</w:t>
            </w:r>
          </w:p>
        </w:tc>
        <w:tc>
          <w:tcPr>
            <w:tcW w:w="1559" w:type="dxa"/>
            <w:vAlign w:val="center"/>
          </w:tcPr>
          <w:p w14:paraId="40023028" w14:textId="77777777" w:rsidR="001259B0" w:rsidRPr="00EA56C6" w:rsidRDefault="001259B0" w:rsidP="001259B0">
            <w:pPr>
              <w:jc w:val="center"/>
              <w:rPr>
                <w:rFonts w:ascii="Times New Roman" w:hAnsi="Times New Roman" w:cs="Times New Roman"/>
                <w:b/>
                <w:bCs/>
                <w:lang w:val="lt-LT"/>
              </w:rPr>
            </w:pPr>
            <w:r w:rsidRPr="00EA56C6">
              <w:rPr>
                <w:rFonts w:ascii="Times New Roman" w:hAnsi="Times New Roman" w:cs="Times New Roman"/>
                <w:b/>
                <w:bCs/>
                <w:lang w:val="lt-LT"/>
              </w:rPr>
              <w:t>Už PDAV atlikimą atsakingas asmuo</w:t>
            </w:r>
          </w:p>
        </w:tc>
        <w:tc>
          <w:tcPr>
            <w:tcW w:w="1559" w:type="dxa"/>
            <w:vAlign w:val="center"/>
          </w:tcPr>
          <w:p w14:paraId="6C3ED46B" w14:textId="2D928D53" w:rsidR="001259B0" w:rsidRPr="00EA56C6" w:rsidRDefault="001259B0" w:rsidP="001259B0">
            <w:pPr>
              <w:jc w:val="center"/>
              <w:rPr>
                <w:rFonts w:ascii="Times New Roman" w:hAnsi="Times New Roman" w:cs="Times New Roman"/>
                <w:b/>
                <w:bCs/>
                <w:lang w:val="lt-LT"/>
              </w:rPr>
            </w:pPr>
            <w:r w:rsidRPr="00EA56C6">
              <w:rPr>
                <w:rFonts w:ascii="Times New Roman" w:hAnsi="Times New Roman" w:cs="Times New Roman"/>
                <w:b/>
                <w:lang w:val="lt-LT"/>
              </w:rPr>
              <w:t>Vertinimo data</w:t>
            </w:r>
          </w:p>
        </w:tc>
        <w:tc>
          <w:tcPr>
            <w:tcW w:w="1560" w:type="dxa"/>
            <w:vAlign w:val="center"/>
          </w:tcPr>
          <w:p w14:paraId="4167FB3E" w14:textId="6A446ACA" w:rsidR="001259B0" w:rsidRPr="00EA56C6" w:rsidRDefault="001259B0" w:rsidP="001259B0">
            <w:pPr>
              <w:jc w:val="center"/>
              <w:rPr>
                <w:rFonts w:ascii="Times New Roman" w:hAnsi="Times New Roman" w:cs="Times New Roman"/>
                <w:b/>
                <w:lang w:val="lt-LT"/>
              </w:rPr>
            </w:pPr>
            <w:r w:rsidRPr="00EA56C6">
              <w:rPr>
                <w:rFonts w:ascii="Times New Roman" w:hAnsi="Times New Roman" w:cs="Times New Roman"/>
                <w:b/>
                <w:lang w:val="lt-LT"/>
              </w:rPr>
              <w:t>Operacija leistina / neleistina</w:t>
            </w:r>
          </w:p>
        </w:tc>
        <w:tc>
          <w:tcPr>
            <w:tcW w:w="1559" w:type="dxa"/>
            <w:vAlign w:val="center"/>
          </w:tcPr>
          <w:p w14:paraId="4D1E426E" w14:textId="5661C06D" w:rsidR="001259B0" w:rsidRPr="00EA56C6" w:rsidRDefault="001259B0" w:rsidP="001259B0">
            <w:pPr>
              <w:jc w:val="center"/>
              <w:rPr>
                <w:rFonts w:ascii="Times New Roman" w:hAnsi="Times New Roman" w:cs="Times New Roman"/>
                <w:b/>
                <w:lang w:val="lt-LT"/>
              </w:rPr>
            </w:pPr>
            <w:r w:rsidRPr="00EA56C6">
              <w:rPr>
                <w:rFonts w:ascii="Times New Roman" w:hAnsi="Times New Roman" w:cs="Times New Roman"/>
                <w:b/>
                <w:lang w:val="lt-LT"/>
              </w:rPr>
              <w:t>Ar buvo konsultuojamasi su DAP?</w:t>
            </w:r>
          </w:p>
        </w:tc>
        <w:tc>
          <w:tcPr>
            <w:tcW w:w="1993" w:type="dxa"/>
            <w:vAlign w:val="center"/>
          </w:tcPr>
          <w:p w14:paraId="1CE745B0" w14:textId="77777777" w:rsidR="001259B0" w:rsidRPr="00EA56C6" w:rsidRDefault="001259B0" w:rsidP="001259B0">
            <w:pPr>
              <w:jc w:val="center"/>
              <w:rPr>
                <w:rFonts w:ascii="Times New Roman" w:hAnsi="Times New Roman" w:cs="Times New Roman"/>
                <w:b/>
                <w:lang w:val="lt-LT"/>
              </w:rPr>
            </w:pPr>
            <w:r w:rsidRPr="00EA56C6">
              <w:rPr>
                <w:rFonts w:ascii="Times New Roman" w:hAnsi="Times New Roman" w:cs="Times New Roman"/>
                <w:b/>
                <w:lang w:val="lt-LT"/>
              </w:rPr>
              <w:t>Pastabos</w:t>
            </w:r>
          </w:p>
        </w:tc>
      </w:tr>
      <w:tr w:rsidR="001259B0" w:rsidRPr="00EA56C6" w14:paraId="4544ECBE" w14:textId="77777777" w:rsidTr="001259B0">
        <w:tc>
          <w:tcPr>
            <w:tcW w:w="631" w:type="dxa"/>
            <w:vAlign w:val="center"/>
          </w:tcPr>
          <w:p w14:paraId="312DB698" w14:textId="77777777" w:rsidR="001259B0" w:rsidRPr="00EA56C6" w:rsidRDefault="001259B0" w:rsidP="001259B0">
            <w:pPr>
              <w:jc w:val="center"/>
              <w:rPr>
                <w:rFonts w:ascii="Times New Roman" w:hAnsi="Times New Roman" w:cs="Times New Roman"/>
                <w:lang w:val="lt-LT"/>
              </w:rPr>
            </w:pPr>
            <w:r w:rsidRPr="00EA56C6">
              <w:rPr>
                <w:rFonts w:ascii="Times New Roman" w:hAnsi="Times New Roman" w:cs="Times New Roman"/>
                <w:lang w:val="lt-LT"/>
              </w:rPr>
              <w:t>1</w:t>
            </w:r>
          </w:p>
        </w:tc>
        <w:tc>
          <w:tcPr>
            <w:tcW w:w="4184" w:type="dxa"/>
            <w:vAlign w:val="center"/>
          </w:tcPr>
          <w:p w14:paraId="41C2A761" w14:textId="77777777" w:rsidR="001259B0" w:rsidRPr="00EA56C6" w:rsidRDefault="001259B0" w:rsidP="001259B0">
            <w:pPr>
              <w:jc w:val="center"/>
              <w:rPr>
                <w:rFonts w:ascii="Times New Roman" w:hAnsi="Times New Roman" w:cs="Times New Roman"/>
                <w:b/>
                <w:lang w:val="lt-LT"/>
              </w:rPr>
            </w:pPr>
          </w:p>
          <w:p w14:paraId="639C1CFC" w14:textId="77777777" w:rsidR="001259B0" w:rsidRPr="00EA56C6" w:rsidRDefault="001259B0" w:rsidP="001259B0">
            <w:pPr>
              <w:jc w:val="center"/>
              <w:rPr>
                <w:rFonts w:ascii="Times New Roman" w:hAnsi="Times New Roman" w:cs="Times New Roman"/>
                <w:b/>
                <w:lang w:val="lt-LT"/>
              </w:rPr>
            </w:pPr>
          </w:p>
          <w:p w14:paraId="7710ED33" w14:textId="77777777" w:rsidR="001259B0" w:rsidRPr="00EA56C6" w:rsidRDefault="001259B0" w:rsidP="001259B0">
            <w:pPr>
              <w:jc w:val="center"/>
              <w:rPr>
                <w:rFonts w:ascii="Times New Roman" w:hAnsi="Times New Roman" w:cs="Times New Roman"/>
                <w:b/>
                <w:lang w:val="lt-LT"/>
              </w:rPr>
            </w:pPr>
          </w:p>
          <w:p w14:paraId="5F68AED1" w14:textId="77777777" w:rsidR="001259B0" w:rsidRPr="00EA56C6" w:rsidRDefault="001259B0" w:rsidP="001259B0">
            <w:pPr>
              <w:jc w:val="center"/>
              <w:rPr>
                <w:rFonts w:ascii="Times New Roman" w:hAnsi="Times New Roman" w:cs="Times New Roman"/>
                <w:b/>
                <w:lang w:val="lt-LT"/>
              </w:rPr>
            </w:pPr>
          </w:p>
        </w:tc>
        <w:tc>
          <w:tcPr>
            <w:tcW w:w="1559" w:type="dxa"/>
            <w:vAlign w:val="center"/>
          </w:tcPr>
          <w:p w14:paraId="520E8868" w14:textId="77777777" w:rsidR="001259B0" w:rsidRPr="00EA56C6" w:rsidRDefault="001259B0" w:rsidP="001259B0">
            <w:pPr>
              <w:jc w:val="center"/>
              <w:rPr>
                <w:rFonts w:ascii="Times New Roman" w:hAnsi="Times New Roman" w:cs="Times New Roman"/>
                <w:lang w:val="lt-LT"/>
              </w:rPr>
            </w:pPr>
          </w:p>
        </w:tc>
        <w:tc>
          <w:tcPr>
            <w:tcW w:w="1559" w:type="dxa"/>
            <w:vAlign w:val="center"/>
          </w:tcPr>
          <w:p w14:paraId="4E077A57" w14:textId="32F73DE7" w:rsidR="001259B0" w:rsidRPr="00EA56C6" w:rsidRDefault="001259B0" w:rsidP="001259B0">
            <w:pPr>
              <w:jc w:val="center"/>
              <w:rPr>
                <w:rFonts w:ascii="Times New Roman" w:hAnsi="Times New Roman" w:cs="Times New Roman"/>
                <w:lang w:val="lt-LT"/>
              </w:rPr>
            </w:pPr>
          </w:p>
        </w:tc>
        <w:tc>
          <w:tcPr>
            <w:tcW w:w="1560" w:type="dxa"/>
            <w:vAlign w:val="center"/>
          </w:tcPr>
          <w:p w14:paraId="0FED4376" w14:textId="77777777" w:rsidR="001259B0" w:rsidRPr="00EA56C6" w:rsidRDefault="001259B0" w:rsidP="001259B0">
            <w:pPr>
              <w:jc w:val="center"/>
              <w:rPr>
                <w:rFonts w:ascii="Times New Roman" w:hAnsi="Times New Roman" w:cs="Times New Roman"/>
                <w:lang w:val="lt-LT"/>
              </w:rPr>
            </w:pPr>
          </w:p>
        </w:tc>
        <w:tc>
          <w:tcPr>
            <w:tcW w:w="1559" w:type="dxa"/>
            <w:vAlign w:val="center"/>
          </w:tcPr>
          <w:p w14:paraId="1C41AFE8" w14:textId="77777777" w:rsidR="001259B0" w:rsidRPr="00EA56C6" w:rsidRDefault="001259B0" w:rsidP="001259B0">
            <w:pPr>
              <w:jc w:val="center"/>
              <w:rPr>
                <w:rFonts w:ascii="Times New Roman" w:hAnsi="Times New Roman" w:cs="Times New Roman"/>
                <w:lang w:val="lt-LT"/>
              </w:rPr>
            </w:pPr>
          </w:p>
        </w:tc>
        <w:tc>
          <w:tcPr>
            <w:tcW w:w="1993" w:type="dxa"/>
            <w:vAlign w:val="center"/>
          </w:tcPr>
          <w:p w14:paraId="1F0606F0" w14:textId="77777777" w:rsidR="001259B0" w:rsidRPr="00EA56C6" w:rsidRDefault="001259B0" w:rsidP="001259B0">
            <w:pPr>
              <w:jc w:val="center"/>
              <w:rPr>
                <w:rFonts w:ascii="Times New Roman" w:hAnsi="Times New Roman" w:cs="Times New Roman"/>
                <w:lang w:val="lt-LT"/>
              </w:rPr>
            </w:pPr>
          </w:p>
        </w:tc>
      </w:tr>
      <w:tr w:rsidR="001259B0" w:rsidRPr="00EA56C6" w14:paraId="5A777EA9" w14:textId="77777777" w:rsidTr="001259B0">
        <w:tc>
          <w:tcPr>
            <w:tcW w:w="631" w:type="dxa"/>
            <w:vAlign w:val="center"/>
          </w:tcPr>
          <w:p w14:paraId="003B20C6" w14:textId="77777777" w:rsidR="001259B0" w:rsidRPr="00EA56C6" w:rsidRDefault="001259B0" w:rsidP="001259B0">
            <w:pPr>
              <w:jc w:val="center"/>
              <w:rPr>
                <w:rFonts w:ascii="Times New Roman" w:hAnsi="Times New Roman" w:cs="Times New Roman"/>
                <w:lang w:val="lt-LT"/>
              </w:rPr>
            </w:pPr>
            <w:r w:rsidRPr="00EA56C6">
              <w:rPr>
                <w:rFonts w:ascii="Times New Roman" w:hAnsi="Times New Roman" w:cs="Times New Roman"/>
                <w:lang w:val="lt-LT"/>
              </w:rPr>
              <w:t>2</w:t>
            </w:r>
          </w:p>
        </w:tc>
        <w:tc>
          <w:tcPr>
            <w:tcW w:w="4184" w:type="dxa"/>
            <w:vAlign w:val="center"/>
          </w:tcPr>
          <w:p w14:paraId="7765070C" w14:textId="77777777" w:rsidR="001259B0" w:rsidRPr="00EA56C6" w:rsidRDefault="001259B0" w:rsidP="001259B0">
            <w:pPr>
              <w:jc w:val="center"/>
              <w:rPr>
                <w:rFonts w:ascii="Times New Roman" w:hAnsi="Times New Roman" w:cs="Times New Roman"/>
                <w:b/>
                <w:lang w:val="lt-LT"/>
              </w:rPr>
            </w:pPr>
          </w:p>
          <w:p w14:paraId="79CC3D43" w14:textId="77777777" w:rsidR="001259B0" w:rsidRPr="00EA56C6" w:rsidRDefault="001259B0" w:rsidP="001259B0">
            <w:pPr>
              <w:jc w:val="center"/>
              <w:rPr>
                <w:rFonts w:ascii="Times New Roman" w:hAnsi="Times New Roman" w:cs="Times New Roman"/>
                <w:b/>
                <w:lang w:val="lt-LT"/>
              </w:rPr>
            </w:pPr>
          </w:p>
          <w:p w14:paraId="2B571CC4" w14:textId="77777777" w:rsidR="001259B0" w:rsidRPr="00EA56C6" w:rsidRDefault="001259B0" w:rsidP="001259B0">
            <w:pPr>
              <w:jc w:val="center"/>
              <w:rPr>
                <w:rFonts w:ascii="Times New Roman" w:hAnsi="Times New Roman" w:cs="Times New Roman"/>
                <w:b/>
                <w:lang w:val="lt-LT"/>
              </w:rPr>
            </w:pPr>
          </w:p>
          <w:p w14:paraId="47F7548F" w14:textId="77777777" w:rsidR="001259B0" w:rsidRPr="00EA56C6" w:rsidRDefault="001259B0" w:rsidP="001259B0">
            <w:pPr>
              <w:jc w:val="center"/>
              <w:rPr>
                <w:rFonts w:ascii="Times New Roman" w:hAnsi="Times New Roman" w:cs="Times New Roman"/>
                <w:b/>
                <w:lang w:val="lt-LT"/>
              </w:rPr>
            </w:pPr>
          </w:p>
        </w:tc>
        <w:tc>
          <w:tcPr>
            <w:tcW w:w="1559" w:type="dxa"/>
            <w:vAlign w:val="center"/>
          </w:tcPr>
          <w:p w14:paraId="54A43280" w14:textId="77777777" w:rsidR="001259B0" w:rsidRPr="00EA56C6" w:rsidRDefault="001259B0" w:rsidP="001259B0">
            <w:pPr>
              <w:jc w:val="center"/>
              <w:rPr>
                <w:rFonts w:ascii="Times New Roman" w:hAnsi="Times New Roman" w:cs="Times New Roman"/>
                <w:lang w:val="lt-LT"/>
              </w:rPr>
            </w:pPr>
          </w:p>
        </w:tc>
        <w:tc>
          <w:tcPr>
            <w:tcW w:w="1559" w:type="dxa"/>
            <w:vAlign w:val="center"/>
          </w:tcPr>
          <w:p w14:paraId="7673C51E" w14:textId="4A3454C0" w:rsidR="001259B0" w:rsidRPr="00EA56C6" w:rsidRDefault="001259B0" w:rsidP="001259B0">
            <w:pPr>
              <w:jc w:val="center"/>
              <w:rPr>
                <w:rFonts w:ascii="Times New Roman" w:hAnsi="Times New Roman" w:cs="Times New Roman"/>
                <w:lang w:val="lt-LT"/>
              </w:rPr>
            </w:pPr>
          </w:p>
        </w:tc>
        <w:tc>
          <w:tcPr>
            <w:tcW w:w="1560" w:type="dxa"/>
            <w:vAlign w:val="center"/>
          </w:tcPr>
          <w:p w14:paraId="525E0190" w14:textId="77777777" w:rsidR="001259B0" w:rsidRPr="00EA56C6" w:rsidRDefault="001259B0" w:rsidP="001259B0">
            <w:pPr>
              <w:jc w:val="center"/>
              <w:rPr>
                <w:rFonts w:ascii="Times New Roman" w:hAnsi="Times New Roman" w:cs="Times New Roman"/>
                <w:lang w:val="lt-LT"/>
              </w:rPr>
            </w:pPr>
          </w:p>
        </w:tc>
        <w:tc>
          <w:tcPr>
            <w:tcW w:w="1559" w:type="dxa"/>
            <w:vAlign w:val="center"/>
          </w:tcPr>
          <w:p w14:paraId="7B6EE047" w14:textId="77777777" w:rsidR="001259B0" w:rsidRPr="00EA56C6" w:rsidRDefault="001259B0" w:rsidP="001259B0">
            <w:pPr>
              <w:jc w:val="center"/>
              <w:rPr>
                <w:rFonts w:ascii="Times New Roman" w:hAnsi="Times New Roman" w:cs="Times New Roman"/>
                <w:lang w:val="lt-LT"/>
              </w:rPr>
            </w:pPr>
          </w:p>
        </w:tc>
        <w:tc>
          <w:tcPr>
            <w:tcW w:w="1993" w:type="dxa"/>
            <w:vAlign w:val="center"/>
          </w:tcPr>
          <w:p w14:paraId="679F045E" w14:textId="77777777" w:rsidR="001259B0" w:rsidRPr="00EA56C6" w:rsidRDefault="001259B0" w:rsidP="001259B0">
            <w:pPr>
              <w:jc w:val="center"/>
              <w:rPr>
                <w:rFonts w:ascii="Times New Roman" w:hAnsi="Times New Roman" w:cs="Times New Roman"/>
                <w:lang w:val="lt-LT"/>
              </w:rPr>
            </w:pPr>
          </w:p>
        </w:tc>
      </w:tr>
      <w:tr w:rsidR="001259B0" w:rsidRPr="00EA56C6" w14:paraId="15660089" w14:textId="77777777" w:rsidTr="001259B0">
        <w:tc>
          <w:tcPr>
            <w:tcW w:w="631" w:type="dxa"/>
            <w:vAlign w:val="center"/>
          </w:tcPr>
          <w:p w14:paraId="3543048B" w14:textId="77777777" w:rsidR="001259B0" w:rsidRPr="00EA56C6" w:rsidRDefault="001259B0" w:rsidP="001259B0">
            <w:pPr>
              <w:jc w:val="center"/>
              <w:rPr>
                <w:rFonts w:ascii="Times New Roman" w:hAnsi="Times New Roman" w:cs="Times New Roman"/>
                <w:lang w:val="lt-LT"/>
              </w:rPr>
            </w:pPr>
            <w:r w:rsidRPr="00EA56C6">
              <w:rPr>
                <w:rFonts w:ascii="Times New Roman" w:hAnsi="Times New Roman" w:cs="Times New Roman"/>
                <w:lang w:val="lt-LT"/>
              </w:rPr>
              <w:t>3</w:t>
            </w:r>
          </w:p>
        </w:tc>
        <w:tc>
          <w:tcPr>
            <w:tcW w:w="4184" w:type="dxa"/>
            <w:vAlign w:val="center"/>
          </w:tcPr>
          <w:p w14:paraId="67121898" w14:textId="77777777" w:rsidR="001259B0" w:rsidRPr="00EA56C6" w:rsidRDefault="001259B0" w:rsidP="001259B0">
            <w:pPr>
              <w:jc w:val="center"/>
              <w:rPr>
                <w:rFonts w:ascii="Times New Roman" w:hAnsi="Times New Roman" w:cs="Times New Roman"/>
                <w:b/>
                <w:lang w:val="lt-LT"/>
              </w:rPr>
            </w:pPr>
          </w:p>
          <w:p w14:paraId="3C465FBA" w14:textId="77777777" w:rsidR="001259B0" w:rsidRPr="00EA56C6" w:rsidRDefault="001259B0" w:rsidP="001259B0">
            <w:pPr>
              <w:jc w:val="center"/>
              <w:rPr>
                <w:rFonts w:ascii="Times New Roman" w:hAnsi="Times New Roman" w:cs="Times New Roman"/>
                <w:b/>
                <w:lang w:val="lt-LT"/>
              </w:rPr>
            </w:pPr>
          </w:p>
          <w:p w14:paraId="72D33A9C" w14:textId="77777777" w:rsidR="001259B0" w:rsidRPr="00EA56C6" w:rsidRDefault="001259B0" w:rsidP="001259B0">
            <w:pPr>
              <w:jc w:val="center"/>
              <w:rPr>
                <w:rFonts w:ascii="Times New Roman" w:hAnsi="Times New Roman" w:cs="Times New Roman"/>
                <w:b/>
                <w:lang w:val="lt-LT"/>
              </w:rPr>
            </w:pPr>
          </w:p>
          <w:p w14:paraId="2C7C5CEC" w14:textId="77777777" w:rsidR="001259B0" w:rsidRPr="00EA56C6" w:rsidRDefault="001259B0" w:rsidP="001259B0">
            <w:pPr>
              <w:jc w:val="center"/>
              <w:rPr>
                <w:rFonts w:ascii="Times New Roman" w:hAnsi="Times New Roman" w:cs="Times New Roman"/>
                <w:b/>
                <w:lang w:val="lt-LT"/>
              </w:rPr>
            </w:pPr>
          </w:p>
        </w:tc>
        <w:tc>
          <w:tcPr>
            <w:tcW w:w="1559" w:type="dxa"/>
            <w:vAlign w:val="center"/>
          </w:tcPr>
          <w:p w14:paraId="032F4CE5" w14:textId="77777777" w:rsidR="001259B0" w:rsidRPr="00EA56C6" w:rsidRDefault="001259B0" w:rsidP="001259B0">
            <w:pPr>
              <w:jc w:val="center"/>
              <w:rPr>
                <w:rFonts w:ascii="Times New Roman" w:hAnsi="Times New Roman" w:cs="Times New Roman"/>
                <w:b/>
                <w:lang w:val="lt-LT"/>
              </w:rPr>
            </w:pPr>
          </w:p>
        </w:tc>
        <w:tc>
          <w:tcPr>
            <w:tcW w:w="1559" w:type="dxa"/>
            <w:vAlign w:val="center"/>
          </w:tcPr>
          <w:p w14:paraId="3A059317" w14:textId="412352E1" w:rsidR="001259B0" w:rsidRPr="00EA56C6" w:rsidRDefault="001259B0" w:rsidP="001259B0">
            <w:pPr>
              <w:jc w:val="center"/>
              <w:rPr>
                <w:rFonts w:ascii="Times New Roman" w:hAnsi="Times New Roman" w:cs="Times New Roman"/>
                <w:b/>
                <w:lang w:val="lt-LT"/>
              </w:rPr>
            </w:pPr>
          </w:p>
        </w:tc>
        <w:tc>
          <w:tcPr>
            <w:tcW w:w="1560" w:type="dxa"/>
            <w:vAlign w:val="center"/>
          </w:tcPr>
          <w:p w14:paraId="02E8AC88" w14:textId="77777777" w:rsidR="001259B0" w:rsidRPr="00EA56C6" w:rsidRDefault="001259B0" w:rsidP="001259B0">
            <w:pPr>
              <w:jc w:val="center"/>
              <w:rPr>
                <w:rFonts w:ascii="Times New Roman" w:hAnsi="Times New Roman" w:cs="Times New Roman"/>
                <w:b/>
                <w:lang w:val="lt-LT"/>
              </w:rPr>
            </w:pPr>
          </w:p>
        </w:tc>
        <w:tc>
          <w:tcPr>
            <w:tcW w:w="1559" w:type="dxa"/>
            <w:vAlign w:val="center"/>
          </w:tcPr>
          <w:p w14:paraId="332F8259" w14:textId="77777777" w:rsidR="001259B0" w:rsidRPr="00EA56C6" w:rsidRDefault="001259B0" w:rsidP="001259B0">
            <w:pPr>
              <w:jc w:val="center"/>
              <w:rPr>
                <w:rFonts w:ascii="Times New Roman" w:hAnsi="Times New Roman" w:cs="Times New Roman"/>
                <w:b/>
                <w:lang w:val="lt-LT"/>
              </w:rPr>
            </w:pPr>
          </w:p>
        </w:tc>
        <w:tc>
          <w:tcPr>
            <w:tcW w:w="1993" w:type="dxa"/>
            <w:vAlign w:val="center"/>
          </w:tcPr>
          <w:p w14:paraId="40A858DE" w14:textId="77777777" w:rsidR="001259B0" w:rsidRPr="00EA56C6" w:rsidRDefault="001259B0" w:rsidP="001259B0">
            <w:pPr>
              <w:jc w:val="center"/>
              <w:rPr>
                <w:rFonts w:ascii="Times New Roman" w:hAnsi="Times New Roman" w:cs="Times New Roman"/>
                <w:lang w:val="lt-LT"/>
              </w:rPr>
            </w:pPr>
          </w:p>
        </w:tc>
      </w:tr>
    </w:tbl>
    <w:p w14:paraId="0FC34982" w14:textId="77777777" w:rsidR="001259B0" w:rsidRPr="00EA56C6" w:rsidRDefault="001259B0" w:rsidP="0088550B">
      <w:pPr>
        <w:rPr>
          <w:rFonts w:ascii="Times New Roman" w:hAnsi="Times New Roman" w:cs="Times New Roman"/>
          <w:lang w:val="lt-LT"/>
        </w:rPr>
      </w:pPr>
    </w:p>
    <w:p w14:paraId="28FC158D" w14:textId="77777777" w:rsidR="0088550B" w:rsidRPr="00EA56C6" w:rsidRDefault="0088550B" w:rsidP="0088550B">
      <w:pPr>
        <w:rPr>
          <w:rFonts w:ascii="Times New Roman" w:hAnsi="Times New Roman" w:cs="Times New Roman"/>
          <w:lang w:val="lt-LT"/>
        </w:rPr>
      </w:pPr>
    </w:p>
    <w:p w14:paraId="6B1D2F5B" w14:textId="77777777" w:rsidR="0088550B" w:rsidRPr="00EA56C6" w:rsidRDefault="0088550B" w:rsidP="0088550B">
      <w:pPr>
        <w:rPr>
          <w:rFonts w:ascii="Times New Roman" w:hAnsi="Times New Roman" w:cs="Times New Roman"/>
          <w:lang w:val="lt-LT"/>
        </w:rPr>
      </w:pPr>
    </w:p>
    <w:p w14:paraId="6FC46387" w14:textId="6ABB55DA" w:rsidR="0088550B" w:rsidRPr="00EA56C6" w:rsidRDefault="0088550B">
      <w:pPr>
        <w:rPr>
          <w:rFonts w:ascii="Times New Roman" w:hAnsi="Times New Roman" w:cs="Times New Roman"/>
          <w:lang w:val="lt-LT"/>
        </w:rPr>
      </w:pPr>
      <w:r w:rsidRPr="00EA56C6">
        <w:rPr>
          <w:rFonts w:ascii="Times New Roman" w:hAnsi="Times New Roman" w:cs="Times New Roman"/>
          <w:lang w:val="lt-LT"/>
        </w:rPr>
        <w:br w:type="page"/>
      </w:r>
    </w:p>
    <w:p w14:paraId="3A538594" w14:textId="0F0A5611" w:rsidR="009F69C9" w:rsidRPr="009F69C9" w:rsidRDefault="003A7C5F" w:rsidP="009F69C9">
      <w:pPr>
        <w:spacing w:after="0" w:line="276" w:lineRule="auto"/>
        <w:ind w:left="360"/>
        <w:jc w:val="right"/>
        <w:rPr>
          <w:rFonts w:ascii="Times New Roman" w:hAnsi="Times New Roman" w:cs="Times New Roman"/>
          <w:lang w:val="lt-LT"/>
        </w:rPr>
      </w:pPr>
      <w:r>
        <w:rPr>
          <w:rFonts w:ascii="Times New Roman" w:hAnsi="Times New Roman" w:cs="Times New Roman"/>
          <w:lang w:val="lt-LT"/>
        </w:rPr>
        <w:lastRenderedPageBreak/>
        <w:t>Lietuvos energetikos instituto</w:t>
      </w:r>
    </w:p>
    <w:p w14:paraId="313855E9" w14:textId="77777777" w:rsidR="009F69C9" w:rsidRPr="009F69C9" w:rsidRDefault="009F69C9" w:rsidP="009F69C9">
      <w:pPr>
        <w:spacing w:after="0" w:line="276" w:lineRule="auto"/>
        <w:ind w:left="360"/>
        <w:jc w:val="right"/>
        <w:rPr>
          <w:rFonts w:ascii="Times New Roman" w:hAnsi="Times New Roman" w:cs="Times New Roman"/>
          <w:lang w:val="lt-LT"/>
        </w:rPr>
      </w:pPr>
      <w:r w:rsidRPr="009F69C9">
        <w:rPr>
          <w:rFonts w:ascii="Times New Roman" w:hAnsi="Times New Roman" w:cs="Times New Roman"/>
          <w:lang w:val="lt-LT"/>
        </w:rPr>
        <w:t xml:space="preserve">Asmens duomenų tvarkymo politikos, </w:t>
      </w:r>
    </w:p>
    <w:p w14:paraId="594488A3" w14:textId="4D94021E" w:rsidR="009F69C9" w:rsidRPr="009F69C9" w:rsidRDefault="009F69C9" w:rsidP="009F69C9">
      <w:pPr>
        <w:spacing w:after="0" w:line="276" w:lineRule="auto"/>
        <w:ind w:left="360"/>
        <w:jc w:val="right"/>
        <w:rPr>
          <w:rFonts w:ascii="Times New Roman" w:hAnsi="Times New Roman" w:cs="Times New Roman"/>
          <w:lang w:val="lt-LT"/>
        </w:rPr>
      </w:pPr>
      <w:r w:rsidRPr="009F69C9">
        <w:rPr>
          <w:rFonts w:ascii="Times New Roman" w:hAnsi="Times New Roman" w:cs="Times New Roman"/>
          <w:lang w:val="lt-LT"/>
        </w:rPr>
        <w:t xml:space="preserve">patvirtintos </w:t>
      </w:r>
      <w:r w:rsidR="003A7C5F">
        <w:rPr>
          <w:rFonts w:ascii="Times New Roman" w:hAnsi="Times New Roman" w:cs="Times New Roman"/>
          <w:lang w:val="lt-LT"/>
        </w:rPr>
        <w:t>Lietuvos energetikos instituto</w:t>
      </w:r>
      <w:r w:rsidR="000D4E86" w:rsidRPr="000D4E86">
        <w:rPr>
          <w:rFonts w:ascii="Times New Roman" w:hAnsi="Times New Roman" w:cs="Times New Roman"/>
          <w:lang w:val="lt-LT"/>
        </w:rPr>
        <w:t xml:space="preserve"> </w:t>
      </w:r>
      <w:r w:rsidRPr="009F69C9">
        <w:rPr>
          <w:rFonts w:ascii="Times New Roman" w:hAnsi="Times New Roman" w:cs="Times New Roman"/>
          <w:lang w:val="lt-LT"/>
        </w:rPr>
        <w:t xml:space="preserve">direktoriaus </w:t>
      </w:r>
    </w:p>
    <w:p w14:paraId="6B04D615" w14:textId="0E5E6BBD" w:rsidR="0088550B" w:rsidRPr="00EA56C6" w:rsidRDefault="00F77541" w:rsidP="0088550B">
      <w:pPr>
        <w:spacing w:after="0" w:line="276" w:lineRule="auto"/>
        <w:jc w:val="right"/>
        <w:rPr>
          <w:rFonts w:ascii="Times New Roman" w:hAnsi="Times New Roman" w:cs="Times New Roman"/>
          <w:lang w:val="lt-LT"/>
        </w:rPr>
      </w:pPr>
      <w:r w:rsidRPr="00F77541">
        <w:rPr>
          <w:rFonts w:ascii="Times New Roman" w:hAnsi="Times New Roman" w:cs="Times New Roman"/>
          <w:lang w:val="lt-LT"/>
        </w:rPr>
        <w:t>2025 m. lapkričio 17 d. Įsakymu Nr. V1-68</w:t>
      </w:r>
    </w:p>
    <w:p w14:paraId="3395D85E" w14:textId="77777777" w:rsidR="0088550B" w:rsidRPr="00EA56C6" w:rsidRDefault="0088550B" w:rsidP="0088550B">
      <w:pPr>
        <w:rPr>
          <w:rFonts w:ascii="Times New Roman" w:hAnsi="Times New Roman" w:cs="Times New Roman"/>
          <w:lang w:val="lt-LT"/>
        </w:rPr>
      </w:pPr>
    </w:p>
    <w:p w14:paraId="169A67FE" w14:textId="10710EAE" w:rsidR="0088550B" w:rsidRPr="00EA56C6" w:rsidRDefault="0088550B" w:rsidP="0068301A">
      <w:pPr>
        <w:pStyle w:val="Antrat2"/>
        <w:numPr>
          <w:ilvl w:val="0"/>
          <w:numId w:val="0"/>
        </w:numPr>
        <w:rPr>
          <w:rFonts w:cs="Times New Roman"/>
          <w:lang w:val="lt-LT"/>
        </w:rPr>
      </w:pPr>
      <w:r w:rsidRPr="00EA56C6">
        <w:rPr>
          <w:rFonts w:cs="Times New Roman"/>
          <w:lang w:val="lt-LT"/>
        </w:rPr>
        <w:t xml:space="preserve">PRIEDAS Nr. </w:t>
      </w:r>
      <w:r w:rsidR="00361331">
        <w:rPr>
          <w:rFonts w:cs="Times New Roman"/>
          <w:lang w:val="lt-LT"/>
        </w:rPr>
        <w:t>9</w:t>
      </w:r>
      <w:r w:rsidRPr="00EA56C6">
        <w:rPr>
          <w:rFonts w:cs="Times New Roman"/>
          <w:lang w:val="lt-LT"/>
        </w:rPr>
        <w:t xml:space="preserve"> // PIRMINĖS PAŽEIDIMO TYRIMO IŠVADOS FORMA</w:t>
      </w:r>
    </w:p>
    <w:p w14:paraId="2FD97206" w14:textId="77777777" w:rsidR="00EA55E9" w:rsidRPr="00EA56C6" w:rsidRDefault="00EA55E9" w:rsidP="00EA55E9">
      <w:pPr>
        <w:rPr>
          <w:rFonts w:ascii="Times New Roman" w:hAnsi="Times New Roman" w:cs="Times New Roman"/>
          <w:lang w:val="lt-LT"/>
        </w:rPr>
      </w:pPr>
    </w:p>
    <w:tbl>
      <w:tblPr>
        <w:tblStyle w:val="Lentelstinklelis"/>
        <w:tblW w:w="13041" w:type="dxa"/>
        <w:jc w:val="center"/>
        <w:tblLayout w:type="fixed"/>
        <w:tblLook w:val="04A0" w:firstRow="1" w:lastRow="0" w:firstColumn="1" w:lastColumn="0" w:noHBand="0" w:noVBand="1"/>
      </w:tblPr>
      <w:tblGrid>
        <w:gridCol w:w="2279"/>
        <w:gridCol w:w="3341"/>
        <w:gridCol w:w="2040"/>
        <w:gridCol w:w="5381"/>
      </w:tblGrid>
      <w:tr w:rsidR="001259B0" w:rsidRPr="00F77541" w14:paraId="506EE126" w14:textId="77777777" w:rsidTr="001259B0">
        <w:trPr>
          <w:trHeight w:val="1043"/>
          <w:jc w:val="center"/>
        </w:trPr>
        <w:tc>
          <w:tcPr>
            <w:tcW w:w="13041" w:type="dxa"/>
            <w:gridSpan w:val="4"/>
            <w:tcBorders>
              <w:top w:val="nil"/>
              <w:left w:val="nil"/>
              <w:bottom w:val="single" w:sz="4" w:space="0" w:color="auto"/>
              <w:right w:val="nil"/>
            </w:tcBorders>
            <w:vAlign w:val="center"/>
          </w:tcPr>
          <w:p w14:paraId="71BBE5E1" w14:textId="3043E888" w:rsidR="001259B0" w:rsidRPr="00EA56C6" w:rsidRDefault="001259B0" w:rsidP="00933E69">
            <w:pPr>
              <w:spacing w:line="276" w:lineRule="auto"/>
              <w:jc w:val="center"/>
              <w:rPr>
                <w:rFonts w:ascii="Times New Roman" w:hAnsi="Times New Roman" w:cs="Times New Roman"/>
                <w:b/>
                <w:sz w:val="20"/>
                <w:szCs w:val="20"/>
                <w:lang w:val="lt-LT"/>
              </w:rPr>
            </w:pPr>
            <w:r w:rsidRPr="00EA56C6">
              <w:rPr>
                <w:rFonts w:ascii="Times New Roman" w:hAnsi="Times New Roman" w:cs="Times New Roman"/>
                <w:b/>
                <w:sz w:val="20"/>
                <w:szCs w:val="20"/>
                <w:lang w:val="lt-LT"/>
              </w:rPr>
              <w:t>ASMENS DUOMENŲ SAUGUMO PAŽEIDIMO PIRMINIO TYRIMO IŠVADA</w:t>
            </w:r>
            <w:r w:rsidR="00DC5409" w:rsidRPr="00EA56C6">
              <w:rPr>
                <w:rFonts w:ascii="Times New Roman" w:hAnsi="Times New Roman" w:cs="Times New Roman"/>
                <w:b/>
                <w:sz w:val="20"/>
                <w:szCs w:val="20"/>
                <w:lang w:val="lt-LT"/>
              </w:rPr>
              <w:t xml:space="preserve"> Nr. </w:t>
            </w:r>
          </w:p>
        </w:tc>
      </w:tr>
      <w:tr w:rsidR="001259B0" w:rsidRPr="00EA56C6" w14:paraId="68FE4137" w14:textId="77777777" w:rsidTr="001259B0">
        <w:trPr>
          <w:trHeight w:val="593"/>
          <w:jc w:val="center"/>
        </w:trPr>
        <w:tc>
          <w:tcPr>
            <w:tcW w:w="2279" w:type="dxa"/>
            <w:tcBorders>
              <w:top w:val="single" w:sz="4" w:space="0" w:color="auto"/>
            </w:tcBorders>
            <w:vAlign w:val="center"/>
          </w:tcPr>
          <w:p w14:paraId="48C044BF" w14:textId="77777777" w:rsidR="001259B0" w:rsidRPr="00EA56C6" w:rsidRDefault="001259B0"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Išvados data:</w:t>
            </w:r>
          </w:p>
        </w:tc>
        <w:tc>
          <w:tcPr>
            <w:tcW w:w="3341" w:type="dxa"/>
            <w:tcBorders>
              <w:top w:val="single" w:sz="4" w:space="0" w:color="auto"/>
            </w:tcBorders>
            <w:vAlign w:val="center"/>
          </w:tcPr>
          <w:p w14:paraId="131A3A57" w14:textId="77777777" w:rsidR="001259B0" w:rsidRPr="00EA56C6" w:rsidRDefault="001259B0" w:rsidP="00933E69">
            <w:pPr>
              <w:spacing w:line="276" w:lineRule="auto"/>
              <w:jc w:val="center"/>
              <w:rPr>
                <w:rFonts w:ascii="Times New Roman" w:hAnsi="Times New Roman" w:cs="Times New Roman"/>
                <w:b/>
                <w:sz w:val="20"/>
                <w:szCs w:val="20"/>
                <w:lang w:val="lt-LT"/>
              </w:rPr>
            </w:pPr>
          </w:p>
        </w:tc>
        <w:tc>
          <w:tcPr>
            <w:tcW w:w="2040" w:type="dxa"/>
            <w:tcBorders>
              <w:top w:val="single" w:sz="4" w:space="0" w:color="auto"/>
            </w:tcBorders>
            <w:vAlign w:val="center"/>
          </w:tcPr>
          <w:p w14:paraId="703CE51C" w14:textId="77777777" w:rsidR="001259B0" w:rsidRPr="00EA56C6" w:rsidRDefault="001259B0"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Pirminį tyrimą atliko:</w:t>
            </w:r>
          </w:p>
        </w:tc>
        <w:tc>
          <w:tcPr>
            <w:tcW w:w="5381" w:type="dxa"/>
            <w:tcBorders>
              <w:top w:val="single" w:sz="4" w:space="0" w:color="auto"/>
            </w:tcBorders>
            <w:vAlign w:val="center"/>
          </w:tcPr>
          <w:p w14:paraId="6B2E4447" w14:textId="77777777" w:rsidR="001259B0" w:rsidRPr="00EA56C6" w:rsidRDefault="001259B0" w:rsidP="00933E69">
            <w:pPr>
              <w:spacing w:line="276" w:lineRule="auto"/>
              <w:jc w:val="center"/>
              <w:rPr>
                <w:rFonts w:ascii="Times New Roman" w:hAnsi="Times New Roman" w:cs="Times New Roman"/>
                <w:b/>
                <w:sz w:val="20"/>
                <w:szCs w:val="20"/>
                <w:lang w:val="lt-LT"/>
              </w:rPr>
            </w:pPr>
          </w:p>
        </w:tc>
      </w:tr>
      <w:tr w:rsidR="001259B0" w:rsidRPr="00F77541" w14:paraId="5182E7AC" w14:textId="77777777" w:rsidTr="001259B0">
        <w:trPr>
          <w:trHeight w:val="845"/>
          <w:jc w:val="center"/>
        </w:trPr>
        <w:tc>
          <w:tcPr>
            <w:tcW w:w="2279" w:type="dxa"/>
            <w:vAlign w:val="center"/>
          </w:tcPr>
          <w:p w14:paraId="7D18CAB2" w14:textId="77777777" w:rsidR="001259B0" w:rsidRPr="00EA56C6" w:rsidRDefault="001259B0"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Pranešimo apie galimą pažeidimą data:</w:t>
            </w:r>
          </w:p>
        </w:tc>
        <w:tc>
          <w:tcPr>
            <w:tcW w:w="3341" w:type="dxa"/>
            <w:vAlign w:val="center"/>
          </w:tcPr>
          <w:p w14:paraId="3B250833" w14:textId="77777777" w:rsidR="001259B0" w:rsidRPr="00EA56C6" w:rsidRDefault="001259B0" w:rsidP="00933E69">
            <w:pPr>
              <w:spacing w:line="276" w:lineRule="auto"/>
              <w:jc w:val="center"/>
              <w:rPr>
                <w:rFonts w:ascii="Times New Roman" w:hAnsi="Times New Roman" w:cs="Times New Roman"/>
                <w:b/>
                <w:sz w:val="20"/>
                <w:szCs w:val="20"/>
                <w:lang w:val="lt-LT"/>
              </w:rPr>
            </w:pPr>
          </w:p>
        </w:tc>
        <w:tc>
          <w:tcPr>
            <w:tcW w:w="2040" w:type="dxa"/>
            <w:vAlign w:val="center"/>
          </w:tcPr>
          <w:p w14:paraId="16B857FC" w14:textId="77777777" w:rsidR="001259B0" w:rsidRPr="00EA56C6" w:rsidRDefault="001259B0"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Asmuo, pranešęs apie galimą pažeidimą:</w:t>
            </w:r>
          </w:p>
        </w:tc>
        <w:tc>
          <w:tcPr>
            <w:tcW w:w="5381" w:type="dxa"/>
            <w:vAlign w:val="center"/>
          </w:tcPr>
          <w:p w14:paraId="39140EA7" w14:textId="77777777" w:rsidR="001259B0" w:rsidRPr="00EA56C6" w:rsidRDefault="001259B0" w:rsidP="00933E69">
            <w:pPr>
              <w:spacing w:line="276" w:lineRule="auto"/>
              <w:jc w:val="center"/>
              <w:rPr>
                <w:rFonts w:ascii="Times New Roman" w:hAnsi="Times New Roman" w:cs="Times New Roman"/>
                <w:b/>
                <w:sz w:val="20"/>
                <w:szCs w:val="20"/>
                <w:lang w:val="lt-LT"/>
              </w:rPr>
            </w:pPr>
          </w:p>
        </w:tc>
      </w:tr>
      <w:tr w:rsidR="001259B0" w:rsidRPr="00F77541" w14:paraId="767193FD" w14:textId="77777777" w:rsidTr="001259B0">
        <w:trPr>
          <w:trHeight w:val="1295"/>
          <w:jc w:val="center"/>
        </w:trPr>
        <w:tc>
          <w:tcPr>
            <w:tcW w:w="2279" w:type="dxa"/>
            <w:tcBorders>
              <w:bottom w:val="single" w:sz="4" w:space="0" w:color="auto"/>
            </w:tcBorders>
            <w:vAlign w:val="center"/>
          </w:tcPr>
          <w:p w14:paraId="25FE8482" w14:textId="77777777" w:rsidR="001259B0" w:rsidRPr="00EA56C6" w:rsidRDefault="001259B0"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Pranešimo apie pažeidimą gavimo aplinkybės ir turinys</w:t>
            </w:r>
          </w:p>
        </w:tc>
        <w:tc>
          <w:tcPr>
            <w:tcW w:w="10762" w:type="dxa"/>
            <w:gridSpan w:val="3"/>
            <w:tcBorders>
              <w:bottom w:val="single" w:sz="4" w:space="0" w:color="auto"/>
            </w:tcBorders>
            <w:vAlign w:val="center"/>
          </w:tcPr>
          <w:p w14:paraId="0C0CEF4A" w14:textId="77777777" w:rsidR="001259B0" w:rsidRPr="00EA56C6" w:rsidRDefault="001259B0" w:rsidP="00933E69">
            <w:pPr>
              <w:spacing w:line="276" w:lineRule="auto"/>
              <w:jc w:val="center"/>
              <w:rPr>
                <w:rFonts w:ascii="Times New Roman" w:hAnsi="Times New Roman" w:cs="Times New Roman"/>
                <w:sz w:val="20"/>
                <w:szCs w:val="20"/>
                <w:lang w:val="lt-LT"/>
              </w:rPr>
            </w:pPr>
          </w:p>
          <w:p w14:paraId="4ED13E88" w14:textId="77777777" w:rsidR="001259B0" w:rsidRPr="00EA56C6" w:rsidRDefault="001259B0" w:rsidP="00933E69">
            <w:pPr>
              <w:spacing w:line="276" w:lineRule="auto"/>
              <w:jc w:val="center"/>
              <w:rPr>
                <w:rFonts w:ascii="Times New Roman" w:hAnsi="Times New Roman" w:cs="Times New Roman"/>
                <w:sz w:val="20"/>
                <w:szCs w:val="20"/>
                <w:lang w:val="lt-LT"/>
              </w:rPr>
            </w:pPr>
          </w:p>
          <w:p w14:paraId="0619A71F" w14:textId="77777777" w:rsidR="001259B0" w:rsidRPr="00EA56C6" w:rsidRDefault="001259B0" w:rsidP="00933E69">
            <w:pPr>
              <w:spacing w:line="276" w:lineRule="auto"/>
              <w:jc w:val="center"/>
              <w:rPr>
                <w:rFonts w:ascii="Times New Roman" w:hAnsi="Times New Roman" w:cs="Times New Roman"/>
                <w:sz w:val="20"/>
                <w:szCs w:val="20"/>
                <w:lang w:val="lt-LT"/>
              </w:rPr>
            </w:pPr>
          </w:p>
          <w:p w14:paraId="653E78CA" w14:textId="77777777" w:rsidR="001259B0" w:rsidRPr="00EA56C6" w:rsidRDefault="001259B0" w:rsidP="00933E69">
            <w:pPr>
              <w:spacing w:line="276" w:lineRule="auto"/>
              <w:jc w:val="center"/>
              <w:rPr>
                <w:rFonts w:ascii="Times New Roman" w:hAnsi="Times New Roman" w:cs="Times New Roman"/>
                <w:sz w:val="20"/>
                <w:szCs w:val="20"/>
                <w:lang w:val="lt-LT"/>
              </w:rPr>
            </w:pPr>
          </w:p>
          <w:p w14:paraId="07A438DD" w14:textId="77777777" w:rsidR="001259B0" w:rsidRPr="00EA56C6" w:rsidRDefault="001259B0" w:rsidP="00933E69">
            <w:pPr>
              <w:spacing w:line="276" w:lineRule="auto"/>
              <w:jc w:val="center"/>
              <w:rPr>
                <w:rFonts w:ascii="Times New Roman" w:hAnsi="Times New Roman" w:cs="Times New Roman"/>
                <w:sz w:val="20"/>
                <w:szCs w:val="20"/>
                <w:lang w:val="lt-LT"/>
              </w:rPr>
            </w:pPr>
          </w:p>
          <w:p w14:paraId="4B064791" w14:textId="77777777" w:rsidR="001259B0" w:rsidRPr="00EA56C6" w:rsidRDefault="001259B0" w:rsidP="00933E69">
            <w:pPr>
              <w:spacing w:line="276" w:lineRule="auto"/>
              <w:jc w:val="center"/>
              <w:rPr>
                <w:rFonts w:ascii="Times New Roman" w:hAnsi="Times New Roman" w:cs="Times New Roman"/>
                <w:sz w:val="20"/>
                <w:szCs w:val="20"/>
                <w:lang w:val="lt-LT"/>
              </w:rPr>
            </w:pPr>
          </w:p>
          <w:p w14:paraId="1BD31EB2" w14:textId="77777777" w:rsidR="001259B0" w:rsidRPr="00EA56C6" w:rsidRDefault="001259B0" w:rsidP="00933E69">
            <w:pPr>
              <w:spacing w:line="276" w:lineRule="auto"/>
              <w:jc w:val="center"/>
              <w:rPr>
                <w:rFonts w:ascii="Times New Roman" w:hAnsi="Times New Roman" w:cs="Times New Roman"/>
                <w:sz w:val="20"/>
                <w:szCs w:val="20"/>
                <w:lang w:val="lt-LT"/>
              </w:rPr>
            </w:pPr>
          </w:p>
          <w:p w14:paraId="55267027" w14:textId="77777777" w:rsidR="001259B0" w:rsidRPr="00EA56C6" w:rsidRDefault="001259B0" w:rsidP="00933E69">
            <w:pPr>
              <w:spacing w:line="276" w:lineRule="auto"/>
              <w:jc w:val="center"/>
              <w:rPr>
                <w:rFonts w:ascii="Times New Roman" w:hAnsi="Times New Roman" w:cs="Times New Roman"/>
                <w:sz w:val="20"/>
                <w:szCs w:val="20"/>
                <w:lang w:val="lt-LT"/>
              </w:rPr>
            </w:pPr>
          </w:p>
          <w:p w14:paraId="302E2C98" w14:textId="77777777" w:rsidR="001259B0" w:rsidRPr="00EA56C6" w:rsidRDefault="001259B0" w:rsidP="00933E69">
            <w:pPr>
              <w:spacing w:line="276" w:lineRule="auto"/>
              <w:jc w:val="center"/>
              <w:rPr>
                <w:rFonts w:ascii="Times New Roman" w:hAnsi="Times New Roman" w:cs="Times New Roman"/>
                <w:sz w:val="20"/>
                <w:szCs w:val="20"/>
                <w:lang w:val="lt-LT"/>
              </w:rPr>
            </w:pPr>
          </w:p>
        </w:tc>
      </w:tr>
      <w:tr w:rsidR="001259B0" w:rsidRPr="00F77541" w14:paraId="0166FC4F" w14:textId="77777777" w:rsidTr="001259B0">
        <w:trPr>
          <w:trHeight w:val="1223"/>
          <w:jc w:val="center"/>
        </w:trPr>
        <w:tc>
          <w:tcPr>
            <w:tcW w:w="2279" w:type="dxa"/>
            <w:tcBorders>
              <w:bottom w:val="single" w:sz="4" w:space="0" w:color="auto"/>
            </w:tcBorders>
            <w:vAlign w:val="center"/>
          </w:tcPr>
          <w:p w14:paraId="7E4749C4" w14:textId="77777777" w:rsidR="001259B0" w:rsidRPr="00EA56C6" w:rsidRDefault="001259B0"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Pirminio tyrimo metu naudotos techninės priemonės:</w:t>
            </w:r>
          </w:p>
        </w:tc>
        <w:tc>
          <w:tcPr>
            <w:tcW w:w="10762" w:type="dxa"/>
            <w:gridSpan w:val="3"/>
            <w:tcBorders>
              <w:bottom w:val="single" w:sz="4" w:space="0" w:color="auto"/>
            </w:tcBorders>
            <w:vAlign w:val="center"/>
          </w:tcPr>
          <w:p w14:paraId="04C285A6" w14:textId="77777777" w:rsidR="001259B0" w:rsidRPr="00EA56C6" w:rsidRDefault="001259B0" w:rsidP="00933E69">
            <w:pPr>
              <w:spacing w:line="276" w:lineRule="auto"/>
              <w:jc w:val="center"/>
              <w:rPr>
                <w:rFonts w:ascii="Times New Roman" w:hAnsi="Times New Roman" w:cs="Times New Roman"/>
                <w:sz w:val="20"/>
                <w:szCs w:val="20"/>
                <w:lang w:val="lt-LT"/>
              </w:rPr>
            </w:pPr>
          </w:p>
          <w:p w14:paraId="21ED230B" w14:textId="77777777" w:rsidR="001259B0" w:rsidRPr="00EA56C6" w:rsidRDefault="001259B0" w:rsidP="00933E69">
            <w:pPr>
              <w:spacing w:line="276" w:lineRule="auto"/>
              <w:jc w:val="center"/>
              <w:rPr>
                <w:rFonts w:ascii="Times New Roman" w:hAnsi="Times New Roman" w:cs="Times New Roman"/>
                <w:sz w:val="20"/>
                <w:szCs w:val="20"/>
                <w:lang w:val="lt-LT"/>
              </w:rPr>
            </w:pPr>
          </w:p>
          <w:p w14:paraId="656D0E4A" w14:textId="77777777" w:rsidR="001259B0" w:rsidRPr="00EA56C6" w:rsidRDefault="001259B0" w:rsidP="00933E69">
            <w:pPr>
              <w:spacing w:line="276" w:lineRule="auto"/>
              <w:jc w:val="center"/>
              <w:rPr>
                <w:rFonts w:ascii="Times New Roman" w:hAnsi="Times New Roman" w:cs="Times New Roman"/>
                <w:sz w:val="20"/>
                <w:szCs w:val="20"/>
                <w:lang w:val="lt-LT"/>
              </w:rPr>
            </w:pPr>
          </w:p>
          <w:p w14:paraId="19F4C76C" w14:textId="77777777" w:rsidR="001259B0" w:rsidRPr="00EA56C6" w:rsidRDefault="001259B0" w:rsidP="00933E69">
            <w:pPr>
              <w:spacing w:line="276" w:lineRule="auto"/>
              <w:jc w:val="center"/>
              <w:rPr>
                <w:rFonts w:ascii="Times New Roman" w:hAnsi="Times New Roman" w:cs="Times New Roman"/>
                <w:sz w:val="20"/>
                <w:szCs w:val="20"/>
                <w:lang w:val="lt-LT"/>
              </w:rPr>
            </w:pPr>
          </w:p>
          <w:p w14:paraId="52193096" w14:textId="77777777" w:rsidR="001259B0" w:rsidRPr="00EA56C6" w:rsidRDefault="001259B0" w:rsidP="00933E69">
            <w:pPr>
              <w:spacing w:line="276" w:lineRule="auto"/>
              <w:jc w:val="center"/>
              <w:rPr>
                <w:rFonts w:ascii="Times New Roman" w:hAnsi="Times New Roman" w:cs="Times New Roman"/>
                <w:sz w:val="20"/>
                <w:szCs w:val="20"/>
                <w:lang w:val="lt-LT"/>
              </w:rPr>
            </w:pPr>
          </w:p>
          <w:p w14:paraId="14FF52A6" w14:textId="77777777" w:rsidR="001259B0" w:rsidRPr="00EA56C6" w:rsidRDefault="001259B0" w:rsidP="00933E69">
            <w:pPr>
              <w:spacing w:line="276" w:lineRule="auto"/>
              <w:jc w:val="center"/>
              <w:rPr>
                <w:rFonts w:ascii="Times New Roman" w:hAnsi="Times New Roman" w:cs="Times New Roman"/>
                <w:sz w:val="20"/>
                <w:szCs w:val="20"/>
                <w:lang w:val="lt-LT"/>
              </w:rPr>
            </w:pPr>
          </w:p>
          <w:p w14:paraId="345A0234" w14:textId="77777777" w:rsidR="001259B0" w:rsidRPr="00EA56C6" w:rsidRDefault="001259B0" w:rsidP="00933E69">
            <w:pPr>
              <w:spacing w:line="276" w:lineRule="auto"/>
              <w:jc w:val="center"/>
              <w:rPr>
                <w:rFonts w:ascii="Times New Roman" w:hAnsi="Times New Roman" w:cs="Times New Roman"/>
                <w:sz w:val="20"/>
                <w:szCs w:val="20"/>
                <w:lang w:val="lt-LT"/>
              </w:rPr>
            </w:pPr>
          </w:p>
          <w:p w14:paraId="0A5D4931" w14:textId="77777777" w:rsidR="001259B0" w:rsidRPr="00EA56C6" w:rsidRDefault="001259B0" w:rsidP="00933E69">
            <w:pPr>
              <w:spacing w:line="276" w:lineRule="auto"/>
              <w:jc w:val="center"/>
              <w:rPr>
                <w:rFonts w:ascii="Times New Roman" w:hAnsi="Times New Roman" w:cs="Times New Roman"/>
                <w:sz w:val="20"/>
                <w:szCs w:val="20"/>
                <w:lang w:val="lt-LT"/>
              </w:rPr>
            </w:pPr>
          </w:p>
          <w:p w14:paraId="0FE5E3F6" w14:textId="77777777" w:rsidR="001259B0" w:rsidRPr="00EA56C6" w:rsidRDefault="001259B0" w:rsidP="00933E69">
            <w:pPr>
              <w:spacing w:line="276" w:lineRule="auto"/>
              <w:jc w:val="center"/>
              <w:rPr>
                <w:rFonts w:ascii="Times New Roman" w:hAnsi="Times New Roman" w:cs="Times New Roman"/>
                <w:sz w:val="20"/>
                <w:szCs w:val="20"/>
                <w:lang w:val="lt-LT"/>
              </w:rPr>
            </w:pPr>
          </w:p>
        </w:tc>
      </w:tr>
      <w:tr w:rsidR="001259B0" w:rsidRPr="00EA56C6" w14:paraId="3C507A4F" w14:textId="77777777" w:rsidTr="001259B0">
        <w:trPr>
          <w:trHeight w:val="620"/>
          <w:jc w:val="center"/>
        </w:trPr>
        <w:tc>
          <w:tcPr>
            <w:tcW w:w="13041" w:type="dxa"/>
            <w:gridSpan w:val="4"/>
            <w:tcBorders>
              <w:top w:val="nil"/>
              <w:left w:val="nil"/>
              <w:bottom w:val="single" w:sz="4" w:space="0" w:color="auto"/>
              <w:right w:val="nil"/>
            </w:tcBorders>
            <w:vAlign w:val="center"/>
          </w:tcPr>
          <w:p w14:paraId="66EA0F0E" w14:textId="77777777" w:rsidR="001259B0" w:rsidRPr="00EA56C6" w:rsidRDefault="001259B0" w:rsidP="00933E69">
            <w:pPr>
              <w:spacing w:line="276" w:lineRule="auto"/>
              <w:jc w:val="center"/>
              <w:rPr>
                <w:rFonts w:ascii="Times New Roman" w:hAnsi="Times New Roman" w:cs="Times New Roman"/>
                <w:b/>
                <w:sz w:val="20"/>
                <w:szCs w:val="20"/>
                <w:lang w:val="lt-LT"/>
              </w:rPr>
            </w:pPr>
            <w:r w:rsidRPr="00EA56C6">
              <w:rPr>
                <w:rFonts w:ascii="Times New Roman" w:hAnsi="Times New Roman" w:cs="Times New Roman"/>
                <w:b/>
                <w:sz w:val="20"/>
                <w:szCs w:val="20"/>
                <w:lang w:val="lt-LT"/>
              </w:rPr>
              <w:lastRenderedPageBreak/>
              <w:t>Išvados rezultatai:</w:t>
            </w:r>
          </w:p>
        </w:tc>
      </w:tr>
      <w:tr w:rsidR="001259B0" w:rsidRPr="00F77541" w14:paraId="5AE1E1CD" w14:textId="77777777" w:rsidTr="001259B0">
        <w:trPr>
          <w:trHeight w:val="1223"/>
          <w:jc w:val="center"/>
        </w:trPr>
        <w:tc>
          <w:tcPr>
            <w:tcW w:w="2279" w:type="dxa"/>
            <w:tcBorders>
              <w:top w:val="single" w:sz="4" w:space="0" w:color="auto"/>
            </w:tcBorders>
            <w:vAlign w:val="center"/>
          </w:tcPr>
          <w:p w14:paraId="7670EF0E" w14:textId="77777777" w:rsidR="001259B0" w:rsidRPr="00EA56C6" w:rsidRDefault="001259B0"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Pažeidimo faktas:</w:t>
            </w:r>
          </w:p>
        </w:tc>
        <w:tc>
          <w:tcPr>
            <w:tcW w:w="10762" w:type="dxa"/>
            <w:gridSpan w:val="3"/>
            <w:tcBorders>
              <w:top w:val="single" w:sz="4" w:space="0" w:color="auto"/>
            </w:tcBorders>
            <w:vAlign w:val="center"/>
          </w:tcPr>
          <w:p w14:paraId="658FDB6D" w14:textId="77777777" w:rsidR="001259B0" w:rsidRPr="00EA56C6" w:rsidRDefault="001259B0" w:rsidP="00933E69">
            <w:pPr>
              <w:spacing w:line="276" w:lineRule="auto"/>
              <w:rPr>
                <w:rFonts w:ascii="Times New Roman" w:hAnsi="Times New Roman" w:cs="Times New Roman"/>
                <w:i/>
                <w:iCs/>
                <w:sz w:val="20"/>
                <w:szCs w:val="20"/>
                <w:lang w:val="lt-LT"/>
              </w:rPr>
            </w:pPr>
            <w:r w:rsidRPr="00EA56C6">
              <w:rPr>
                <w:rFonts w:ascii="Times New Roman" w:hAnsi="Times New Roman" w:cs="Times New Roman"/>
                <w:i/>
                <w:iCs/>
                <w:sz w:val="20"/>
                <w:szCs w:val="20"/>
                <w:lang w:val="lt-LT"/>
              </w:rPr>
              <w:t>/įvertinti pažeidimas iš tiktųjų įvyko/neįvyko (gal buvo tik saugumo incidentas), ir pagrįsti, dėl ko taip manoma/</w:t>
            </w:r>
          </w:p>
        </w:tc>
      </w:tr>
      <w:tr w:rsidR="001259B0" w:rsidRPr="00F77541" w14:paraId="4461537E" w14:textId="77777777" w:rsidTr="001259B0">
        <w:trPr>
          <w:trHeight w:val="1223"/>
          <w:jc w:val="center"/>
        </w:trPr>
        <w:tc>
          <w:tcPr>
            <w:tcW w:w="2279" w:type="dxa"/>
            <w:vAlign w:val="center"/>
          </w:tcPr>
          <w:p w14:paraId="26A06352" w14:textId="77777777" w:rsidR="001259B0" w:rsidRPr="00EA56C6" w:rsidRDefault="001259B0"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Pažeidimo tipas:</w:t>
            </w:r>
          </w:p>
        </w:tc>
        <w:tc>
          <w:tcPr>
            <w:tcW w:w="10762" w:type="dxa"/>
            <w:gridSpan w:val="3"/>
            <w:vAlign w:val="center"/>
          </w:tcPr>
          <w:p w14:paraId="720EFF34" w14:textId="77777777" w:rsidR="001259B0" w:rsidRPr="00EA56C6" w:rsidRDefault="001259B0" w:rsidP="00933E69">
            <w:pPr>
              <w:spacing w:line="276" w:lineRule="auto"/>
              <w:rPr>
                <w:rFonts w:ascii="Times New Roman" w:hAnsi="Times New Roman" w:cs="Times New Roman"/>
                <w:i/>
                <w:iCs/>
                <w:sz w:val="20"/>
                <w:szCs w:val="20"/>
                <w:lang w:val="lt-LT"/>
              </w:rPr>
            </w:pPr>
            <w:r w:rsidRPr="00EA56C6">
              <w:rPr>
                <w:rFonts w:ascii="Times New Roman" w:hAnsi="Times New Roman" w:cs="Times New Roman"/>
                <w:i/>
                <w:iCs/>
                <w:sz w:val="20"/>
                <w:szCs w:val="20"/>
                <w:lang w:val="lt-LT"/>
              </w:rPr>
              <w:t>/Konfidencialumo, prieinamumo, vientisumo – ar šių tipų derinys/</w:t>
            </w:r>
          </w:p>
        </w:tc>
      </w:tr>
      <w:tr w:rsidR="001259B0" w:rsidRPr="00F77541" w14:paraId="150BEA17" w14:textId="77777777" w:rsidTr="001259B0">
        <w:trPr>
          <w:trHeight w:val="1223"/>
          <w:jc w:val="center"/>
        </w:trPr>
        <w:tc>
          <w:tcPr>
            <w:tcW w:w="2279" w:type="dxa"/>
            <w:vAlign w:val="center"/>
          </w:tcPr>
          <w:p w14:paraId="64CCEE4D" w14:textId="77777777" w:rsidR="001259B0" w:rsidRPr="00EA56C6" w:rsidRDefault="001259B0"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Rizikos vertinimo aprašymas:</w:t>
            </w:r>
          </w:p>
        </w:tc>
        <w:tc>
          <w:tcPr>
            <w:tcW w:w="10762" w:type="dxa"/>
            <w:gridSpan w:val="3"/>
            <w:vAlign w:val="center"/>
          </w:tcPr>
          <w:p w14:paraId="24DEDE89" w14:textId="723D2021" w:rsidR="001259B0" w:rsidRPr="00EA56C6" w:rsidRDefault="001259B0" w:rsidP="001259B0">
            <w:pPr>
              <w:spacing w:line="276" w:lineRule="auto"/>
              <w:rPr>
                <w:rFonts w:ascii="Times New Roman" w:hAnsi="Times New Roman" w:cs="Times New Roman"/>
                <w:sz w:val="20"/>
                <w:szCs w:val="20"/>
                <w:lang w:val="lt-LT"/>
              </w:rPr>
            </w:pPr>
            <w:r w:rsidRPr="00EA56C6">
              <w:rPr>
                <w:rFonts w:ascii="Times New Roman" w:hAnsi="Times New Roman" w:cs="Times New Roman"/>
                <w:i/>
                <w:iCs/>
                <w:sz w:val="20"/>
                <w:szCs w:val="20"/>
                <w:lang w:val="lt-LT"/>
              </w:rPr>
              <w:t xml:space="preserve">/Aprašoma, kaip buvo vertinama rizika, atsižvelgiant į pažeidimo tipą, asmens duomenų pobūdį ir apimtis, kaip lengvai identifikuojamas fizinis asmuo, pasekmių rimtumą fiziniams asmenims, specialias fizinio asmens savybes, nukentėjusių fizinių asmenų skaičių, specialias </w:t>
            </w:r>
            <w:r w:rsidR="003A7C5F">
              <w:rPr>
                <w:rFonts w:ascii="Times New Roman" w:hAnsi="Times New Roman" w:cs="Times New Roman"/>
                <w:i/>
                <w:iCs/>
                <w:sz w:val="20"/>
                <w:szCs w:val="20"/>
                <w:lang w:val="lt-LT"/>
              </w:rPr>
              <w:t>Instituto</w:t>
            </w:r>
            <w:r w:rsidR="00804C5B" w:rsidRPr="00EA56C6">
              <w:rPr>
                <w:rFonts w:ascii="Times New Roman" w:hAnsi="Times New Roman" w:cs="Times New Roman"/>
                <w:i/>
                <w:iCs/>
                <w:sz w:val="20"/>
                <w:szCs w:val="20"/>
                <w:lang w:val="lt-LT"/>
              </w:rPr>
              <w:t xml:space="preserve"> </w:t>
            </w:r>
            <w:r w:rsidRPr="00EA56C6">
              <w:rPr>
                <w:rFonts w:ascii="Times New Roman" w:hAnsi="Times New Roman" w:cs="Times New Roman"/>
                <w:i/>
                <w:iCs/>
                <w:sz w:val="20"/>
                <w:szCs w:val="20"/>
                <w:lang w:val="lt-LT"/>
              </w:rPr>
              <w:t>savybes/</w:t>
            </w:r>
          </w:p>
        </w:tc>
      </w:tr>
      <w:tr w:rsidR="001259B0" w:rsidRPr="00EA56C6" w14:paraId="277BD1C2" w14:textId="77777777" w:rsidTr="001259B0">
        <w:trPr>
          <w:trHeight w:val="1223"/>
          <w:jc w:val="center"/>
        </w:trPr>
        <w:tc>
          <w:tcPr>
            <w:tcW w:w="2279" w:type="dxa"/>
            <w:vAlign w:val="center"/>
          </w:tcPr>
          <w:p w14:paraId="0520304D" w14:textId="77777777" w:rsidR="001259B0" w:rsidRPr="00EA56C6" w:rsidRDefault="001259B0"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Rizikos tikimybė</w:t>
            </w:r>
          </w:p>
        </w:tc>
        <w:tc>
          <w:tcPr>
            <w:tcW w:w="10762" w:type="dxa"/>
            <w:gridSpan w:val="3"/>
            <w:vAlign w:val="center"/>
          </w:tcPr>
          <w:p w14:paraId="3EE9B970" w14:textId="77777777" w:rsidR="001259B0" w:rsidRPr="00EA56C6" w:rsidRDefault="001259B0" w:rsidP="00933E69">
            <w:pPr>
              <w:spacing w:line="276" w:lineRule="auto"/>
              <w:rPr>
                <w:rFonts w:ascii="Times New Roman" w:hAnsi="Times New Roman" w:cs="Times New Roman"/>
                <w:i/>
                <w:sz w:val="20"/>
                <w:szCs w:val="20"/>
                <w:lang w:val="lt-LT"/>
              </w:rPr>
            </w:pPr>
            <w:r w:rsidRPr="00EA56C6">
              <w:rPr>
                <w:rFonts w:ascii="Times New Roman" w:hAnsi="Times New Roman" w:cs="Times New Roman"/>
                <w:i/>
                <w:sz w:val="20"/>
                <w:szCs w:val="20"/>
                <w:lang w:val="lt-LT"/>
              </w:rPr>
              <w:t>Nėra/žema/vidutinė/aukšta</w:t>
            </w:r>
          </w:p>
        </w:tc>
      </w:tr>
      <w:tr w:rsidR="001259B0" w:rsidRPr="00EA56C6" w14:paraId="564AC99F" w14:textId="77777777" w:rsidTr="001259B0">
        <w:trPr>
          <w:trHeight w:val="377"/>
          <w:jc w:val="center"/>
        </w:trPr>
        <w:tc>
          <w:tcPr>
            <w:tcW w:w="2279" w:type="dxa"/>
            <w:vAlign w:val="center"/>
          </w:tcPr>
          <w:p w14:paraId="542AD1AC" w14:textId="77777777" w:rsidR="001259B0" w:rsidRPr="00EA56C6" w:rsidRDefault="001259B0"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Pranešta įmonės vadovui:</w:t>
            </w:r>
          </w:p>
        </w:tc>
        <w:tc>
          <w:tcPr>
            <w:tcW w:w="10762" w:type="dxa"/>
            <w:gridSpan w:val="3"/>
            <w:vAlign w:val="center"/>
          </w:tcPr>
          <w:p w14:paraId="09BA974B" w14:textId="77777777" w:rsidR="001259B0" w:rsidRPr="00EA56C6" w:rsidRDefault="001259B0" w:rsidP="00933E69">
            <w:pPr>
              <w:spacing w:line="276" w:lineRule="auto"/>
              <w:rPr>
                <w:rFonts w:ascii="Times New Roman" w:hAnsi="Times New Roman" w:cs="Times New Roman"/>
                <w:i/>
                <w:sz w:val="20"/>
                <w:szCs w:val="20"/>
                <w:lang w:val="lt-LT"/>
              </w:rPr>
            </w:pPr>
            <w:r w:rsidRPr="00EA56C6">
              <w:rPr>
                <w:rFonts w:ascii="Times New Roman" w:hAnsi="Times New Roman" w:cs="Times New Roman"/>
                <w:i/>
                <w:sz w:val="20"/>
                <w:szCs w:val="20"/>
                <w:lang w:val="lt-LT"/>
              </w:rPr>
              <w:t>Taip/ne/data</w:t>
            </w:r>
          </w:p>
        </w:tc>
      </w:tr>
      <w:tr w:rsidR="001259B0" w:rsidRPr="00F77541" w14:paraId="2DEDF88A" w14:textId="77777777" w:rsidTr="001259B0">
        <w:trPr>
          <w:trHeight w:val="467"/>
          <w:jc w:val="center"/>
        </w:trPr>
        <w:tc>
          <w:tcPr>
            <w:tcW w:w="2279" w:type="dxa"/>
            <w:tcBorders>
              <w:bottom w:val="single" w:sz="4" w:space="0" w:color="auto"/>
            </w:tcBorders>
            <w:vAlign w:val="center"/>
          </w:tcPr>
          <w:p w14:paraId="0E25CD81" w14:textId="77777777" w:rsidR="001259B0" w:rsidRPr="00EA56C6" w:rsidRDefault="001259B0"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Pranešimas VDAI:</w:t>
            </w:r>
          </w:p>
        </w:tc>
        <w:tc>
          <w:tcPr>
            <w:tcW w:w="10762" w:type="dxa"/>
            <w:gridSpan w:val="3"/>
            <w:tcBorders>
              <w:bottom w:val="single" w:sz="4" w:space="0" w:color="auto"/>
            </w:tcBorders>
            <w:vAlign w:val="center"/>
          </w:tcPr>
          <w:p w14:paraId="5B498130" w14:textId="0FE4DF48" w:rsidR="001259B0" w:rsidRPr="00EA56C6" w:rsidRDefault="001259B0" w:rsidP="001259B0">
            <w:pPr>
              <w:spacing w:line="276" w:lineRule="auto"/>
              <w:rPr>
                <w:rFonts w:ascii="Times New Roman" w:hAnsi="Times New Roman" w:cs="Times New Roman"/>
                <w:i/>
                <w:iCs/>
                <w:sz w:val="20"/>
                <w:szCs w:val="20"/>
                <w:lang w:val="lt-LT"/>
              </w:rPr>
            </w:pPr>
            <w:proofErr w:type="spellStart"/>
            <w:r w:rsidRPr="00EA56C6">
              <w:rPr>
                <w:rFonts w:ascii="Times New Roman" w:hAnsi="Times New Roman" w:cs="Times New Roman"/>
                <w:i/>
                <w:iCs/>
                <w:sz w:val="20"/>
                <w:szCs w:val="20"/>
                <w:lang w:val="lt-LT"/>
              </w:rPr>
              <w:t>Teikt</w:t>
            </w:r>
            <w:r w:rsidR="00DC5409" w:rsidRPr="00EA56C6">
              <w:rPr>
                <w:rFonts w:ascii="Times New Roman" w:hAnsi="Times New Roman" w:cs="Times New Roman"/>
                <w:i/>
                <w:iCs/>
                <w:sz w:val="20"/>
                <w:szCs w:val="20"/>
                <w:lang w:val="lt-LT"/>
              </w:rPr>
              <w:t>in</w:t>
            </w:r>
            <w:r w:rsidRPr="00EA56C6">
              <w:rPr>
                <w:rFonts w:ascii="Times New Roman" w:hAnsi="Times New Roman" w:cs="Times New Roman"/>
                <w:i/>
                <w:iCs/>
                <w:sz w:val="20"/>
                <w:szCs w:val="20"/>
                <w:lang w:val="lt-LT"/>
              </w:rPr>
              <w:t>as</w:t>
            </w:r>
            <w:proofErr w:type="spellEnd"/>
            <w:r w:rsidRPr="00EA56C6">
              <w:rPr>
                <w:rFonts w:ascii="Times New Roman" w:hAnsi="Times New Roman" w:cs="Times New Roman"/>
                <w:i/>
                <w:iCs/>
                <w:sz w:val="20"/>
                <w:szCs w:val="20"/>
                <w:lang w:val="lt-LT"/>
              </w:rPr>
              <w:t xml:space="preserve">/ </w:t>
            </w:r>
            <w:proofErr w:type="spellStart"/>
            <w:r w:rsidRPr="00EA56C6">
              <w:rPr>
                <w:rFonts w:ascii="Times New Roman" w:hAnsi="Times New Roman" w:cs="Times New Roman"/>
                <w:i/>
                <w:iCs/>
                <w:sz w:val="20"/>
                <w:szCs w:val="20"/>
                <w:lang w:val="lt-LT"/>
              </w:rPr>
              <w:t>neteikt</w:t>
            </w:r>
            <w:r w:rsidR="00DC5409" w:rsidRPr="00EA56C6">
              <w:rPr>
                <w:rFonts w:ascii="Times New Roman" w:hAnsi="Times New Roman" w:cs="Times New Roman"/>
                <w:i/>
                <w:iCs/>
                <w:sz w:val="20"/>
                <w:szCs w:val="20"/>
                <w:lang w:val="lt-LT"/>
              </w:rPr>
              <w:t>in</w:t>
            </w:r>
            <w:r w:rsidRPr="00EA56C6">
              <w:rPr>
                <w:rFonts w:ascii="Times New Roman" w:hAnsi="Times New Roman" w:cs="Times New Roman"/>
                <w:i/>
                <w:iCs/>
                <w:sz w:val="20"/>
                <w:szCs w:val="20"/>
                <w:lang w:val="lt-LT"/>
              </w:rPr>
              <w:t>as</w:t>
            </w:r>
            <w:proofErr w:type="spellEnd"/>
            <w:r w:rsidRPr="00EA56C6">
              <w:rPr>
                <w:rFonts w:ascii="Times New Roman" w:hAnsi="Times New Roman" w:cs="Times New Roman"/>
                <w:i/>
                <w:iCs/>
                <w:sz w:val="20"/>
                <w:szCs w:val="20"/>
                <w:lang w:val="lt-LT"/>
              </w:rPr>
              <w:t xml:space="preserve"> (jei </w:t>
            </w:r>
            <w:proofErr w:type="spellStart"/>
            <w:r w:rsidRPr="00EA56C6">
              <w:rPr>
                <w:rFonts w:ascii="Times New Roman" w:hAnsi="Times New Roman" w:cs="Times New Roman"/>
                <w:i/>
                <w:iCs/>
                <w:sz w:val="20"/>
                <w:szCs w:val="20"/>
                <w:lang w:val="lt-LT"/>
              </w:rPr>
              <w:t>neteikt</w:t>
            </w:r>
            <w:r w:rsidR="00DC5409" w:rsidRPr="00EA56C6">
              <w:rPr>
                <w:rFonts w:ascii="Times New Roman" w:hAnsi="Times New Roman" w:cs="Times New Roman"/>
                <w:i/>
                <w:iCs/>
                <w:sz w:val="20"/>
                <w:szCs w:val="20"/>
                <w:lang w:val="lt-LT"/>
              </w:rPr>
              <w:t>in</w:t>
            </w:r>
            <w:r w:rsidRPr="00EA56C6">
              <w:rPr>
                <w:rFonts w:ascii="Times New Roman" w:hAnsi="Times New Roman" w:cs="Times New Roman"/>
                <w:i/>
                <w:iCs/>
                <w:sz w:val="20"/>
                <w:szCs w:val="20"/>
                <w:lang w:val="lt-LT"/>
              </w:rPr>
              <w:t>as</w:t>
            </w:r>
            <w:proofErr w:type="spellEnd"/>
            <w:r w:rsidRPr="00EA56C6">
              <w:rPr>
                <w:rFonts w:ascii="Times New Roman" w:hAnsi="Times New Roman" w:cs="Times New Roman"/>
                <w:i/>
                <w:iCs/>
                <w:sz w:val="20"/>
                <w:szCs w:val="20"/>
                <w:lang w:val="lt-LT"/>
              </w:rPr>
              <w:t>, tai kodėl)</w:t>
            </w:r>
          </w:p>
        </w:tc>
      </w:tr>
      <w:tr w:rsidR="001259B0" w:rsidRPr="00F77541" w14:paraId="2B7F38FD" w14:textId="77777777" w:rsidTr="001259B0">
        <w:trPr>
          <w:trHeight w:val="557"/>
          <w:jc w:val="center"/>
        </w:trPr>
        <w:tc>
          <w:tcPr>
            <w:tcW w:w="2279" w:type="dxa"/>
            <w:tcBorders>
              <w:bottom w:val="single" w:sz="4" w:space="0" w:color="auto"/>
            </w:tcBorders>
            <w:vAlign w:val="center"/>
          </w:tcPr>
          <w:p w14:paraId="1D648167" w14:textId="77777777" w:rsidR="001259B0" w:rsidRPr="00EA56C6" w:rsidRDefault="001259B0"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Pranešimas duomenų subjektams:</w:t>
            </w:r>
          </w:p>
        </w:tc>
        <w:tc>
          <w:tcPr>
            <w:tcW w:w="10762" w:type="dxa"/>
            <w:gridSpan w:val="3"/>
            <w:tcBorders>
              <w:bottom w:val="single" w:sz="4" w:space="0" w:color="auto"/>
            </w:tcBorders>
            <w:vAlign w:val="center"/>
          </w:tcPr>
          <w:p w14:paraId="33C519E5" w14:textId="469F7559" w:rsidR="001259B0" w:rsidRPr="00EA56C6" w:rsidRDefault="001259B0" w:rsidP="001259B0">
            <w:pPr>
              <w:spacing w:line="276" w:lineRule="auto"/>
              <w:rPr>
                <w:rFonts w:ascii="Times New Roman" w:hAnsi="Times New Roman" w:cs="Times New Roman"/>
                <w:i/>
                <w:iCs/>
                <w:sz w:val="20"/>
                <w:szCs w:val="20"/>
                <w:lang w:val="lt-LT"/>
              </w:rPr>
            </w:pPr>
            <w:proofErr w:type="spellStart"/>
            <w:r w:rsidRPr="00EA56C6">
              <w:rPr>
                <w:rFonts w:ascii="Times New Roman" w:hAnsi="Times New Roman" w:cs="Times New Roman"/>
                <w:i/>
                <w:iCs/>
                <w:sz w:val="20"/>
                <w:szCs w:val="20"/>
                <w:lang w:val="lt-LT"/>
              </w:rPr>
              <w:t>Teikt</w:t>
            </w:r>
            <w:r w:rsidR="00DC5409" w:rsidRPr="00EA56C6">
              <w:rPr>
                <w:rFonts w:ascii="Times New Roman" w:hAnsi="Times New Roman" w:cs="Times New Roman"/>
                <w:i/>
                <w:iCs/>
                <w:sz w:val="20"/>
                <w:szCs w:val="20"/>
                <w:lang w:val="lt-LT"/>
              </w:rPr>
              <w:t>in</w:t>
            </w:r>
            <w:r w:rsidRPr="00EA56C6">
              <w:rPr>
                <w:rFonts w:ascii="Times New Roman" w:hAnsi="Times New Roman" w:cs="Times New Roman"/>
                <w:i/>
                <w:iCs/>
                <w:sz w:val="20"/>
                <w:szCs w:val="20"/>
                <w:lang w:val="lt-LT"/>
              </w:rPr>
              <w:t>as</w:t>
            </w:r>
            <w:proofErr w:type="spellEnd"/>
            <w:r w:rsidRPr="00EA56C6">
              <w:rPr>
                <w:rFonts w:ascii="Times New Roman" w:hAnsi="Times New Roman" w:cs="Times New Roman"/>
                <w:i/>
                <w:iCs/>
                <w:sz w:val="20"/>
                <w:szCs w:val="20"/>
                <w:lang w:val="lt-LT"/>
              </w:rPr>
              <w:t xml:space="preserve">/ </w:t>
            </w:r>
            <w:proofErr w:type="spellStart"/>
            <w:r w:rsidRPr="00EA56C6">
              <w:rPr>
                <w:rFonts w:ascii="Times New Roman" w:hAnsi="Times New Roman" w:cs="Times New Roman"/>
                <w:i/>
                <w:iCs/>
                <w:sz w:val="20"/>
                <w:szCs w:val="20"/>
                <w:lang w:val="lt-LT"/>
              </w:rPr>
              <w:t>neteikt</w:t>
            </w:r>
            <w:r w:rsidR="00DC5409" w:rsidRPr="00EA56C6">
              <w:rPr>
                <w:rFonts w:ascii="Times New Roman" w:hAnsi="Times New Roman" w:cs="Times New Roman"/>
                <w:i/>
                <w:iCs/>
                <w:sz w:val="20"/>
                <w:szCs w:val="20"/>
                <w:lang w:val="lt-LT"/>
              </w:rPr>
              <w:t>in</w:t>
            </w:r>
            <w:r w:rsidRPr="00EA56C6">
              <w:rPr>
                <w:rFonts w:ascii="Times New Roman" w:hAnsi="Times New Roman" w:cs="Times New Roman"/>
                <w:i/>
                <w:iCs/>
                <w:sz w:val="20"/>
                <w:szCs w:val="20"/>
                <w:lang w:val="lt-LT"/>
              </w:rPr>
              <w:t>as</w:t>
            </w:r>
            <w:proofErr w:type="spellEnd"/>
            <w:r w:rsidRPr="00EA56C6">
              <w:rPr>
                <w:rFonts w:ascii="Times New Roman" w:hAnsi="Times New Roman" w:cs="Times New Roman"/>
                <w:i/>
                <w:iCs/>
                <w:sz w:val="20"/>
                <w:szCs w:val="20"/>
                <w:lang w:val="lt-LT"/>
              </w:rPr>
              <w:t xml:space="preserve"> (jei </w:t>
            </w:r>
            <w:proofErr w:type="spellStart"/>
            <w:r w:rsidRPr="00EA56C6">
              <w:rPr>
                <w:rFonts w:ascii="Times New Roman" w:hAnsi="Times New Roman" w:cs="Times New Roman"/>
                <w:i/>
                <w:iCs/>
                <w:sz w:val="20"/>
                <w:szCs w:val="20"/>
                <w:lang w:val="lt-LT"/>
              </w:rPr>
              <w:t>neteikt</w:t>
            </w:r>
            <w:r w:rsidR="00DC5409" w:rsidRPr="00EA56C6">
              <w:rPr>
                <w:rFonts w:ascii="Times New Roman" w:hAnsi="Times New Roman" w:cs="Times New Roman"/>
                <w:i/>
                <w:iCs/>
                <w:sz w:val="20"/>
                <w:szCs w:val="20"/>
                <w:lang w:val="lt-LT"/>
              </w:rPr>
              <w:t>in</w:t>
            </w:r>
            <w:r w:rsidRPr="00EA56C6">
              <w:rPr>
                <w:rFonts w:ascii="Times New Roman" w:hAnsi="Times New Roman" w:cs="Times New Roman"/>
                <w:i/>
                <w:iCs/>
                <w:sz w:val="20"/>
                <w:szCs w:val="20"/>
                <w:lang w:val="lt-LT"/>
              </w:rPr>
              <w:t>as</w:t>
            </w:r>
            <w:proofErr w:type="spellEnd"/>
            <w:r w:rsidRPr="00EA56C6">
              <w:rPr>
                <w:rFonts w:ascii="Times New Roman" w:hAnsi="Times New Roman" w:cs="Times New Roman"/>
                <w:i/>
                <w:iCs/>
                <w:sz w:val="20"/>
                <w:szCs w:val="20"/>
                <w:lang w:val="lt-LT"/>
              </w:rPr>
              <w:t>, tai kodėl)</w:t>
            </w:r>
          </w:p>
        </w:tc>
      </w:tr>
      <w:tr w:rsidR="001259B0" w:rsidRPr="00F77541" w14:paraId="5F20D96E" w14:textId="77777777" w:rsidTr="001259B0">
        <w:trPr>
          <w:trHeight w:val="557"/>
          <w:jc w:val="center"/>
        </w:trPr>
        <w:tc>
          <w:tcPr>
            <w:tcW w:w="13041" w:type="dxa"/>
            <w:gridSpan w:val="4"/>
            <w:tcBorders>
              <w:top w:val="single" w:sz="4" w:space="0" w:color="auto"/>
              <w:left w:val="nil"/>
              <w:bottom w:val="nil"/>
              <w:right w:val="nil"/>
            </w:tcBorders>
            <w:vAlign w:val="center"/>
          </w:tcPr>
          <w:p w14:paraId="4ABA10BC" w14:textId="77777777" w:rsidR="001259B0" w:rsidRPr="00EA56C6" w:rsidRDefault="001259B0" w:rsidP="00933E69">
            <w:pPr>
              <w:spacing w:line="276" w:lineRule="auto"/>
              <w:jc w:val="center"/>
              <w:rPr>
                <w:rFonts w:ascii="Times New Roman" w:hAnsi="Times New Roman" w:cs="Times New Roman"/>
                <w:sz w:val="20"/>
                <w:szCs w:val="20"/>
                <w:lang w:val="lt-LT"/>
              </w:rPr>
            </w:pPr>
          </w:p>
        </w:tc>
      </w:tr>
      <w:tr w:rsidR="001259B0" w:rsidRPr="00EA56C6" w14:paraId="0D138B35" w14:textId="77777777" w:rsidTr="001259B0">
        <w:trPr>
          <w:trHeight w:val="635"/>
          <w:jc w:val="center"/>
        </w:trPr>
        <w:tc>
          <w:tcPr>
            <w:tcW w:w="5620" w:type="dxa"/>
            <w:gridSpan w:val="2"/>
            <w:tcBorders>
              <w:top w:val="nil"/>
              <w:left w:val="nil"/>
              <w:bottom w:val="nil"/>
              <w:right w:val="single" w:sz="4" w:space="0" w:color="auto"/>
            </w:tcBorders>
            <w:vAlign w:val="center"/>
          </w:tcPr>
          <w:p w14:paraId="0A4248B3" w14:textId="77777777" w:rsidR="001259B0" w:rsidRPr="00EA56C6" w:rsidRDefault="001259B0"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Atsakingas asmuo:</w:t>
            </w:r>
          </w:p>
        </w:tc>
        <w:tc>
          <w:tcPr>
            <w:tcW w:w="7421" w:type="dxa"/>
            <w:gridSpan w:val="2"/>
            <w:tcBorders>
              <w:top w:val="single" w:sz="4" w:space="0" w:color="auto"/>
              <w:left w:val="single" w:sz="4" w:space="0" w:color="auto"/>
              <w:bottom w:val="single" w:sz="4" w:space="0" w:color="auto"/>
              <w:right w:val="single" w:sz="4" w:space="0" w:color="auto"/>
            </w:tcBorders>
            <w:vAlign w:val="center"/>
          </w:tcPr>
          <w:p w14:paraId="2BEBB88C" w14:textId="77777777" w:rsidR="001259B0" w:rsidRPr="00EA56C6" w:rsidRDefault="001259B0" w:rsidP="00933E69">
            <w:pPr>
              <w:spacing w:line="276" w:lineRule="auto"/>
              <w:rPr>
                <w:rFonts w:ascii="Times New Roman" w:hAnsi="Times New Roman" w:cs="Times New Roman"/>
                <w:sz w:val="20"/>
                <w:szCs w:val="20"/>
                <w:lang w:val="lt-LT"/>
              </w:rPr>
            </w:pPr>
          </w:p>
        </w:tc>
      </w:tr>
      <w:tr w:rsidR="001259B0" w:rsidRPr="00EA56C6" w14:paraId="5CE843F8" w14:textId="77777777" w:rsidTr="001259B0">
        <w:trPr>
          <w:trHeight w:val="635"/>
          <w:jc w:val="center"/>
        </w:trPr>
        <w:tc>
          <w:tcPr>
            <w:tcW w:w="2279" w:type="dxa"/>
            <w:tcBorders>
              <w:top w:val="nil"/>
              <w:left w:val="nil"/>
              <w:bottom w:val="nil"/>
              <w:right w:val="nil"/>
            </w:tcBorders>
            <w:vAlign w:val="center"/>
          </w:tcPr>
          <w:p w14:paraId="41D03A82" w14:textId="77777777" w:rsidR="001259B0" w:rsidRPr="00EA56C6" w:rsidRDefault="001259B0" w:rsidP="00933E69">
            <w:pPr>
              <w:spacing w:line="276" w:lineRule="auto"/>
              <w:rPr>
                <w:rFonts w:ascii="Times New Roman" w:hAnsi="Times New Roman" w:cs="Times New Roman"/>
                <w:sz w:val="20"/>
                <w:szCs w:val="20"/>
                <w:lang w:val="lt-LT"/>
              </w:rPr>
            </w:pPr>
          </w:p>
        </w:tc>
        <w:tc>
          <w:tcPr>
            <w:tcW w:w="3341" w:type="dxa"/>
            <w:tcBorders>
              <w:top w:val="nil"/>
              <w:left w:val="nil"/>
              <w:bottom w:val="nil"/>
              <w:right w:val="nil"/>
            </w:tcBorders>
            <w:vAlign w:val="center"/>
          </w:tcPr>
          <w:p w14:paraId="6C61674A" w14:textId="77777777" w:rsidR="001259B0" w:rsidRPr="00EA56C6" w:rsidRDefault="001259B0" w:rsidP="00933E69">
            <w:pPr>
              <w:spacing w:line="276" w:lineRule="auto"/>
              <w:rPr>
                <w:rFonts w:ascii="Times New Roman" w:hAnsi="Times New Roman" w:cs="Times New Roman"/>
                <w:sz w:val="20"/>
                <w:szCs w:val="20"/>
                <w:lang w:val="lt-LT"/>
              </w:rPr>
            </w:pPr>
          </w:p>
        </w:tc>
        <w:tc>
          <w:tcPr>
            <w:tcW w:w="7421" w:type="dxa"/>
            <w:gridSpan w:val="2"/>
            <w:tcBorders>
              <w:top w:val="single" w:sz="4" w:space="0" w:color="auto"/>
              <w:left w:val="nil"/>
              <w:bottom w:val="nil"/>
              <w:right w:val="nil"/>
            </w:tcBorders>
            <w:vAlign w:val="center"/>
          </w:tcPr>
          <w:p w14:paraId="6FC46875" w14:textId="77777777" w:rsidR="001259B0" w:rsidRPr="00EA56C6" w:rsidRDefault="001259B0" w:rsidP="00933E69">
            <w:pPr>
              <w:spacing w:line="276" w:lineRule="auto"/>
              <w:jc w:val="center"/>
              <w:rPr>
                <w:rFonts w:ascii="Times New Roman" w:hAnsi="Times New Roman" w:cs="Times New Roman"/>
                <w:sz w:val="20"/>
                <w:szCs w:val="20"/>
                <w:vertAlign w:val="superscript"/>
                <w:lang w:val="lt-LT"/>
              </w:rPr>
            </w:pPr>
            <w:r w:rsidRPr="00EA56C6">
              <w:rPr>
                <w:rFonts w:ascii="Times New Roman" w:hAnsi="Times New Roman" w:cs="Times New Roman"/>
                <w:sz w:val="20"/>
                <w:szCs w:val="20"/>
                <w:vertAlign w:val="superscript"/>
                <w:lang w:val="lt-LT"/>
              </w:rPr>
              <w:t>/Vardas, pavardė, parašas, data/</w:t>
            </w:r>
          </w:p>
        </w:tc>
      </w:tr>
    </w:tbl>
    <w:p w14:paraId="4F012387" w14:textId="79BCE2A8" w:rsidR="0088550B" w:rsidRPr="00EA56C6" w:rsidRDefault="0088550B">
      <w:pPr>
        <w:rPr>
          <w:rFonts w:ascii="Times New Roman" w:hAnsi="Times New Roman" w:cs="Times New Roman"/>
          <w:lang w:val="lt-LT"/>
        </w:rPr>
      </w:pPr>
      <w:r w:rsidRPr="00EA56C6">
        <w:rPr>
          <w:rFonts w:ascii="Times New Roman" w:hAnsi="Times New Roman" w:cs="Times New Roman"/>
          <w:lang w:val="lt-LT"/>
        </w:rPr>
        <w:br w:type="page"/>
      </w:r>
    </w:p>
    <w:p w14:paraId="6CDC3F64" w14:textId="2E1946A6" w:rsidR="009F69C9" w:rsidRPr="009F69C9" w:rsidRDefault="003A7C5F" w:rsidP="009F69C9">
      <w:pPr>
        <w:spacing w:after="0" w:line="276" w:lineRule="auto"/>
        <w:ind w:left="360"/>
        <w:jc w:val="right"/>
        <w:rPr>
          <w:rFonts w:ascii="Times New Roman" w:hAnsi="Times New Roman" w:cs="Times New Roman"/>
          <w:lang w:val="lt-LT"/>
        </w:rPr>
      </w:pPr>
      <w:r>
        <w:rPr>
          <w:rFonts w:ascii="Times New Roman" w:hAnsi="Times New Roman" w:cs="Times New Roman"/>
          <w:lang w:val="lt-LT"/>
        </w:rPr>
        <w:lastRenderedPageBreak/>
        <w:t>Lietuvos energetikos instituto</w:t>
      </w:r>
    </w:p>
    <w:p w14:paraId="5878C1DC" w14:textId="77777777" w:rsidR="009F69C9" w:rsidRPr="009F69C9" w:rsidRDefault="009F69C9" w:rsidP="009F69C9">
      <w:pPr>
        <w:spacing w:after="0" w:line="276" w:lineRule="auto"/>
        <w:ind w:left="360"/>
        <w:jc w:val="right"/>
        <w:rPr>
          <w:rFonts w:ascii="Times New Roman" w:hAnsi="Times New Roman" w:cs="Times New Roman"/>
          <w:lang w:val="lt-LT"/>
        </w:rPr>
      </w:pPr>
      <w:r w:rsidRPr="009F69C9">
        <w:rPr>
          <w:rFonts w:ascii="Times New Roman" w:hAnsi="Times New Roman" w:cs="Times New Roman"/>
          <w:lang w:val="lt-LT"/>
        </w:rPr>
        <w:t xml:space="preserve">Asmens duomenų tvarkymo politikos, </w:t>
      </w:r>
    </w:p>
    <w:p w14:paraId="2BB1E95E" w14:textId="21375B2C" w:rsidR="009F69C9" w:rsidRPr="009F69C9" w:rsidRDefault="009F69C9" w:rsidP="009F69C9">
      <w:pPr>
        <w:spacing w:after="0" w:line="276" w:lineRule="auto"/>
        <w:ind w:left="360"/>
        <w:jc w:val="right"/>
        <w:rPr>
          <w:rFonts w:ascii="Times New Roman" w:hAnsi="Times New Roman" w:cs="Times New Roman"/>
          <w:lang w:val="lt-LT"/>
        </w:rPr>
      </w:pPr>
      <w:r w:rsidRPr="009F69C9">
        <w:rPr>
          <w:rFonts w:ascii="Times New Roman" w:hAnsi="Times New Roman" w:cs="Times New Roman"/>
          <w:lang w:val="lt-LT"/>
        </w:rPr>
        <w:t xml:space="preserve">patvirtintos </w:t>
      </w:r>
      <w:r w:rsidR="003A7C5F">
        <w:rPr>
          <w:rFonts w:ascii="Times New Roman" w:hAnsi="Times New Roman" w:cs="Times New Roman"/>
          <w:lang w:val="lt-LT"/>
        </w:rPr>
        <w:t>Lietuvos energetikos instituto</w:t>
      </w:r>
      <w:r w:rsidR="000D4E86" w:rsidRPr="000D4E86">
        <w:rPr>
          <w:rFonts w:ascii="Times New Roman" w:hAnsi="Times New Roman" w:cs="Times New Roman"/>
          <w:lang w:val="lt-LT"/>
        </w:rPr>
        <w:t xml:space="preserve"> </w:t>
      </w:r>
      <w:r w:rsidRPr="009F69C9">
        <w:rPr>
          <w:rFonts w:ascii="Times New Roman" w:hAnsi="Times New Roman" w:cs="Times New Roman"/>
          <w:lang w:val="lt-LT"/>
        </w:rPr>
        <w:t xml:space="preserve">direktoriaus </w:t>
      </w:r>
    </w:p>
    <w:p w14:paraId="2C82C132" w14:textId="11CE93D9" w:rsidR="0088550B" w:rsidRPr="00EA56C6" w:rsidRDefault="00F77541" w:rsidP="0088550B">
      <w:pPr>
        <w:spacing w:after="0" w:line="276" w:lineRule="auto"/>
        <w:jc w:val="right"/>
        <w:rPr>
          <w:rFonts w:ascii="Times New Roman" w:hAnsi="Times New Roman" w:cs="Times New Roman"/>
          <w:lang w:val="lt-LT"/>
        </w:rPr>
      </w:pPr>
      <w:r w:rsidRPr="00F77541">
        <w:rPr>
          <w:rFonts w:ascii="Times New Roman" w:hAnsi="Times New Roman" w:cs="Times New Roman"/>
          <w:lang w:val="lt-LT"/>
        </w:rPr>
        <w:t>2025 m. lapkričio 17 d. Įsakymu Nr. V1-68</w:t>
      </w:r>
    </w:p>
    <w:p w14:paraId="2F3A6F03" w14:textId="77777777" w:rsidR="0088550B" w:rsidRPr="00EA56C6" w:rsidRDefault="0088550B" w:rsidP="0088550B">
      <w:pPr>
        <w:rPr>
          <w:rFonts w:ascii="Times New Roman" w:hAnsi="Times New Roman" w:cs="Times New Roman"/>
          <w:lang w:val="lt-LT"/>
        </w:rPr>
      </w:pPr>
    </w:p>
    <w:p w14:paraId="6FC18361" w14:textId="0BE63BAC" w:rsidR="0088550B" w:rsidRPr="00EA56C6" w:rsidRDefault="0088550B" w:rsidP="0068301A">
      <w:pPr>
        <w:pStyle w:val="Antrat2"/>
        <w:numPr>
          <w:ilvl w:val="0"/>
          <w:numId w:val="0"/>
        </w:numPr>
        <w:rPr>
          <w:rFonts w:cs="Times New Roman"/>
          <w:lang w:val="lt-LT"/>
        </w:rPr>
      </w:pPr>
      <w:r w:rsidRPr="00EA56C6">
        <w:rPr>
          <w:rFonts w:cs="Times New Roman"/>
          <w:lang w:val="lt-LT"/>
        </w:rPr>
        <w:t xml:space="preserve">PRIEDAS Nr. </w:t>
      </w:r>
      <w:r w:rsidR="00426EC0">
        <w:rPr>
          <w:rFonts w:cs="Times New Roman"/>
          <w:lang w:val="lt-LT"/>
        </w:rPr>
        <w:t>1</w:t>
      </w:r>
      <w:r w:rsidR="00361331">
        <w:rPr>
          <w:rFonts w:cs="Times New Roman"/>
          <w:lang w:val="lt-LT"/>
        </w:rPr>
        <w:t>0</w:t>
      </w:r>
      <w:r w:rsidRPr="00EA56C6">
        <w:rPr>
          <w:rFonts w:cs="Times New Roman"/>
          <w:lang w:val="lt-LT"/>
        </w:rPr>
        <w:t xml:space="preserve"> // PAŽEIDIMŲ ŽURNALO ĮRAŠO FORMA</w:t>
      </w:r>
    </w:p>
    <w:p w14:paraId="5E504775" w14:textId="77777777" w:rsidR="0088550B" w:rsidRPr="00EA56C6" w:rsidRDefault="0088550B" w:rsidP="00EA55E9">
      <w:pPr>
        <w:rPr>
          <w:rFonts w:ascii="Times New Roman" w:hAnsi="Times New Roman" w:cs="Times New Roman"/>
          <w:lang w:val="lt-LT"/>
        </w:rPr>
      </w:pPr>
    </w:p>
    <w:tbl>
      <w:tblPr>
        <w:tblStyle w:val="Lentelstinklelis"/>
        <w:tblW w:w="12299" w:type="dxa"/>
        <w:jc w:val="center"/>
        <w:tblLayout w:type="fixed"/>
        <w:tblLook w:val="04A0" w:firstRow="1" w:lastRow="0" w:firstColumn="1" w:lastColumn="0" w:noHBand="0" w:noVBand="1"/>
      </w:tblPr>
      <w:tblGrid>
        <w:gridCol w:w="108"/>
        <w:gridCol w:w="2386"/>
        <w:gridCol w:w="1529"/>
        <w:gridCol w:w="1708"/>
        <w:gridCol w:w="6568"/>
      </w:tblGrid>
      <w:tr w:rsidR="00DC5409" w:rsidRPr="00F77541" w14:paraId="2F023518" w14:textId="77777777" w:rsidTr="00DC5409">
        <w:trPr>
          <w:gridBefore w:val="1"/>
          <w:wBefore w:w="108" w:type="dxa"/>
          <w:trHeight w:val="1043"/>
          <w:jc w:val="center"/>
        </w:trPr>
        <w:tc>
          <w:tcPr>
            <w:tcW w:w="12191" w:type="dxa"/>
            <w:gridSpan w:val="4"/>
            <w:tcBorders>
              <w:top w:val="nil"/>
              <w:left w:val="nil"/>
              <w:bottom w:val="nil"/>
              <w:right w:val="nil"/>
            </w:tcBorders>
            <w:vAlign w:val="center"/>
          </w:tcPr>
          <w:p w14:paraId="00B80771" w14:textId="77777777" w:rsidR="00DC5409" w:rsidRPr="00EA56C6" w:rsidRDefault="00DC5409" w:rsidP="00933E69">
            <w:pPr>
              <w:spacing w:line="276" w:lineRule="auto"/>
              <w:jc w:val="center"/>
              <w:rPr>
                <w:rFonts w:ascii="Times New Roman" w:hAnsi="Times New Roman" w:cs="Times New Roman"/>
                <w:b/>
                <w:sz w:val="20"/>
                <w:szCs w:val="20"/>
                <w:lang w:val="lt-LT"/>
              </w:rPr>
            </w:pPr>
            <w:r w:rsidRPr="00EA56C6">
              <w:rPr>
                <w:rFonts w:ascii="Times New Roman" w:hAnsi="Times New Roman" w:cs="Times New Roman"/>
                <w:b/>
                <w:sz w:val="20"/>
                <w:szCs w:val="20"/>
                <w:lang w:val="lt-LT"/>
              </w:rPr>
              <w:t>ASMENS DUOMENŲ SAUGUMO PAŽEIDIMŲ ŽURNALAS</w:t>
            </w:r>
          </w:p>
        </w:tc>
      </w:tr>
      <w:tr w:rsidR="00DC5409" w:rsidRPr="00EA56C6" w14:paraId="3A7A5870" w14:textId="77777777" w:rsidTr="00DC5409">
        <w:trPr>
          <w:gridBefore w:val="1"/>
          <w:wBefore w:w="108" w:type="dxa"/>
          <w:trHeight w:val="593"/>
          <w:jc w:val="center"/>
        </w:trPr>
        <w:tc>
          <w:tcPr>
            <w:tcW w:w="2386" w:type="dxa"/>
            <w:tcBorders>
              <w:top w:val="nil"/>
              <w:left w:val="nil"/>
              <w:bottom w:val="nil"/>
              <w:right w:val="single" w:sz="4" w:space="0" w:color="auto"/>
            </w:tcBorders>
            <w:vAlign w:val="center"/>
          </w:tcPr>
          <w:p w14:paraId="02BBB8A8" w14:textId="77777777" w:rsidR="00DC5409" w:rsidRPr="00EA56C6" w:rsidRDefault="00DC5409"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Įrašo Nr.</w:t>
            </w:r>
          </w:p>
        </w:tc>
        <w:tc>
          <w:tcPr>
            <w:tcW w:w="1529" w:type="dxa"/>
            <w:tcBorders>
              <w:top w:val="single" w:sz="4" w:space="0" w:color="auto"/>
              <w:left w:val="single" w:sz="4" w:space="0" w:color="auto"/>
              <w:bottom w:val="single" w:sz="4" w:space="0" w:color="auto"/>
              <w:right w:val="single" w:sz="4" w:space="0" w:color="auto"/>
            </w:tcBorders>
            <w:vAlign w:val="center"/>
          </w:tcPr>
          <w:p w14:paraId="76A7C953" w14:textId="77777777" w:rsidR="00DC5409" w:rsidRPr="00EA56C6" w:rsidRDefault="00DC5409" w:rsidP="00933E69">
            <w:pPr>
              <w:spacing w:line="276" w:lineRule="auto"/>
              <w:jc w:val="center"/>
              <w:rPr>
                <w:rFonts w:ascii="Times New Roman" w:hAnsi="Times New Roman" w:cs="Times New Roman"/>
                <w:b/>
                <w:sz w:val="20"/>
                <w:szCs w:val="20"/>
                <w:lang w:val="lt-LT"/>
              </w:rPr>
            </w:pPr>
          </w:p>
        </w:tc>
        <w:tc>
          <w:tcPr>
            <w:tcW w:w="8276" w:type="dxa"/>
            <w:gridSpan w:val="2"/>
            <w:tcBorders>
              <w:top w:val="nil"/>
              <w:left w:val="single" w:sz="4" w:space="0" w:color="auto"/>
              <w:bottom w:val="nil"/>
              <w:right w:val="nil"/>
            </w:tcBorders>
            <w:vAlign w:val="center"/>
          </w:tcPr>
          <w:p w14:paraId="1DE377DF" w14:textId="77777777" w:rsidR="00DC5409" w:rsidRPr="00EA56C6" w:rsidRDefault="00DC5409" w:rsidP="00933E69">
            <w:pPr>
              <w:spacing w:line="276" w:lineRule="auto"/>
              <w:jc w:val="center"/>
              <w:rPr>
                <w:rFonts w:ascii="Times New Roman" w:hAnsi="Times New Roman" w:cs="Times New Roman"/>
                <w:b/>
                <w:sz w:val="20"/>
                <w:szCs w:val="20"/>
                <w:lang w:val="lt-LT"/>
              </w:rPr>
            </w:pPr>
          </w:p>
        </w:tc>
      </w:tr>
      <w:tr w:rsidR="00DC5409" w:rsidRPr="00EA56C6" w14:paraId="06E7B84F" w14:textId="77777777" w:rsidTr="00DC5409">
        <w:trPr>
          <w:gridBefore w:val="1"/>
          <w:wBefore w:w="108" w:type="dxa"/>
          <w:trHeight w:val="593"/>
          <w:jc w:val="center"/>
        </w:trPr>
        <w:tc>
          <w:tcPr>
            <w:tcW w:w="12191" w:type="dxa"/>
            <w:gridSpan w:val="4"/>
            <w:tcBorders>
              <w:top w:val="nil"/>
              <w:left w:val="nil"/>
              <w:bottom w:val="single" w:sz="4" w:space="0" w:color="auto"/>
              <w:right w:val="nil"/>
            </w:tcBorders>
            <w:vAlign w:val="center"/>
          </w:tcPr>
          <w:p w14:paraId="029FA3E6"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415F4E8D"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00554036"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618CF895" w14:textId="77777777" w:rsidR="00DC5409" w:rsidRPr="00EA56C6" w:rsidRDefault="00DC5409" w:rsidP="00933E69">
            <w:pPr>
              <w:spacing w:line="276" w:lineRule="auto"/>
              <w:jc w:val="center"/>
              <w:rPr>
                <w:rFonts w:ascii="Times New Roman" w:hAnsi="Times New Roman" w:cs="Times New Roman"/>
                <w:b/>
                <w:sz w:val="20"/>
                <w:szCs w:val="20"/>
                <w:lang w:val="lt-LT"/>
              </w:rPr>
            </w:pPr>
            <w:r w:rsidRPr="00EA56C6">
              <w:rPr>
                <w:rFonts w:ascii="Times New Roman" w:hAnsi="Times New Roman" w:cs="Times New Roman"/>
                <w:b/>
                <w:sz w:val="20"/>
                <w:szCs w:val="20"/>
                <w:lang w:val="lt-LT"/>
              </w:rPr>
              <w:t>PRANEŠIMO APIE GALIMĄ P</w:t>
            </w:r>
            <w:r w:rsidRPr="00EA56C6">
              <w:rPr>
                <w:rFonts w:ascii="Times New Roman" w:hAnsi="Times New Roman" w:cs="Times New Roman"/>
                <w:b/>
                <w:sz w:val="20"/>
                <w:szCs w:val="20"/>
                <w:lang w:val="en-GB"/>
              </w:rPr>
              <w:t>A</w:t>
            </w:r>
            <w:r w:rsidRPr="00EA56C6">
              <w:rPr>
                <w:rFonts w:ascii="Times New Roman" w:hAnsi="Times New Roman" w:cs="Times New Roman"/>
                <w:b/>
                <w:sz w:val="20"/>
                <w:szCs w:val="20"/>
                <w:lang w:val="lt-LT"/>
              </w:rPr>
              <w:t>ŽEIDIMĄ GAVIMAS</w:t>
            </w:r>
          </w:p>
          <w:p w14:paraId="78296955"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67BADE1C" w14:textId="77777777" w:rsidR="00DC5409" w:rsidRPr="00EA56C6" w:rsidRDefault="00DC5409" w:rsidP="00933E69">
            <w:pPr>
              <w:spacing w:line="276" w:lineRule="auto"/>
              <w:jc w:val="center"/>
              <w:rPr>
                <w:rFonts w:ascii="Times New Roman" w:hAnsi="Times New Roman" w:cs="Times New Roman"/>
                <w:b/>
                <w:sz w:val="20"/>
                <w:szCs w:val="20"/>
                <w:lang w:val="lt-LT"/>
              </w:rPr>
            </w:pPr>
          </w:p>
        </w:tc>
      </w:tr>
      <w:tr w:rsidR="00DC5409" w:rsidRPr="00F77541" w14:paraId="6EA0625E" w14:textId="77777777" w:rsidTr="00DC5409">
        <w:trPr>
          <w:gridBefore w:val="1"/>
          <w:wBefore w:w="108" w:type="dxa"/>
          <w:trHeight w:val="845"/>
          <w:jc w:val="center"/>
        </w:trPr>
        <w:tc>
          <w:tcPr>
            <w:tcW w:w="2386" w:type="dxa"/>
            <w:tcBorders>
              <w:top w:val="single" w:sz="4" w:space="0" w:color="auto"/>
              <w:bottom w:val="single" w:sz="4" w:space="0" w:color="auto"/>
            </w:tcBorders>
            <w:vAlign w:val="center"/>
          </w:tcPr>
          <w:p w14:paraId="029663E7" w14:textId="77777777" w:rsidR="00DC5409" w:rsidRPr="00EA56C6" w:rsidRDefault="00DC5409"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Pranešimo apie galimą pažeidimą data</w:t>
            </w:r>
          </w:p>
        </w:tc>
        <w:tc>
          <w:tcPr>
            <w:tcW w:w="1529" w:type="dxa"/>
            <w:tcBorders>
              <w:top w:val="single" w:sz="4" w:space="0" w:color="auto"/>
              <w:bottom w:val="single" w:sz="4" w:space="0" w:color="auto"/>
            </w:tcBorders>
            <w:vAlign w:val="center"/>
          </w:tcPr>
          <w:p w14:paraId="5E83470B" w14:textId="77777777" w:rsidR="00DC5409" w:rsidRPr="00EA56C6" w:rsidRDefault="00DC5409" w:rsidP="00933E69">
            <w:pPr>
              <w:spacing w:line="276" w:lineRule="auto"/>
              <w:jc w:val="center"/>
              <w:rPr>
                <w:rFonts w:ascii="Times New Roman" w:hAnsi="Times New Roman" w:cs="Times New Roman"/>
                <w:b/>
                <w:sz w:val="20"/>
                <w:szCs w:val="20"/>
                <w:lang w:val="lt-LT"/>
              </w:rPr>
            </w:pPr>
          </w:p>
        </w:tc>
        <w:tc>
          <w:tcPr>
            <w:tcW w:w="1708" w:type="dxa"/>
            <w:tcBorders>
              <w:top w:val="single" w:sz="4" w:space="0" w:color="auto"/>
              <w:bottom w:val="single" w:sz="4" w:space="0" w:color="auto"/>
            </w:tcBorders>
            <w:vAlign w:val="center"/>
          </w:tcPr>
          <w:p w14:paraId="6D495EB1" w14:textId="77777777" w:rsidR="00DC5409" w:rsidRPr="00EA56C6" w:rsidRDefault="00DC5409"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Asmuo, pranešęs apie galimą pažeidimą</w:t>
            </w:r>
          </w:p>
        </w:tc>
        <w:tc>
          <w:tcPr>
            <w:tcW w:w="6568" w:type="dxa"/>
            <w:tcBorders>
              <w:top w:val="single" w:sz="4" w:space="0" w:color="auto"/>
              <w:bottom w:val="single" w:sz="4" w:space="0" w:color="auto"/>
            </w:tcBorders>
            <w:vAlign w:val="center"/>
          </w:tcPr>
          <w:p w14:paraId="32C29A26" w14:textId="77777777" w:rsidR="00DC5409" w:rsidRPr="00EA56C6" w:rsidRDefault="00DC5409" w:rsidP="00933E69">
            <w:pPr>
              <w:spacing w:line="276" w:lineRule="auto"/>
              <w:jc w:val="center"/>
              <w:rPr>
                <w:rFonts w:ascii="Times New Roman" w:hAnsi="Times New Roman" w:cs="Times New Roman"/>
                <w:b/>
                <w:sz w:val="20"/>
                <w:szCs w:val="20"/>
                <w:lang w:val="lt-LT"/>
              </w:rPr>
            </w:pPr>
          </w:p>
        </w:tc>
      </w:tr>
      <w:tr w:rsidR="00DC5409" w:rsidRPr="00F77541" w14:paraId="7BFB4DC1" w14:textId="77777777" w:rsidTr="00DC5409">
        <w:trPr>
          <w:gridBefore w:val="1"/>
          <w:wBefore w:w="108" w:type="dxa"/>
          <w:trHeight w:val="1637"/>
          <w:jc w:val="center"/>
        </w:trPr>
        <w:tc>
          <w:tcPr>
            <w:tcW w:w="2386" w:type="dxa"/>
            <w:tcBorders>
              <w:bottom w:val="single" w:sz="4" w:space="0" w:color="auto"/>
            </w:tcBorders>
            <w:vAlign w:val="center"/>
          </w:tcPr>
          <w:p w14:paraId="19EAA3B1" w14:textId="77777777" w:rsidR="00DC5409" w:rsidRPr="00EA56C6" w:rsidRDefault="00DC5409"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Pranešimo apie pažeidimą gavimo aplinkybės ir turinys</w:t>
            </w:r>
          </w:p>
        </w:tc>
        <w:tc>
          <w:tcPr>
            <w:tcW w:w="9805" w:type="dxa"/>
            <w:gridSpan w:val="3"/>
            <w:tcBorders>
              <w:bottom w:val="single" w:sz="4" w:space="0" w:color="auto"/>
            </w:tcBorders>
            <w:vAlign w:val="center"/>
          </w:tcPr>
          <w:p w14:paraId="44433CB1" w14:textId="77777777" w:rsidR="00DC5409" w:rsidRPr="00EA56C6" w:rsidRDefault="00DC5409" w:rsidP="00933E69">
            <w:pPr>
              <w:spacing w:line="276" w:lineRule="auto"/>
              <w:jc w:val="center"/>
              <w:rPr>
                <w:rFonts w:ascii="Times New Roman" w:hAnsi="Times New Roman" w:cs="Times New Roman"/>
                <w:sz w:val="20"/>
                <w:szCs w:val="20"/>
                <w:lang w:val="lt-LT"/>
              </w:rPr>
            </w:pPr>
          </w:p>
          <w:p w14:paraId="5117EE5A" w14:textId="77777777" w:rsidR="00DC5409" w:rsidRPr="00EA56C6" w:rsidRDefault="00DC5409" w:rsidP="00933E69">
            <w:pPr>
              <w:spacing w:line="276" w:lineRule="auto"/>
              <w:jc w:val="center"/>
              <w:rPr>
                <w:rFonts w:ascii="Times New Roman" w:hAnsi="Times New Roman" w:cs="Times New Roman"/>
                <w:sz w:val="20"/>
                <w:szCs w:val="20"/>
                <w:lang w:val="lt-LT"/>
              </w:rPr>
            </w:pPr>
          </w:p>
          <w:p w14:paraId="46E4DF32" w14:textId="77777777" w:rsidR="00DC5409" w:rsidRPr="00EA56C6" w:rsidRDefault="00DC5409" w:rsidP="00933E69">
            <w:pPr>
              <w:spacing w:line="276" w:lineRule="auto"/>
              <w:jc w:val="center"/>
              <w:rPr>
                <w:rFonts w:ascii="Times New Roman" w:hAnsi="Times New Roman" w:cs="Times New Roman"/>
                <w:sz w:val="20"/>
                <w:szCs w:val="20"/>
                <w:lang w:val="lt-LT"/>
              </w:rPr>
            </w:pPr>
          </w:p>
          <w:p w14:paraId="7CC82526" w14:textId="77777777" w:rsidR="00DC5409" w:rsidRPr="00EA56C6" w:rsidRDefault="00DC5409" w:rsidP="00933E69">
            <w:pPr>
              <w:spacing w:line="276" w:lineRule="auto"/>
              <w:jc w:val="center"/>
              <w:rPr>
                <w:rFonts w:ascii="Times New Roman" w:hAnsi="Times New Roman" w:cs="Times New Roman"/>
                <w:sz w:val="20"/>
                <w:szCs w:val="20"/>
                <w:lang w:val="lt-LT"/>
              </w:rPr>
            </w:pPr>
          </w:p>
          <w:p w14:paraId="0DD3DFD3" w14:textId="77777777" w:rsidR="00DC5409" w:rsidRPr="00EA56C6" w:rsidRDefault="00DC5409" w:rsidP="00933E69">
            <w:pPr>
              <w:spacing w:line="276" w:lineRule="auto"/>
              <w:jc w:val="center"/>
              <w:rPr>
                <w:rFonts w:ascii="Times New Roman" w:hAnsi="Times New Roman" w:cs="Times New Roman"/>
                <w:sz w:val="20"/>
                <w:szCs w:val="20"/>
                <w:lang w:val="lt-LT"/>
              </w:rPr>
            </w:pPr>
          </w:p>
          <w:p w14:paraId="34F8D44F" w14:textId="77777777" w:rsidR="00DC5409" w:rsidRPr="00EA56C6" w:rsidRDefault="00DC5409" w:rsidP="00933E69">
            <w:pPr>
              <w:spacing w:line="276" w:lineRule="auto"/>
              <w:jc w:val="center"/>
              <w:rPr>
                <w:rFonts w:ascii="Times New Roman" w:hAnsi="Times New Roman" w:cs="Times New Roman"/>
                <w:sz w:val="20"/>
                <w:szCs w:val="20"/>
                <w:lang w:val="lt-LT"/>
              </w:rPr>
            </w:pPr>
          </w:p>
          <w:p w14:paraId="1507C4B6" w14:textId="77777777" w:rsidR="00DC5409" w:rsidRPr="00EA56C6" w:rsidRDefault="00DC5409" w:rsidP="00933E69">
            <w:pPr>
              <w:spacing w:line="276" w:lineRule="auto"/>
              <w:jc w:val="center"/>
              <w:rPr>
                <w:rFonts w:ascii="Times New Roman" w:hAnsi="Times New Roman" w:cs="Times New Roman"/>
                <w:sz w:val="20"/>
                <w:szCs w:val="20"/>
                <w:lang w:val="lt-LT"/>
              </w:rPr>
            </w:pPr>
          </w:p>
          <w:p w14:paraId="66AD60E0" w14:textId="77777777" w:rsidR="00DC5409" w:rsidRPr="00EA56C6" w:rsidRDefault="00DC5409" w:rsidP="00933E69">
            <w:pPr>
              <w:spacing w:line="276" w:lineRule="auto"/>
              <w:jc w:val="center"/>
              <w:rPr>
                <w:rFonts w:ascii="Times New Roman" w:hAnsi="Times New Roman" w:cs="Times New Roman"/>
                <w:sz w:val="20"/>
                <w:szCs w:val="20"/>
                <w:lang w:val="lt-LT"/>
              </w:rPr>
            </w:pPr>
          </w:p>
          <w:p w14:paraId="1E699C6B" w14:textId="77777777" w:rsidR="00DC5409" w:rsidRPr="00EA56C6" w:rsidRDefault="00DC5409" w:rsidP="00933E69">
            <w:pPr>
              <w:spacing w:line="276" w:lineRule="auto"/>
              <w:jc w:val="center"/>
              <w:rPr>
                <w:rFonts w:ascii="Times New Roman" w:hAnsi="Times New Roman" w:cs="Times New Roman"/>
                <w:sz w:val="20"/>
                <w:szCs w:val="20"/>
                <w:lang w:val="lt-LT"/>
              </w:rPr>
            </w:pPr>
          </w:p>
          <w:p w14:paraId="7A60D843" w14:textId="77777777" w:rsidR="00DC5409" w:rsidRPr="00EA56C6" w:rsidRDefault="00DC5409" w:rsidP="00933E69">
            <w:pPr>
              <w:spacing w:line="276" w:lineRule="auto"/>
              <w:jc w:val="center"/>
              <w:rPr>
                <w:rFonts w:ascii="Times New Roman" w:hAnsi="Times New Roman" w:cs="Times New Roman"/>
                <w:sz w:val="20"/>
                <w:szCs w:val="20"/>
                <w:lang w:val="lt-LT"/>
              </w:rPr>
            </w:pPr>
          </w:p>
          <w:p w14:paraId="19B4D4BC" w14:textId="77777777" w:rsidR="00DC5409" w:rsidRPr="00EA56C6" w:rsidRDefault="00DC5409" w:rsidP="00933E69">
            <w:pPr>
              <w:spacing w:line="276" w:lineRule="auto"/>
              <w:jc w:val="center"/>
              <w:rPr>
                <w:rFonts w:ascii="Times New Roman" w:hAnsi="Times New Roman" w:cs="Times New Roman"/>
                <w:sz w:val="20"/>
                <w:szCs w:val="20"/>
                <w:lang w:val="lt-LT"/>
              </w:rPr>
            </w:pPr>
          </w:p>
          <w:p w14:paraId="5996745F" w14:textId="77777777" w:rsidR="00DC5409" w:rsidRPr="00EA56C6" w:rsidRDefault="00DC5409" w:rsidP="00933E69">
            <w:pPr>
              <w:spacing w:line="276" w:lineRule="auto"/>
              <w:jc w:val="center"/>
              <w:rPr>
                <w:rFonts w:ascii="Times New Roman" w:hAnsi="Times New Roman" w:cs="Times New Roman"/>
                <w:sz w:val="20"/>
                <w:szCs w:val="20"/>
                <w:lang w:val="lt-LT"/>
              </w:rPr>
            </w:pPr>
          </w:p>
        </w:tc>
      </w:tr>
      <w:tr w:rsidR="00DC5409" w:rsidRPr="00EA56C6" w14:paraId="7F726AAF" w14:textId="77777777" w:rsidTr="00DC5409">
        <w:trPr>
          <w:gridBefore w:val="1"/>
          <w:wBefore w:w="108" w:type="dxa"/>
          <w:trHeight w:val="557"/>
          <w:jc w:val="center"/>
        </w:trPr>
        <w:tc>
          <w:tcPr>
            <w:tcW w:w="12191" w:type="dxa"/>
            <w:gridSpan w:val="4"/>
            <w:tcBorders>
              <w:top w:val="single" w:sz="4" w:space="0" w:color="auto"/>
              <w:left w:val="nil"/>
              <w:bottom w:val="single" w:sz="4" w:space="0" w:color="auto"/>
              <w:right w:val="nil"/>
            </w:tcBorders>
            <w:vAlign w:val="center"/>
          </w:tcPr>
          <w:p w14:paraId="72E2DEDE"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048CF14C"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2E11B3D2" w14:textId="77777777" w:rsidR="00DC5409" w:rsidRPr="00EA56C6" w:rsidRDefault="00DC5409" w:rsidP="00933E69">
            <w:pPr>
              <w:spacing w:line="276" w:lineRule="auto"/>
              <w:jc w:val="center"/>
              <w:rPr>
                <w:rFonts w:ascii="Times New Roman" w:hAnsi="Times New Roman" w:cs="Times New Roman"/>
                <w:b/>
                <w:sz w:val="20"/>
                <w:szCs w:val="20"/>
                <w:lang w:val="lt-LT"/>
              </w:rPr>
            </w:pPr>
            <w:r w:rsidRPr="00EA56C6">
              <w:rPr>
                <w:rFonts w:ascii="Times New Roman" w:hAnsi="Times New Roman" w:cs="Times New Roman"/>
                <w:b/>
                <w:sz w:val="20"/>
                <w:szCs w:val="20"/>
                <w:lang w:val="lt-LT"/>
              </w:rPr>
              <w:t>PIRMINIS TYRIMAS</w:t>
            </w:r>
          </w:p>
          <w:p w14:paraId="782C5681"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57FF7D2F" w14:textId="77777777" w:rsidR="00DC5409" w:rsidRPr="00EA56C6" w:rsidRDefault="00DC5409" w:rsidP="00933E69">
            <w:pPr>
              <w:spacing w:line="276" w:lineRule="auto"/>
              <w:jc w:val="center"/>
              <w:rPr>
                <w:rFonts w:ascii="Times New Roman" w:hAnsi="Times New Roman" w:cs="Times New Roman"/>
                <w:b/>
                <w:sz w:val="20"/>
                <w:szCs w:val="20"/>
                <w:lang w:val="lt-LT"/>
              </w:rPr>
            </w:pPr>
          </w:p>
        </w:tc>
      </w:tr>
      <w:tr w:rsidR="00DC5409" w:rsidRPr="00F77541" w14:paraId="4A6EEB1E" w14:textId="77777777" w:rsidTr="00DC5409">
        <w:trPr>
          <w:gridBefore w:val="1"/>
          <w:wBefore w:w="108" w:type="dxa"/>
          <w:trHeight w:val="953"/>
          <w:jc w:val="center"/>
        </w:trPr>
        <w:tc>
          <w:tcPr>
            <w:tcW w:w="2386" w:type="dxa"/>
            <w:tcBorders>
              <w:top w:val="single" w:sz="4" w:space="0" w:color="auto"/>
            </w:tcBorders>
            <w:vAlign w:val="center"/>
          </w:tcPr>
          <w:p w14:paraId="6373AA04" w14:textId="77777777" w:rsidR="00DC5409" w:rsidRPr="00EA56C6" w:rsidRDefault="00DC5409"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Pirminio tyrimo išvados data</w:t>
            </w:r>
          </w:p>
        </w:tc>
        <w:tc>
          <w:tcPr>
            <w:tcW w:w="1529" w:type="dxa"/>
            <w:tcBorders>
              <w:top w:val="single" w:sz="4" w:space="0" w:color="auto"/>
            </w:tcBorders>
            <w:vAlign w:val="center"/>
          </w:tcPr>
          <w:p w14:paraId="674E51C3" w14:textId="77777777" w:rsidR="00DC5409" w:rsidRPr="00EA56C6" w:rsidRDefault="00DC5409" w:rsidP="00933E69">
            <w:pPr>
              <w:spacing w:line="276" w:lineRule="auto"/>
              <w:rPr>
                <w:rFonts w:ascii="Times New Roman" w:hAnsi="Times New Roman" w:cs="Times New Roman"/>
                <w:sz w:val="20"/>
                <w:szCs w:val="20"/>
                <w:lang w:val="lt-LT"/>
              </w:rPr>
            </w:pPr>
          </w:p>
        </w:tc>
        <w:tc>
          <w:tcPr>
            <w:tcW w:w="1708" w:type="dxa"/>
            <w:tcBorders>
              <w:top w:val="single" w:sz="4" w:space="0" w:color="auto"/>
            </w:tcBorders>
            <w:vAlign w:val="center"/>
          </w:tcPr>
          <w:p w14:paraId="42A39EC6" w14:textId="77777777" w:rsidR="00DC5409" w:rsidRPr="00EA56C6" w:rsidRDefault="00DC5409"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Pirminio tyrimo metu naudotos techninės priemonės</w:t>
            </w:r>
          </w:p>
        </w:tc>
        <w:tc>
          <w:tcPr>
            <w:tcW w:w="6568" w:type="dxa"/>
            <w:tcBorders>
              <w:top w:val="single" w:sz="4" w:space="0" w:color="auto"/>
            </w:tcBorders>
            <w:vAlign w:val="center"/>
          </w:tcPr>
          <w:p w14:paraId="1A0EF237" w14:textId="77777777" w:rsidR="00DC5409" w:rsidRPr="00EA56C6" w:rsidRDefault="00DC5409" w:rsidP="00933E69">
            <w:pPr>
              <w:spacing w:line="276" w:lineRule="auto"/>
              <w:rPr>
                <w:rFonts w:ascii="Times New Roman" w:hAnsi="Times New Roman" w:cs="Times New Roman"/>
                <w:sz w:val="20"/>
                <w:szCs w:val="20"/>
                <w:lang w:val="lt-LT"/>
              </w:rPr>
            </w:pPr>
          </w:p>
        </w:tc>
      </w:tr>
      <w:tr w:rsidR="00DC5409" w:rsidRPr="00F77541" w14:paraId="74876743" w14:textId="77777777" w:rsidTr="00DC5409">
        <w:trPr>
          <w:gridBefore w:val="1"/>
          <w:wBefore w:w="108" w:type="dxa"/>
          <w:trHeight w:val="1250"/>
          <w:jc w:val="center"/>
        </w:trPr>
        <w:tc>
          <w:tcPr>
            <w:tcW w:w="2386" w:type="dxa"/>
            <w:tcBorders>
              <w:bottom w:val="single" w:sz="4" w:space="0" w:color="auto"/>
            </w:tcBorders>
            <w:vAlign w:val="center"/>
          </w:tcPr>
          <w:p w14:paraId="1C3EAE26" w14:textId="77777777" w:rsidR="00DC5409" w:rsidRPr="00EA56C6" w:rsidRDefault="00DC5409"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 xml:space="preserve">Pirminio tyrimo išvados santrauka </w:t>
            </w:r>
          </w:p>
        </w:tc>
        <w:tc>
          <w:tcPr>
            <w:tcW w:w="9805" w:type="dxa"/>
            <w:gridSpan w:val="3"/>
            <w:tcBorders>
              <w:bottom w:val="single" w:sz="4" w:space="0" w:color="auto"/>
            </w:tcBorders>
            <w:vAlign w:val="center"/>
          </w:tcPr>
          <w:p w14:paraId="2BABAFE3" w14:textId="77777777" w:rsidR="00DC5409" w:rsidRPr="00EA56C6" w:rsidRDefault="00DC5409" w:rsidP="00933E69">
            <w:pPr>
              <w:spacing w:line="276" w:lineRule="auto"/>
              <w:rPr>
                <w:rFonts w:ascii="Times New Roman" w:hAnsi="Times New Roman" w:cs="Times New Roman"/>
                <w:i/>
                <w:sz w:val="20"/>
                <w:szCs w:val="20"/>
                <w:lang w:val="lt-LT"/>
              </w:rPr>
            </w:pPr>
            <w:r w:rsidRPr="00EA56C6">
              <w:rPr>
                <w:rFonts w:ascii="Times New Roman" w:hAnsi="Times New Roman" w:cs="Times New Roman"/>
                <w:i/>
                <w:sz w:val="20"/>
                <w:szCs w:val="20"/>
                <w:lang w:val="lt-LT"/>
              </w:rPr>
              <w:t>(ar pažeidimas buvo, kokio tipo, kokia rizika)</w:t>
            </w:r>
          </w:p>
        </w:tc>
      </w:tr>
      <w:tr w:rsidR="00DC5409" w:rsidRPr="00F77541" w14:paraId="0FCF071D" w14:textId="77777777" w:rsidTr="00DC5409">
        <w:trPr>
          <w:gridBefore w:val="1"/>
          <w:wBefore w:w="108" w:type="dxa"/>
          <w:trHeight w:val="635"/>
          <w:jc w:val="center"/>
        </w:trPr>
        <w:tc>
          <w:tcPr>
            <w:tcW w:w="12191" w:type="dxa"/>
            <w:gridSpan w:val="4"/>
            <w:tcBorders>
              <w:top w:val="single" w:sz="4" w:space="0" w:color="auto"/>
              <w:left w:val="nil"/>
              <w:bottom w:val="single" w:sz="4" w:space="0" w:color="auto"/>
              <w:right w:val="nil"/>
            </w:tcBorders>
            <w:vAlign w:val="center"/>
          </w:tcPr>
          <w:p w14:paraId="09916057"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2929ABC5"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3EAF66F4"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6A0D75EE" w14:textId="77777777" w:rsidR="00DC5409" w:rsidRPr="00EA56C6" w:rsidRDefault="00DC5409" w:rsidP="00933E69">
            <w:pPr>
              <w:spacing w:line="276" w:lineRule="auto"/>
              <w:jc w:val="center"/>
              <w:rPr>
                <w:rFonts w:ascii="Times New Roman" w:hAnsi="Times New Roman" w:cs="Times New Roman"/>
                <w:b/>
                <w:sz w:val="20"/>
                <w:szCs w:val="20"/>
                <w:lang w:val="lt-LT"/>
              </w:rPr>
            </w:pPr>
            <w:r w:rsidRPr="00EA56C6">
              <w:rPr>
                <w:rFonts w:ascii="Times New Roman" w:hAnsi="Times New Roman" w:cs="Times New Roman"/>
                <w:b/>
                <w:sz w:val="20"/>
                <w:szCs w:val="20"/>
                <w:lang w:val="lt-LT"/>
              </w:rPr>
              <w:t>PRANEŠIMAI VDAI IR DUOMENŲ SUBJEKTAMS APIE PAŽEIDIMĄ</w:t>
            </w:r>
          </w:p>
          <w:p w14:paraId="21721CC1"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31C5E42B" w14:textId="77777777" w:rsidR="00DC5409" w:rsidRPr="00EA56C6" w:rsidRDefault="00DC5409" w:rsidP="00933E69">
            <w:pPr>
              <w:spacing w:line="276" w:lineRule="auto"/>
              <w:jc w:val="center"/>
              <w:rPr>
                <w:rFonts w:ascii="Times New Roman" w:hAnsi="Times New Roman" w:cs="Times New Roman"/>
                <w:b/>
                <w:sz w:val="20"/>
                <w:szCs w:val="20"/>
                <w:lang w:val="lt-LT"/>
              </w:rPr>
            </w:pPr>
          </w:p>
        </w:tc>
      </w:tr>
      <w:tr w:rsidR="00DC5409" w:rsidRPr="00F77541" w14:paraId="3C2D3702" w14:textId="77777777" w:rsidTr="00DC5409">
        <w:trPr>
          <w:gridBefore w:val="1"/>
          <w:wBefore w:w="108" w:type="dxa"/>
          <w:trHeight w:val="793"/>
          <w:jc w:val="center"/>
        </w:trPr>
        <w:tc>
          <w:tcPr>
            <w:tcW w:w="2386" w:type="dxa"/>
            <w:tcBorders>
              <w:top w:val="single" w:sz="4" w:space="0" w:color="auto"/>
            </w:tcBorders>
            <w:vAlign w:val="center"/>
          </w:tcPr>
          <w:p w14:paraId="14508D93" w14:textId="77777777" w:rsidR="00DC5409" w:rsidRPr="00EA56C6" w:rsidRDefault="00DC5409"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 xml:space="preserve">Pranešimas VDAI </w:t>
            </w:r>
          </w:p>
        </w:tc>
        <w:tc>
          <w:tcPr>
            <w:tcW w:w="9805" w:type="dxa"/>
            <w:gridSpan w:val="3"/>
            <w:tcBorders>
              <w:top w:val="single" w:sz="4" w:space="0" w:color="auto"/>
            </w:tcBorders>
            <w:vAlign w:val="center"/>
          </w:tcPr>
          <w:p w14:paraId="7153F00E" w14:textId="77777777" w:rsidR="00DC5409" w:rsidRPr="00EA56C6" w:rsidRDefault="00DC5409" w:rsidP="00933E69">
            <w:pPr>
              <w:spacing w:line="276" w:lineRule="auto"/>
              <w:rPr>
                <w:rFonts w:ascii="Times New Roman" w:hAnsi="Times New Roman" w:cs="Times New Roman"/>
                <w:i/>
                <w:sz w:val="20"/>
                <w:szCs w:val="20"/>
                <w:lang w:val="lt-LT"/>
              </w:rPr>
            </w:pPr>
            <w:r w:rsidRPr="00EA56C6">
              <w:rPr>
                <w:rFonts w:ascii="Times New Roman" w:hAnsi="Times New Roman" w:cs="Times New Roman"/>
                <w:i/>
                <w:sz w:val="20"/>
                <w:szCs w:val="20"/>
                <w:lang w:val="lt-LT"/>
              </w:rPr>
              <w:t>Teiktas/neteiktas, jei teiktas – kada, jei neteiktas at teikiamas etapais – dėl kokių priežasčių</w:t>
            </w:r>
          </w:p>
        </w:tc>
      </w:tr>
      <w:tr w:rsidR="00DC5409" w:rsidRPr="00F77541" w14:paraId="0DD97277" w14:textId="77777777" w:rsidTr="00DC5409">
        <w:trPr>
          <w:gridBefore w:val="1"/>
          <w:wBefore w:w="108" w:type="dxa"/>
          <w:trHeight w:val="793"/>
          <w:jc w:val="center"/>
        </w:trPr>
        <w:tc>
          <w:tcPr>
            <w:tcW w:w="2386" w:type="dxa"/>
            <w:tcBorders>
              <w:bottom w:val="single" w:sz="4" w:space="0" w:color="auto"/>
            </w:tcBorders>
            <w:vAlign w:val="center"/>
          </w:tcPr>
          <w:p w14:paraId="2DA40D30" w14:textId="77777777" w:rsidR="00DC5409" w:rsidRPr="00EA56C6" w:rsidRDefault="00DC5409"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Pranešimai duomenų subjektams</w:t>
            </w:r>
          </w:p>
        </w:tc>
        <w:tc>
          <w:tcPr>
            <w:tcW w:w="9805" w:type="dxa"/>
            <w:gridSpan w:val="3"/>
            <w:tcBorders>
              <w:bottom w:val="single" w:sz="4" w:space="0" w:color="auto"/>
            </w:tcBorders>
            <w:vAlign w:val="center"/>
          </w:tcPr>
          <w:p w14:paraId="099AAC87" w14:textId="77777777" w:rsidR="00DC5409" w:rsidRPr="00EA56C6" w:rsidRDefault="00DC5409" w:rsidP="00933E69">
            <w:pPr>
              <w:spacing w:line="276" w:lineRule="auto"/>
              <w:rPr>
                <w:rFonts w:ascii="Times New Roman" w:hAnsi="Times New Roman" w:cs="Times New Roman"/>
                <w:i/>
                <w:sz w:val="20"/>
                <w:szCs w:val="20"/>
                <w:lang w:val="lt-LT"/>
              </w:rPr>
            </w:pPr>
            <w:r w:rsidRPr="00EA56C6">
              <w:rPr>
                <w:rFonts w:ascii="Times New Roman" w:hAnsi="Times New Roman" w:cs="Times New Roman"/>
                <w:i/>
                <w:sz w:val="20"/>
                <w:szCs w:val="20"/>
                <w:lang w:val="lt-LT"/>
              </w:rPr>
              <w:t>Teiktas/neteiktas, jei teiktas – kada ir kokiais būdais, jei neteiktas at teikiamas etapais – dėl kokių priežasčių</w:t>
            </w:r>
          </w:p>
        </w:tc>
      </w:tr>
      <w:tr w:rsidR="00DC5409" w:rsidRPr="00EA56C6" w14:paraId="52D7E363" w14:textId="77777777" w:rsidTr="00DC5409">
        <w:trPr>
          <w:gridBefore w:val="1"/>
          <w:wBefore w:w="108" w:type="dxa"/>
          <w:trHeight w:val="635"/>
          <w:jc w:val="center"/>
        </w:trPr>
        <w:tc>
          <w:tcPr>
            <w:tcW w:w="12191" w:type="dxa"/>
            <w:gridSpan w:val="4"/>
            <w:tcBorders>
              <w:top w:val="single" w:sz="4" w:space="0" w:color="auto"/>
              <w:left w:val="nil"/>
              <w:bottom w:val="single" w:sz="4" w:space="0" w:color="auto"/>
              <w:right w:val="nil"/>
            </w:tcBorders>
            <w:vAlign w:val="center"/>
          </w:tcPr>
          <w:p w14:paraId="6A08F447"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749038B5"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5BDC6DB1" w14:textId="77777777" w:rsidR="00DC5409" w:rsidRPr="00EA56C6" w:rsidRDefault="00DC5409" w:rsidP="00933E69">
            <w:pPr>
              <w:spacing w:line="276" w:lineRule="auto"/>
              <w:jc w:val="center"/>
              <w:rPr>
                <w:rFonts w:ascii="Times New Roman" w:hAnsi="Times New Roman" w:cs="Times New Roman"/>
                <w:b/>
                <w:sz w:val="20"/>
                <w:szCs w:val="20"/>
                <w:lang w:val="lt-LT"/>
              </w:rPr>
            </w:pPr>
            <w:r w:rsidRPr="00EA56C6">
              <w:rPr>
                <w:rFonts w:ascii="Times New Roman" w:hAnsi="Times New Roman" w:cs="Times New Roman"/>
                <w:b/>
                <w:sz w:val="20"/>
                <w:szCs w:val="20"/>
                <w:lang w:val="lt-LT"/>
              </w:rPr>
              <w:t>PAŽEIDIMO PASEKMĖS</w:t>
            </w:r>
          </w:p>
          <w:p w14:paraId="3268F58B"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7FA0B1F4" w14:textId="77777777" w:rsidR="00DC5409" w:rsidRPr="00EA56C6" w:rsidRDefault="00DC5409" w:rsidP="00933E69">
            <w:pPr>
              <w:spacing w:line="276" w:lineRule="auto"/>
              <w:jc w:val="center"/>
              <w:rPr>
                <w:rFonts w:ascii="Times New Roman" w:hAnsi="Times New Roman" w:cs="Times New Roman"/>
                <w:b/>
                <w:sz w:val="20"/>
                <w:szCs w:val="20"/>
                <w:lang w:val="lt-LT"/>
              </w:rPr>
            </w:pPr>
          </w:p>
        </w:tc>
      </w:tr>
      <w:tr w:rsidR="00DC5409" w:rsidRPr="00EA56C6" w14:paraId="7512E9B6" w14:textId="77777777" w:rsidTr="00DC5409">
        <w:trPr>
          <w:gridBefore w:val="1"/>
          <w:wBefore w:w="108" w:type="dxa"/>
          <w:trHeight w:val="793"/>
          <w:jc w:val="center"/>
        </w:trPr>
        <w:tc>
          <w:tcPr>
            <w:tcW w:w="2386" w:type="dxa"/>
            <w:tcBorders>
              <w:top w:val="single" w:sz="4" w:space="0" w:color="auto"/>
            </w:tcBorders>
            <w:vAlign w:val="center"/>
          </w:tcPr>
          <w:p w14:paraId="3F3B2FA5" w14:textId="77777777" w:rsidR="00DC5409" w:rsidRPr="00EA56C6" w:rsidRDefault="00DC5409"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Pažeidimo poveikis ir pasekmės</w:t>
            </w:r>
          </w:p>
        </w:tc>
        <w:tc>
          <w:tcPr>
            <w:tcW w:w="9805" w:type="dxa"/>
            <w:gridSpan w:val="3"/>
            <w:tcBorders>
              <w:top w:val="single" w:sz="4" w:space="0" w:color="auto"/>
            </w:tcBorders>
            <w:vAlign w:val="center"/>
          </w:tcPr>
          <w:p w14:paraId="5C9FAF3F" w14:textId="77777777" w:rsidR="00DC5409" w:rsidRPr="00EA56C6" w:rsidRDefault="00DC5409" w:rsidP="00933E69">
            <w:pPr>
              <w:spacing w:line="276" w:lineRule="auto"/>
              <w:rPr>
                <w:rFonts w:ascii="Times New Roman" w:hAnsi="Times New Roman" w:cs="Times New Roman"/>
                <w:i/>
                <w:sz w:val="20"/>
                <w:szCs w:val="20"/>
                <w:lang w:val="lt-LT"/>
              </w:rPr>
            </w:pPr>
          </w:p>
        </w:tc>
      </w:tr>
      <w:tr w:rsidR="00DC5409" w:rsidRPr="00EA56C6" w14:paraId="64CAC07D" w14:textId="77777777" w:rsidTr="00DC5409">
        <w:trPr>
          <w:gridBefore w:val="1"/>
          <w:wBefore w:w="108" w:type="dxa"/>
          <w:trHeight w:val="793"/>
          <w:jc w:val="center"/>
        </w:trPr>
        <w:tc>
          <w:tcPr>
            <w:tcW w:w="2386" w:type="dxa"/>
            <w:vAlign w:val="center"/>
          </w:tcPr>
          <w:p w14:paraId="719CE58C" w14:textId="77777777" w:rsidR="00DC5409" w:rsidRPr="00EA56C6" w:rsidRDefault="00DC5409"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Pažeidimo priežastis</w:t>
            </w:r>
          </w:p>
        </w:tc>
        <w:tc>
          <w:tcPr>
            <w:tcW w:w="9805" w:type="dxa"/>
            <w:gridSpan w:val="3"/>
            <w:vAlign w:val="center"/>
          </w:tcPr>
          <w:p w14:paraId="2B1F2492" w14:textId="77777777" w:rsidR="00DC5409" w:rsidRPr="00EA56C6" w:rsidRDefault="00DC5409" w:rsidP="00933E69">
            <w:pPr>
              <w:spacing w:line="276" w:lineRule="auto"/>
              <w:rPr>
                <w:rFonts w:ascii="Times New Roman" w:hAnsi="Times New Roman" w:cs="Times New Roman"/>
                <w:i/>
                <w:sz w:val="20"/>
                <w:szCs w:val="20"/>
                <w:lang w:val="lt-LT"/>
              </w:rPr>
            </w:pPr>
          </w:p>
        </w:tc>
      </w:tr>
      <w:tr w:rsidR="00DC5409" w:rsidRPr="00EA56C6" w14:paraId="55F9E710" w14:textId="77777777" w:rsidTr="00DC5409">
        <w:trPr>
          <w:gridBefore w:val="1"/>
          <w:wBefore w:w="108" w:type="dxa"/>
          <w:trHeight w:val="793"/>
          <w:jc w:val="center"/>
        </w:trPr>
        <w:tc>
          <w:tcPr>
            <w:tcW w:w="2386" w:type="dxa"/>
            <w:vAlign w:val="center"/>
          </w:tcPr>
          <w:p w14:paraId="5147783D" w14:textId="77777777" w:rsidR="00DC5409" w:rsidRPr="00EA56C6" w:rsidRDefault="00DC5409"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lastRenderedPageBreak/>
              <w:t>Taisomieji veiksmai</w:t>
            </w:r>
          </w:p>
        </w:tc>
        <w:tc>
          <w:tcPr>
            <w:tcW w:w="9805" w:type="dxa"/>
            <w:gridSpan w:val="3"/>
            <w:vAlign w:val="center"/>
          </w:tcPr>
          <w:p w14:paraId="3DDCAD87" w14:textId="77777777" w:rsidR="00DC5409" w:rsidRPr="00EA56C6" w:rsidRDefault="00DC5409" w:rsidP="00933E69">
            <w:pPr>
              <w:spacing w:line="276" w:lineRule="auto"/>
              <w:rPr>
                <w:rFonts w:ascii="Times New Roman" w:hAnsi="Times New Roman" w:cs="Times New Roman"/>
                <w:sz w:val="20"/>
                <w:szCs w:val="20"/>
                <w:lang w:val="lt-LT"/>
              </w:rPr>
            </w:pPr>
          </w:p>
        </w:tc>
      </w:tr>
      <w:tr w:rsidR="00DC5409" w:rsidRPr="00EA56C6" w14:paraId="430CEEB6" w14:textId="77777777" w:rsidTr="00DC5409">
        <w:trPr>
          <w:gridBefore w:val="1"/>
          <w:wBefore w:w="108" w:type="dxa"/>
          <w:trHeight w:val="793"/>
          <w:jc w:val="center"/>
        </w:trPr>
        <w:tc>
          <w:tcPr>
            <w:tcW w:w="2386" w:type="dxa"/>
            <w:tcBorders>
              <w:bottom w:val="single" w:sz="4" w:space="0" w:color="auto"/>
            </w:tcBorders>
            <w:vAlign w:val="center"/>
          </w:tcPr>
          <w:p w14:paraId="6F22348A" w14:textId="77777777" w:rsidR="00DC5409" w:rsidRPr="00EA56C6" w:rsidRDefault="00DC5409"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Kita reikšminga informacija</w:t>
            </w:r>
          </w:p>
        </w:tc>
        <w:tc>
          <w:tcPr>
            <w:tcW w:w="9805" w:type="dxa"/>
            <w:gridSpan w:val="3"/>
            <w:tcBorders>
              <w:bottom w:val="single" w:sz="4" w:space="0" w:color="auto"/>
            </w:tcBorders>
            <w:vAlign w:val="center"/>
          </w:tcPr>
          <w:p w14:paraId="0E468946" w14:textId="77777777" w:rsidR="00DC5409" w:rsidRPr="00EA56C6" w:rsidRDefault="00DC5409" w:rsidP="00933E69">
            <w:pPr>
              <w:spacing w:line="276" w:lineRule="auto"/>
              <w:rPr>
                <w:rFonts w:ascii="Times New Roman" w:hAnsi="Times New Roman" w:cs="Times New Roman"/>
                <w:sz w:val="20"/>
                <w:szCs w:val="20"/>
                <w:lang w:val="lt-LT"/>
              </w:rPr>
            </w:pPr>
          </w:p>
        </w:tc>
      </w:tr>
      <w:tr w:rsidR="00DC5409" w:rsidRPr="00EA56C6" w14:paraId="1D79DDE2" w14:textId="77777777" w:rsidTr="00DC5409">
        <w:trPr>
          <w:trHeight w:val="635"/>
          <w:jc w:val="center"/>
        </w:trPr>
        <w:tc>
          <w:tcPr>
            <w:tcW w:w="4023" w:type="dxa"/>
            <w:gridSpan w:val="3"/>
            <w:tcBorders>
              <w:top w:val="nil"/>
              <w:left w:val="nil"/>
              <w:bottom w:val="nil"/>
              <w:right w:val="nil"/>
            </w:tcBorders>
            <w:vAlign w:val="center"/>
          </w:tcPr>
          <w:p w14:paraId="0FE9838D" w14:textId="77777777" w:rsidR="00DC5409" w:rsidRPr="00EA56C6" w:rsidRDefault="00DC5409" w:rsidP="00933E69">
            <w:pPr>
              <w:spacing w:line="276" w:lineRule="auto"/>
              <w:jc w:val="right"/>
              <w:rPr>
                <w:rFonts w:ascii="Times New Roman" w:hAnsi="Times New Roman" w:cs="Times New Roman"/>
                <w:sz w:val="20"/>
                <w:szCs w:val="20"/>
                <w:lang w:val="lt-LT"/>
              </w:rPr>
            </w:pPr>
          </w:p>
        </w:tc>
        <w:tc>
          <w:tcPr>
            <w:tcW w:w="8276" w:type="dxa"/>
            <w:gridSpan w:val="2"/>
            <w:tcBorders>
              <w:top w:val="nil"/>
              <w:left w:val="nil"/>
              <w:bottom w:val="single" w:sz="4" w:space="0" w:color="auto"/>
              <w:right w:val="nil"/>
            </w:tcBorders>
            <w:vAlign w:val="center"/>
          </w:tcPr>
          <w:p w14:paraId="0C686F13" w14:textId="77777777" w:rsidR="00DC5409" w:rsidRPr="00EA56C6" w:rsidRDefault="00DC5409" w:rsidP="00933E69">
            <w:pPr>
              <w:spacing w:line="276" w:lineRule="auto"/>
              <w:rPr>
                <w:rFonts w:ascii="Times New Roman" w:hAnsi="Times New Roman" w:cs="Times New Roman"/>
                <w:sz w:val="20"/>
                <w:szCs w:val="20"/>
                <w:lang w:val="lt-LT"/>
              </w:rPr>
            </w:pPr>
          </w:p>
        </w:tc>
      </w:tr>
      <w:tr w:rsidR="00DC5409" w:rsidRPr="00EA56C6" w14:paraId="76A7A33E" w14:textId="77777777" w:rsidTr="00DC5409">
        <w:trPr>
          <w:trHeight w:val="635"/>
          <w:jc w:val="center"/>
        </w:trPr>
        <w:tc>
          <w:tcPr>
            <w:tcW w:w="4023" w:type="dxa"/>
            <w:gridSpan w:val="3"/>
            <w:tcBorders>
              <w:top w:val="nil"/>
              <w:left w:val="nil"/>
              <w:bottom w:val="nil"/>
              <w:right w:val="single" w:sz="4" w:space="0" w:color="auto"/>
            </w:tcBorders>
            <w:vAlign w:val="center"/>
          </w:tcPr>
          <w:p w14:paraId="5FE06324" w14:textId="77777777" w:rsidR="00DC5409" w:rsidRPr="00EA56C6" w:rsidRDefault="00DC5409"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Atsakingas asmuo:</w:t>
            </w:r>
          </w:p>
        </w:tc>
        <w:tc>
          <w:tcPr>
            <w:tcW w:w="8276" w:type="dxa"/>
            <w:gridSpan w:val="2"/>
            <w:tcBorders>
              <w:top w:val="single" w:sz="4" w:space="0" w:color="auto"/>
              <w:left w:val="single" w:sz="4" w:space="0" w:color="auto"/>
              <w:bottom w:val="single" w:sz="4" w:space="0" w:color="auto"/>
              <w:right w:val="single" w:sz="4" w:space="0" w:color="auto"/>
            </w:tcBorders>
            <w:vAlign w:val="center"/>
          </w:tcPr>
          <w:p w14:paraId="3E484C65" w14:textId="77777777" w:rsidR="00DC5409" w:rsidRPr="00EA56C6" w:rsidRDefault="00DC5409" w:rsidP="00933E69">
            <w:pPr>
              <w:spacing w:line="276" w:lineRule="auto"/>
              <w:rPr>
                <w:rFonts w:ascii="Times New Roman" w:hAnsi="Times New Roman" w:cs="Times New Roman"/>
                <w:sz w:val="20"/>
                <w:szCs w:val="20"/>
                <w:lang w:val="lt-LT"/>
              </w:rPr>
            </w:pPr>
          </w:p>
        </w:tc>
      </w:tr>
      <w:tr w:rsidR="00DC5409" w:rsidRPr="00EA56C6" w14:paraId="24A54563" w14:textId="77777777" w:rsidTr="00DC5409">
        <w:trPr>
          <w:trHeight w:val="635"/>
          <w:jc w:val="center"/>
        </w:trPr>
        <w:tc>
          <w:tcPr>
            <w:tcW w:w="2494" w:type="dxa"/>
            <w:gridSpan w:val="2"/>
            <w:tcBorders>
              <w:top w:val="nil"/>
              <w:left w:val="nil"/>
              <w:bottom w:val="nil"/>
              <w:right w:val="nil"/>
            </w:tcBorders>
            <w:vAlign w:val="center"/>
          </w:tcPr>
          <w:p w14:paraId="72C5F0E0" w14:textId="77777777" w:rsidR="00DC5409" w:rsidRPr="00EA56C6" w:rsidRDefault="00DC5409" w:rsidP="00933E69">
            <w:pPr>
              <w:spacing w:line="276" w:lineRule="auto"/>
              <w:rPr>
                <w:rFonts w:ascii="Times New Roman" w:hAnsi="Times New Roman" w:cs="Times New Roman"/>
                <w:sz w:val="20"/>
                <w:szCs w:val="20"/>
                <w:lang w:val="lt-LT"/>
              </w:rPr>
            </w:pPr>
          </w:p>
          <w:p w14:paraId="30B7C459" w14:textId="77777777" w:rsidR="00DC5409" w:rsidRPr="00EA56C6" w:rsidRDefault="00DC5409" w:rsidP="00933E69">
            <w:pPr>
              <w:spacing w:line="276" w:lineRule="auto"/>
              <w:rPr>
                <w:rFonts w:ascii="Times New Roman" w:hAnsi="Times New Roman" w:cs="Times New Roman"/>
                <w:sz w:val="20"/>
                <w:szCs w:val="20"/>
                <w:lang w:val="lt-LT"/>
              </w:rPr>
            </w:pPr>
          </w:p>
          <w:p w14:paraId="7A6C8EED" w14:textId="77777777" w:rsidR="00DC5409" w:rsidRPr="00EA56C6" w:rsidRDefault="00DC5409" w:rsidP="00933E69">
            <w:pPr>
              <w:spacing w:line="276" w:lineRule="auto"/>
              <w:rPr>
                <w:rFonts w:ascii="Times New Roman" w:hAnsi="Times New Roman" w:cs="Times New Roman"/>
                <w:sz w:val="20"/>
                <w:szCs w:val="20"/>
                <w:lang w:val="lt-LT"/>
              </w:rPr>
            </w:pPr>
          </w:p>
          <w:p w14:paraId="64E63334" w14:textId="77777777" w:rsidR="00DC5409" w:rsidRPr="00EA56C6" w:rsidRDefault="00DC5409" w:rsidP="00933E69">
            <w:pPr>
              <w:spacing w:line="276" w:lineRule="auto"/>
              <w:rPr>
                <w:rFonts w:ascii="Times New Roman" w:hAnsi="Times New Roman" w:cs="Times New Roman"/>
                <w:sz w:val="20"/>
                <w:szCs w:val="20"/>
                <w:lang w:val="lt-LT"/>
              </w:rPr>
            </w:pPr>
          </w:p>
          <w:p w14:paraId="3EE36E63" w14:textId="77777777" w:rsidR="00DC5409" w:rsidRPr="00EA56C6" w:rsidRDefault="00DC5409" w:rsidP="00933E69">
            <w:pPr>
              <w:spacing w:line="276" w:lineRule="auto"/>
              <w:rPr>
                <w:rFonts w:ascii="Times New Roman" w:hAnsi="Times New Roman" w:cs="Times New Roman"/>
                <w:sz w:val="20"/>
                <w:szCs w:val="20"/>
                <w:lang w:val="lt-LT"/>
              </w:rPr>
            </w:pPr>
          </w:p>
          <w:p w14:paraId="68947D2E" w14:textId="77777777" w:rsidR="00DC5409" w:rsidRPr="00EA56C6" w:rsidRDefault="00DC5409" w:rsidP="00933E69">
            <w:pPr>
              <w:spacing w:line="276" w:lineRule="auto"/>
              <w:rPr>
                <w:rFonts w:ascii="Times New Roman" w:hAnsi="Times New Roman" w:cs="Times New Roman"/>
                <w:sz w:val="20"/>
                <w:szCs w:val="20"/>
                <w:lang w:val="lt-LT"/>
              </w:rPr>
            </w:pPr>
          </w:p>
          <w:p w14:paraId="64FE5D3B" w14:textId="77777777" w:rsidR="00DC5409" w:rsidRPr="00EA56C6" w:rsidRDefault="00DC5409" w:rsidP="00933E69">
            <w:pPr>
              <w:spacing w:line="276" w:lineRule="auto"/>
              <w:rPr>
                <w:rFonts w:ascii="Times New Roman" w:hAnsi="Times New Roman" w:cs="Times New Roman"/>
                <w:sz w:val="20"/>
                <w:szCs w:val="20"/>
                <w:lang w:val="lt-LT"/>
              </w:rPr>
            </w:pPr>
          </w:p>
          <w:p w14:paraId="2536CEBD" w14:textId="77777777" w:rsidR="00DC5409" w:rsidRPr="00EA56C6" w:rsidRDefault="00DC5409" w:rsidP="00933E69">
            <w:pPr>
              <w:spacing w:line="276" w:lineRule="auto"/>
              <w:rPr>
                <w:rFonts w:ascii="Times New Roman" w:hAnsi="Times New Roman" w:cs="Times New Roman"/>
                <w:sz w:val="20"/>
                <w:szCs w:val="20"/>
                <w:lang w:val="lt-LT"/>
              </w:rPr>
            </w:pPr>
          </w:p>
          <w:p w14:paraId="182E7896" w14:textId="77777777" w:rsidR="00DC5409" w:rsidRPr="00EA56C6" w:rsidRDefault="00DC5409" w:rsidP="00933E69">
            <w:pPr>
              <w:spacing w:line="276" w:lineRule="auto"/>
              <w:rPr>
                <w:rFonts w:ascii="Times New Roman" w:hAnsi="Times New Roman" w:cs="Times New Roman"/>
                <w:sz w:val="20"/>
                <w:szCs w:val="20"/>
                <w:lang w:val="lt-LT"/>
              </w:rPr>
            </w:pPr>
          </w:p>
        </w:tc>
        <w:tc>
          <w:tcPr>
            <w:tcW w:w="1529" w:type="dxa"/>
            <w:tcBorders>
              <w:top w:val="nil"/>
              <w:left w:val="nil"/>
              <w:bottom w:val="nil"/>
              <w:right w:val="nil"/>
            </w:tcBorders>
            <w:vAlign w:val="center"/>
          </w:tcPr>
          <w:p w14:paraId="49D4DE18" w14:textId="77777777" w:rsidR="00DC5409" w:rsidRPr="00EA56C6" w:rsidRDefault="00DC5409" w:rsidP="00933E69">
            <w:pPr>
              <w:spacing w:line="276" w:lineRule="auto"/>
              <w:rPr>
                <w:rFonts w:ascii="Times New Roman" w:hAnsi="Times New Roman" w:cs="Times New Roman"/>
                <w:sz w:val="20"/>
                <w:szCs w:val="20"/>
                <w:lang w:val="lt-LT"/>
              </w:rPr>
            </w:pPr>
          </w:p>
        </w:tc>
        <w:tc>
          <w:tcPr>
            <w:tcW w:w="8276" w:type="dxa"/>
            <w:gridSpan w:val="2"/>
            <w:tcBorders>
              <w:top w:val="single" w:sz="4" w:space="0" w:color="auto"/>
              <w:left w:val="nil"/>
              <w:bottom w:val="nil"/>
              <w:right w:val="nil"/>
            </w:tcBorders>
          </w:tcPr>
          <w:p w14:paraId="06592320" w14:textId="77777777" w:rsidR="00DC5409" w:rsidRPr="00EA56C6" w:rsidRDefault="00DC5409" w:rsidP="00DC5409">
            <w:pPr>
              <w:spacing w:line="276" w:lineRule="auto"/>
              <w:jc w:val="center"/>
              <w:rPr>
                <w:rFonts w:ascii="Times New Roman" w:hAnsi="Times New Roman" w:cs="Times New Roman"/>
                <w:sz w:val="20"/>
                <w:szCs w:val="20"/>
                <w:vertAlign w:val="superscript"/>
                <w:lang w:val="lt-LT"/>
              </w:rPr>
            </w:pPr>
            <w:r w:rsidRPr="00EA56C6">
              <w:rPr>
                <w:rFonts w:ascii="Times New Roman" w:hAnsi="Times New Roman" w:cs="Times New Roman"/>
                <w:sz w:val="20"/>
                <w:szCs w:val="20"/>
                <w:vertAlign w:val="superscript"/>
                <w:lang w:val="lt-LT"/>
              </w:rPr>
              <w:t>/Vardas, pavardė, parašas, data/</w:t>
            </w:r>
          </w:p>
        </w:tc>
      </w:tr>
      <w:tr w:rsidR="00DC5409" w:rsidRPr="00EA56C6" w14:paraId="39A37D13" w14:textId="77777777" w:rsidTr="00DC5409">
        <w:trPr>
          <w:gridBefore w:val="1"/>
          <w:wBefore w:w="108" w:type="dxa"/>
          <w:trHeight w:val="635"/>
          <w:jc w:val="center"/>
        </w:trPr>
        <w:tc>
          <w:tcPr>
            <w:tcW w:w="12191" w:type="dxa"/>
            <w:gridSpan w:val="4"/>
            <w:tcBorders>
              <w:top w:val="nil"/>
              <w:left w:val="nil"/>
              <w:bottom w:val="single" w:sz="4" w:space="0" w:color="auto"/>
              <w:right w:val="nil"/>
            </w:tcBorders>
            <w:vAlign w:val="center"/>
          </w:tcPr>
          <w:p w14:paraId="622EA35E"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02E98E37"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4DA8CD7F"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37AD9A0F"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718CB29E"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3CA4F086"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4D43B8AB"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7433CBC2"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2454AC9A"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25D53B20"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3111D82B"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275C0158"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61DA3CED"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6007AFED"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50DC8A0B"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1EB50116"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323E3287"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172535AB" w14:textId="77777777" w:rsidR="00DC5409" w:rsidRPr="00EA56C6" w:rsidRDefault="00DC5409" w:rsidP="00933E69">
            <w:pPr>
              <w:spacing w:line="276" w:lineRule="auto"/>
              <w:jc w:val="center"/>
              <w:rPr>
                <w:rFonts w:ascii="Times New Roman" w:hAnsi="Times New Roman" w:cs="Times New Roman"/>
                <w:b/>
                <w:sz w:val="20"/>
                <w:szCs w:val="20"/>
                <w:lang w:val="lt-LT"/>
              </w:rPr>
            </w:pPr>
            <w:r w:rsidRPr="00EA56C6">
              <w:rPr>
                <w:rFonts w:ascii="Times New Roman" w:hAnsi="Times New Roman" w:cs="Times New Roman"/>
                <w:b/>
                <w:sz w:val="20"/>
                <w:szCs w:val="20"/>
                <w:lang w:val="lt-LT"/>
              </w:rPr>
              <w:lastRenderedPageBreak/>
              <w:t>ĮRAŠO KOREKCIJOS</w:t>
            </w:r>
          </w:p>
          <w:p w14:paraId="0988A5AF" w14:textId="77777777" w:rsidR="00DC5409" w:rsidRPr="00EA56C6" w:rsidRDefault="00DC5409" w:rsidP="00933E69">
            <w:pPr>
              <w:spacing w:line="276" w:lineRule="auto"/>
              <w:jc w:val="center"/>
              <w:rPr>
                <w:rFonts w:ascii="Times New Roman" w:hAnsi="Times New Roman" w:cs="Times New Roman"/>
                <w:b/>
                <w:sz w:val="20"/>
                <w:szCs w:val="20"/>
                <w:lang w:val="lt-LT"/>
              </w:rPr>
            </w:pPr>
          </w:p>
          <w:p w14:paraId="5A48E5C4" w14:textId="77777777" w:rsidR="00DC5409" w:rsidRPr="00EA56C6" w:rsidRDefault="00DC5409" w:rsidP="00933E69">
            <w:pPr>
              <w:spacing w:line="276" w:lineRule="auto"/>
              <w:jc w:val="center"/>
              <w:rPr>
                <w:rFonts w:ascii="Times New Roman" w:hAnsi="Times New Roman" w:cs="Times New Roman"/>
                <w:b/>
                <w:sz w:val="20"/>
                <w:szCs w:val="20"/>
                <w:lang w:val="lt-LT"/>
              </w:rPr>
            </w:pPr>
          </w:p>
        </w:tc>
      </w:tr>
      <w:tr w:rsidR="00DC5409" w:rsidRPr="00EA56C6" w14:paraId="5C271F76" w14:textId="77777777" w:rsidTr="00DC5409">
        <w:trPr>
          <w:gridBefore w:val="1"/>
          <w:wBefore w:w="108" w:type="dxa"/>
          <w:trHeight w:val="635"/>
          <w:jc w:val="center"/>
        </w:trPr>
        <w:tc>
          <w:tcPr>
            <w:tcW w:w="12191" w:type="dxa"/>
            <w:gridSpan w:val="4"/>
            <w:tcBorders>
              <w:top w:val="single" w:sz="4" w:space="0" w:color="auto"/>
              <w:left w:val="single" w:sz="4" w:space="0" w:color="auto"/>
              <w:bottom w:val="single" w:sz="4" w:space="0" w:color="auto"/>
              <w:right w:val="single" w:sz="4" w:space="0" w:color="auto"/>
            </w:tcBorders>
            <w:vAlign w:val="center"/>
          </w:tcPr>
          <w:p w14:paraId="6C3F86E6" w14:textId="77777777" w:rsidR="00DC5409" w:rsidRPr="00EA56C6" w:rsidRDefault="00DC5409" w:rsidP="00933E69">
            <w:pPr>
              <w:spacing w:line="276" w:lineRule="auto"/>
              <w:jc w:val="center"/>
              <w:rPr>
                <w:rFonts w:ascii="Times New Roman" w:hAnsi="Times New Roman" w:cs="Times New Roman"/>
                <w:b/>
                <w:sz w:val="20"/>
                <w:szCs w:val="20"/>
                <w:lang w:val="lt-LT"/>
              </w:rPr>
            </w:pPr>
          </w:p>
        </w:tc>
      </w:tr>
      <w:tr w:rsidR="00DC5409" w:rsidRPr="00EA56C6" w14:paraId="4892A13F" w14:textId="77777777" w:rsidTr="00DC5409">
        <w:trPr>
          <w:gridBefore w:val="1"/>
          <w:wBefore w:w="108" w:type="dxa"/>
          <w:trHeight w:val="635"/>
          <w:jc w:val="center"/>
        </w:trPr>
        <w:tc>
          <w:tcPr>
            <w:tcW w:w="12191" w:type="dxa"/>
            <w:gridSpan w:val="4"/>
            <w:tcBorders>
              <w:top w:val="single" w:sz="4" w:space="0" w:color="auto"/>
              <w:left w:val="single" w:sz="4" w:space="0" w:color="auto"/>
              <w:bottom w:val="single" w:sz="4" w:space="0" w:color="auto"/>
              <w:right w:val="single" w:sz="4" w:space="0" w:color="auto"/>
            </w:tcBorders>
            <w:vAlign w:val="center"/>
          </w:tcPr>
          <w:p w14:paraId="5E178D3F" w14:textId="77777777" w:rsidR="00DC5409" w:rsidRPr="00EA56C6" w:rsidRDefault="00DC5409" w:rsidP="00933E69">
            <w:pPr>
              <w:spacing w:line="276" w:lineRule="auto"/>
              <w:jc w:val="center"/>
              <w:rPr>
                <w:rFonts w:ascii="Times New Roman" w:hAnsi="Times New Roman" w:cs="Times New Roman"/>
                <w:b/>
                <w:sz w:val="20"/>
                <w:szCs w:val="20"/>
                <w:lang w:val="lt-LT"/>
              </w:rPr>
            </w:pPr>
          </w:p>
        </w:tc>
      </w:tr>
      <w:tr w:rsidR="00DC5409" w:rsidRPr="00EA56C6" w14:paraId="15B48E20" w14:textId="77777777" w:rsidTr="00DC5409">
        <w:trPr>
          <w:gridBefore w:val="1"/>
          <w:wBefore w:w="108" w:type="dxa"/>
          <w:trHeight w:val="635"/>
          <w:jc w:val="center"/>
        </w:trPr>
        <w:tc>
          <w:tcPr>
            <w:tcW w:w="12191" w:type="dxa"/>
            <w:gridSpan w:val="4"/>
            <w:tcBorders>
              <w:top w:val="single" w:sz="4" w:space="0" w:color="auto"/>
              <w:left w:val="single" w:sz="4" w:space="0" w:color="auto"/>
              <w:bottom w:val="single" w:sz="4" w:space="0" w:color="auto"/>
              <w:right w:val="single" w:sz="4" w:space="0" w:color="auto"/>
            </w:tcBorders>
            <w:vAlign w:val="center"/>
          </w:tcPr>
          <w:p w14:paraId="1E4344D6" w14:textId="77777777" w:rsidR="00DC5409" w:rsidRPr="00EA56C6" w:rsidRDefault="00DC5409" w:rsidP="00933E69">
            <w:pPr>
              <w:spacing w:line="276" w:lineRule="auto"/>
              <w:jc w:val="center"/>
              <w:rPr>
                <w:rFonts w:ascii="Times New Roman" w:hAnsi="Times New Roman" w:cs="Times New Roman"/>
                <w:b/>
                <w:sz w:val="20"/>
                <w:szCs w:val="20"/>
                <w:lang w:val="lt-LT"/>
              </w:rPr>
            </w:pPr>
          </w:p>
        </w:tc>
      </w:tr>
      <w:tr w:rsidR="00DC5409" w:rsidRPr="00EA56C6" w14:paraId="62BAC244" w14:textId="77777777" w:rsidTr="00DC5409">
        <w:trPr>
          <w:gridBefore w:val="1"/>
          <w:wBefore w:w="108" w:type="dxa"/>
          <w:trHeight w:val="635"/>
          <w:jc w:val="center"/>
        </w:trPr>
        <w:tc>
          <w:tcPr>
            <w:tcW w:w="12191" w:type="dxa"/>
            <w:gridSpan w:val="4"/>
            <w:tcBorders>
              <w:top w:val="single" w:sz="4" w:space="0" w:color="auto"/>
              <w:left w:val="nil"/>
              <w:bottom w:val="single" w:sz="4" w:space="0" w:color="auto"/>
              <w:right w:val="nil"/>
            </w:tcBorders>
            <w:vAlign w:val="center"/>
          </w:tcPr>
          <w:p w14:paraId="558B7956" w14:textId="77777777" w:rsidR="00DC5409" w:rsidRPr="00EA56C6" w:rsidRDefault="00DC5409" w:rsidP="00933E69">
            <w:pPr>
              <w:spacing w:line="276" w:lineRule="auto"/>
              <w:jc w:val="center"/>
              <w:rPr>
                <w:rFonts w:ascii="Times New Roman" w:hAnsi="Times New Roman" w:cs="Times New Roman"/>
                <w:b/>
                <w:sz w:val="20"/>
                <w:szCs w:val="20"/>
                <w:lang w:val="lt-LT"/>
              </w:rPr>
            </w:pPr>
          </w:p>
        </w:tc>
      </w:tr>
      <w:tr w:rsidR="00DC5409" w:rsidRPr="00EA56C6" w14:paraId="50DDFE8D" w14:textId="77777777" w:rsidTr="00DC5409">
        <w:trPr>
          <w:gridBefore w:val="1"/>
          <w:wBefore w:w="108" w:type="dxa"/>
          <w:trHeight w:val="635"/>
          <w:jc w:val="center"/>
        </w:trPr>
        <w:tc>
          <w:tcPr>
            <w:tcW w:w="2386" w:type="dxa"/>
            <w:tcBorders>
              <w:top w:val="single" w:sz="4" w:space="0" w:color="auto"/>
            </w:tcBorders>
            <w:vAlign w:val="center"/>
          </w:tcPr>
          <w:p w14:paraId="500218D2" w14:textId="77777777" w:rsidR="00DC5409" w:rsidRPr="00EA56C6" w:rsidRDefault="00DC5409" w:rsidP="00933E69">
            <w:pPr>
              <w:spacing w:line="276" w:lineRule="auto"/>
              <w:rPr>
                <w:rFonts w:ascii="Times New Roman" w:hAnsi="Times New Roman" w:cs="Times New Roman"/>
                <w:sz w:val="20"/>
                <w:szCs w:val="20"/>
                <w:lang w:val="lt-LT"/>
              </w:rPr>
            </w:pPr>
            <w:r w:rsidRPr="00EA56C6">
              <w:rPr>
                <w:rFonts w:ascii="Times New Roman" w:hAnsi="Times New Roman" w:cs="Times New Roman"/>
                <w:sz w:val="20"/>
                <w:szCs w:val="20"/>
                <w:lang w:val="lt-LT"/>
              </w:rPr>
              <w:t>Data:</w:t>
            </w:r>
          </w:p>
        </w:tc>
        <w:tc>
          <w:tcPr>
            <w:tcW w:w="1529" w:type="dxa"/>
            <w:vMerge w:val="restart"/>
            <w:tcBorders>
              <w:top w:val="single" w:sz="4" w:space="0" w:color="auto"/>
            </w:tcBorders>
          </w:tcPr>
          <w:p w14:paraId="7B7EFEBC" w14:textId="77777777" w:rsidR="00DC5409" w:rsidRPr="00EA56C6" w:rsidRDefault="00DC5409"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Korekcijų turinys:</w:t>
            </w:r>
          </w:p>
        </w:tc>
        <w:tc>
          <w:tcPr>
            <w:tcW w:w="8276" w:type="dxa"/>
            <w:gridSpan w:val="2"/>
            <w:vMerge w:val="restart"/>
            <w:tcBorders>
              <w:top w:val="single" w:sz="4" w:space="0" w:color="auto"/>
            </w:tcBorders>
            <w:vAlign w:val="center"/>
          </w:tcPr>
          <w:p w14:paraId="51FF7951" w14:textId="77777777" w:rsidR="00DC5409" w:rsidRPr="00EA56C6" w:rsidRDefault="00DC5409" w:rsidP="00933E69">
            <w:pPr>
              <w:spacing w:line="276" w:lineRule="auto"/>
              <w:rPr>
                <w:rFonts w:ascii="Times New Roman" w:hAnsi="Times New Roman" w:cs="Times New Roman"/>
                <w:sz w:val="20"/>
                <w:szCs w:val="20"/>
                <w:lang w:val="lt-LT"/>
              </w:rPr>
            </w:pPr>
          </w:p>
        </w:tc>
      </w:tr>
      <w:tr w:rsidR="00DC5409" w:rsidRPr="00EA56C6" w14:paraId="7B8D4C99" w14:textId="77777777" w:rsidTr="00DC5409">
        <w:trPr>
          <w:gridBefore w:val="1"/>
          <w:wBefore w:w="108" w:type="dxa"/>
          <w:trHeight w:val="635"/>
          <w:jc w:val="center"/>
        </w:trPr>
        <w:tc>
          <w:tcPr>
            <w:tcW w:w="2386" w:type="dxa"/>
            <w:tcBorders>
              <w:bottom w:val="single" w:sz="4" w:space="0" w:color="auto"/>
            </w:tcBorders>
            <w:vAlign w:val="center"/>
          </w:tcPr>
          <w:p w14:paraId="6F7B572A" w14:textId="77777777" w:rsidR="00DC5409" w:rsidRPr="00EA56C6" w:rsidRDefault="00DC5409" w:rsidP="00933E69">
            <w:pPr>
              <w:spacing w:line="276" w:lineRule="auto"/>
              <w:rPr>
                <w:rFonts w:ascii="Times New Roman" w:hAnsi="Times New Roman" w:cs="Times New Roman"/>
                <w:sz w:val="20"/>
                <w:szCs w:val="20"/>
                <w:lang w:val="lt-LT"/>
              </w:rPr>
            </w:pPr>
          </w:p>
        </w:tc>
        <w:tc>
          <w:tcPr>
            <w:tcW w:w="1529" w:type="dxa"/>
            <w:vMerge/>
            <w:tcBorders>
              <w:bottom w:val="single" w:sz="4" w:space="0" w:color="auto"/>
            </w:tcBorders>
            <w:vAlign w:val="center"/>
          </w:tcPr>
          <w:p w14:paraId="69CBCE55" w14:textId="77777777" w:rsidR="00DC5409" w:rsidRPr="00EA56C6" w:rsidRDefault="00DC5409" w:rsidP="00933E69">
            <w:pPr>
              <w:spacing w:line="276" w:lineRule="auto"/>
              <w:rPr>
                <w:rFonts w:ascii="Times New Roman" w:hAnsi="Times New Roman" w:cs="Times New Roman"/>
                <w:sz w:val="20"/>
                <w:szCs w:val="20"/>
                <w:lang w:val="lt-LT"/>
              </w:rPr>
            </w:pPr>
          </w:p>
        </w:tc>
        <w:tc>
          <w:tcPr>
            <w:tcW w:w="8276" w:type="dxa"/>
            <w:gridSpan w:val="2"/>
            <w:vMerge/>
            <w:tcBorders>
              <w:bottom w:val="single" w:sz="4" w:space="0" w:color="auto"/>
            </w:tcBorders>
            <w:vAlign w:val="center"/>
          </w:tcPr>
          <w:p w14:paraId="4AB77842" w14:textId="77777777" w:rsidR="00DC5409" w:rsidRPr="00EA56C6" w:rsidRDefault="00DC5409" w:rsidP="00933E69">
            <w:pPr>
              <w:spacing w:line="276" w:lineRule="auto"/>
              <w:rPr>
                <w:rFonts w:ascii="Times New Roman" w:hAnsi="Times New Roman" w:cs="Times New Roman"/>
                <w:sz w:val="20"/>
                <w:szCs w:val="20"/>
                <w:lang w:val="lt-LT"/>
              </w:rPr>
            </w:pPr>
          </w:p>
        </w:tc>
      </w:tr>
      <w:tr w:rsidR="00DC5409" w:rsidRPr="00EA56C6" w14:paraId="50425A7F" w14:textId="77777777" w:rsidTr="00DC5409">
        <w:trPr>
          <w:gridBefore w:val="1"/>
          <w:wBefore w:w="108" w:type="dxa"/>
          <w:trHeight w:val="635"/>
          <w:jc w:val="center"/>
        </w:trPr>
        <w:tc>
          <w:tcPr>
            <w:tcW w:w="12191" w:type="dxa"/>
            <w:gridSpan w:val="4"/>
            <w:tcBorders>
              <w:top w:val="single" w:sz="4" w:space="0" w:color="auto"/>
              <w:left w:val="nil"/>
              <w:bottom w:val="nil"/>
              <w:right w:val="nil"/>
            </w:tcBorders>
            <w:vAlign w:val="center"/>
          </w:tcPr>
          <w:p w14:paraId="76C07480" w14:textId="77777777" w:rsidR="00DC5409" w:rsidRPr="00EA56C6" w:rsidRDefault="00DC5409" w:rsidP="00933E69">
            <w:pPr>
              <w:spacing w:line="276" w:lineRule="auto"/>
              <w:rPr>
                <w:rFonts w:ascii="Times New Roman" w:hAnsi="Times New Roman" w:cs="Times New Roman"/>
                <w:sz w:val="20"/>
                <w:szCs w:val="20"/>
                <w:lang w:val="lt-LT"/>
              </w:rPr>
            </w:pPr>
          </w:p>
        </w:tc>
      </w:tr>
      <w:tr w:rsidR="00DC5409" w:rsidRPr="00EA56C6" w14:paraId="17B87819" w14:textId="77777777" w:rsidTr="00DC5409">
        <w:trPr>
          <w:gridBefore w:val="1"/>
          <w:wBefore w:w="108" w:type="dxa"/>
          <w:trHeight w:val="635"/>
          <w:jc w:val="center"/>
        </w:trPr>
        <w:tc>
          <w:tcPr>
            <w:tcW w:w="3915" w:type="dxa"/>
            <w:gridSpan w:val="2"/>
            <w:tcBorders>
              <w:top w:val="nil"/>
              <w:left w:val="nil"/>
              <w:bottom w:val="nil"/>
              <w:right w:val="single" w:sz="4" w:space="0" w:color="auto"/>
            </w:tcBorders>
            <w:vAlign w:val="center"/>
          </w:tcPr>
          <w:p w14:paraId="1C9687B1" w14:textId="77777777" w:rsidR="00DC5409" w:rsidRPr="00EA56C6" w:rsidRDefault="00DC5409" w:rsidP="00933E69">
            <w:pPr>
              <w:spacing w:line="276" w:lineRule="auto"/>
              <w:jc w:val="right"/>
              <w:rPr>
                <w:rFonts w:ascii="Times New Roman" w:hAnsi="Times New Roman" w:cs="Times New Roman"/>
                <w:sz w:val="20"/>
                <w:szCs w:val="20"/>
                <w:lang w:val="lt-LT"/>
              </w:rPr>
            </w:pPr>
            <w:r w:rsidRPr="00EA56C6">
              <w:rPr>
                <w:rFonts w:ascii="Times New Roman" w:hAnsi="Times New Roman" w:cs="Times New Roman"/>
                <w:sz w:val="20"/>
                <w:szCs w:val="20"/>
                <w:lang w:val="lt-LT"/>
              </w:rPr>
              <w:t>Atsakingas asmuo:</w:t>
            </w:r>
          </w:p>
        </w:tc>
        <w:tc>
          <w:tcPr>
            <w:tcW w:w="8276" w:type="dxa"/>
            <w:gridSpan w:val="2"/>
            <w:tcBorders>
              <w:top w:val="single" w:sz="4" w:space="0" w:color="auto"/>
              <w:left w:val="single" w:sz="4" w:space="0" w:color="auto"/>
              <w:bottom w:val="single" w:sz="4" w:space="0" w:color="auto"/>
              <w:right w:val="single" w:sz="4" w:space="0" w:color="auto"/>
            </w:tcBorders>
            <w:vAlign w:val="center"/>
          </w:tcPr>
          <w:p w14:paraId="55E044B3" w14:textId="77777777" w:rsidR="00DC5409" w:rsidRPr="00EA56C6" w:rsidRDefault="00DC5409" w:rsidP="00933E69">
            <w:pPr>
              <w:spacing w:line="276" w:lineRule="auto"/>
              <w:rPr>
                <w:rFonts w:ascii="Times New Roman" w:hAnsi="Times New Roman" w:cs="Times New Roman"/>
                <w:sz w:val="20"/>
                <w:szCs w:val="20"/>
                <w:lang w:val="lt-LT"/>
              </w:rPr>
            </w:pPr>
          </w:p>
        </w:tc>
      </w:tr>
      <w:tr w:rsidR="00DC5409" w:rsidRPr="00EA56C6" w14:paraId="0E598255" w14:textId="77777777" w:rsidTr="00DC5409">
        <w:trPr>
          <w:gridBefore w:val="1"/>
          <w:wBefore w:w="108" w:type="dxa"/>
          <w:trHeight w:val="635"/>
          <w:jc w:val="center"/>
        </w:trPr>
        <w:tc>
          <w:tcPr>
            <w:tcW w:w="2386" w:type="dxa"/>
            <w:tcBorders>
              <w:top w:val="nil"/>
              <w:left w:val="nil"/>
              <w:bottom w:val="nil"/>
              <w:right w:val="nil"/>
            </w:tcBorders>
            <w:vAlign w:val="center"/>
          </w:tcPr>
          <w:p w14:paraId="1AE40E3B" w14:textId="77777777" w:rsidR="00DC5409" w:rsidRPr="00EA56C6" w:rsidRDefault="00DC5409" w:rsidP="00933E69">
            <w:pPr>
              <w:spacing w:line="276" w:lineRule="auto"/>
              <w:rPr>
                <w:rFonts w:ascii="Times New Roman" w:hAnsi="Times New Roman" w:cs="Times New Roman"/>
                <w:sz w:val="20"/>
                <w:szCs w:val="20"/>
                <w:lang w:val="lt-LT"/>
              </w:rPr>
            </w:pPr>
          </w:p>
        </w:tc>
        <w:tc>
          <w:tcPr>
            <w:tcW w:w="1529" w:type="dxa"/>
            <w:tcBorders>
              <w:top w:val="nil"/>
              <w:left w:val="nil"/>
              <w:bottom w:val="nil"/>
              <w:right w:val="nil"/>
            </w:tcBorders>
            <w:vAlign w:val="center"/>
          </w:tcPr>
          <w:p w14:paraId="3A02BB49" w14:textId="77777777" w:rsidR="00DC5409" w:rsidRPr="00EA56C6" w:rsidRDefault="00DC5409" w:rsidP="00933E69">
            <w:pPr>
              <w:spacing w:line="276" w:lineRule="auto"/>
              <w:rPr>
                <w:rFonts w:ascii="Times New Roman" w:hAnsi="Times New Roman" w:cs="Times New Roman"/>
                <w:sz w:val="20"/>
                <w:szCs w:val="20"/>
                <w:lang w:val="lt-LT"/>
              </w:rPr>
            </w:pPr>
          </w:p>
        </w:tc>
        <w:tc>
          <w:tcPr>
            <w:tcW w:w="8276" w:type="dxa"/>
            <w:gridSpan w:val="2"/>
            <w:tcBorders>
              <w:top w:val="single" w:sz="4" w:space="0" w:color="auto"/>
              <w:left w:val="nil"/>
              <w:bottom w:val="nil"/>
              <w:right w:val="nil"/>
            </w:tcBorders>
            <w:vAlign w:val="center"/>
          </w:tcPr>
          <w:p w14:paraId="15D7AECC" w14:textId="77777777" w:rsidR="00DC5409" w:rsidRPr="00EA56C6" w:rsidRDefault="00DC5409" w:rsidP="00933E69">
            <w:pPr>
              <w:spacing w:line="276" w:lineRule="auto"/>
              <w:jc w:val="center"/>
              <w:rPr>
                <w:rFonts w:ascii="Times New Roman" w:hAnsi="Times New Roman" w:cs="Times New Roman"/>
                <w:sz w:val="20"/>
                <w:szCs w:val="20"/>
                <w:vertAlign w:val="superscript"/>
                <w:lang w:val="lt-LT"/>
              </w:rPr>
            </w:pPr>
            <w:r w:rsidRPr="00EA56C6">
              <w:rPr>
                <w:rFonts w:ascii="Times New Roman" w:hAnsi="Times New Roman" w:cs="Times New Roman"/>
                <w:sz w:val="20"/>
                <w:szCs w:val="20"/>
                <w:vertAlign w:val="superscript"/>
                <w:lang w:val="lt-LT"/>
              </w:rPr>
              <w:t>/Vardas, pavardė, parašas, data/</w:t>
            </w:r>
          </w:p>
        </w:tc>
      </w:tr>
    </w:tbl>
    <w:p w14:paraId="73B7470D" w14:textId="77777777" w:rsidR="00EA55E9" w:rsidRPr="00EA56C6" w:rsidRDefault="00EA55E9" w:rsidP="00EA55E9">
      <w:pPr>
        <w:rPr>
          <w:rFonts w:ascii="Times New Roman" w:hAnsi="Times New Roman" w:cs="Times New Roman"/>
          <w:lang w:val="lt-LT"/>
        </w:rPr>
      </w:pPr>
    </w:p>
    <w:p w14:paraId="4A942227" w14:textId="77777777" w:rsidR="00EA55E9" w:rsidRPr="00EA56C6" w:rsidRDefault="00EA55E9" w:rsidP="00EA55E9">
      <w:pPr>
        <w:rPr>
          <w:rFonts w:ascii="Times New Roman" w:hAnsi="Times New Roman" w:cs="Times New Roman"/>
          <w:lang w:val="lt-LT"/>
        </w:rPr>
      </w:pPr>
    </w:p>
    <w:p w14:paraId="0ED62633" w14:textId="77777777" w:rsidR="00EA55E9" w:rsidRPr="00EA56C6" w:rsidRDefault="00EA55E9" w:rsidP="00EA55E9">
      <w:pPr>
        <w:rPr>
          <w:rFonts w:ascii="Times New Roman" w:hAnsi="Times New Roman" w:cs="Times New Roman"/>
          <w:lang w:val="lt-LT"/>
        </w:rPr>
      </w:pPr>
    </w:p>
    <w:p w14:paraId="425F67DE" w14:textId="77777777" w:rsidR="00EA55E9" w:rsidRPr="00EA56C6" w:rsidRDefault="00EA55E9" w:rsidP="00EA55E9">
      <w:pPr>
        <w:rPr>
          <w:rFonts w:ascii="Times New Roman" w:hAnsi="Times New Roman" w:cs="Times New Roman"/>
          <w:lang w:val="lt-LT"/>
        </w:rPr>
      </w:pPr>
    </w:p>
    <w:p w14:paraId="58207127" w14:textId="77777777" w:rsidR="00EA55E9" w:rsidRPr="00EA56C6" w:rsidRDefault="00EA55E9" w:rsidP="00EA55E9">
      <w:pPr>
        <w:rPr>
          <w:rFonts w:ascii="Times New Roman" w:hAnsi="Times New Roman" w:cs="Times New Roman"/>
          <w:lang w:val="lt-LT"/>
        </w:rPr>
      </w:pPr>
    </w:p>
    <w:p w14:paraId="3333675F" w14:textId="77777777" w:rsidR="00EA55E9" w:rsidRPr="00EA56C6" w:rsidRDefault="00EA55E9" w:rsidP="00796D29">
      <w:pPr>
        <w:rPr>
          <w:rFonts w:ascii="Times New Roman" w:hAnsi="Times New Roman" w:cs="Times New Roman"/>
          <w:lang w:val="lt-LT"/>
        </w:rPr>
      </w:pPr>
    </w:p>
    <w:p w14:paraId="2816CF63" w14:textId="77777777" w:rsidR="00EA55E9" w:rsidRPr="00EA56C6" w:rsidRDefault="00EA55E9" w:rsidP="00796D29">
      <w:pPr>
        <w:rPr>
          <w:rFonts w:ascii="Times New Roman" w:hAnsi="Times New Roman" w:cs="Times New Roman"/>
          <w:lang w:val="lt-LT"/>
        </w:rPr>
      </w:pPr>
    </w:p>
    <w:sectPr w:rsidR="00EA55E9" w:rsidRPr="00EA56C6" w:rsidSect="00621D88">
      <w:pgSz w:w="15840" w:h="12240" w:orient="landscape"/>
      <w:pgMar w:top="1077" w:right="1440" w:bottom="10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067CF" w14:textId="77777777" w:rsidR="00B10AF7" w:rsidRDefault="00B10AF7" w:rsidP="00F7103A">
      <w:pPr>
        <w:spacing w:after="0" w:line="240" w:lineRule="auto"/>
      </w:pPr>
      <w:r>
        <w:separator/>
      </w:r>
    </w:p>
  </w:endnote>
  <w:endnote w:type="continuationSeparator" w:id="0">
    <w:p w14:paraId="657A1867" w14:textId="77777777" w:rsidR="00B10AF7" w:rsidRDefault="00B10AF7" w:rsidP="00F71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107152642"/>
      <w:docPartObj>
        <w:docPartGallery w:val="Page Numbers (Bottom of Page)"/>
        <w:docPartUnique/>
      </w:docPartObj>
    </w:sdtPr>
    <w:sdtEndPr>
      <w:rPr>
        <w:noProof/>
      </w:rPr>
    </w:sdtEndPr>
    <w:sdtContent>
      <w:p w14:paraId="7A594802" w14:textId="1BB0F313" w:rsidR="00A71115" w:rsidRPr="00A71115" w:rsidRDefault="00A71115">
        <w:pPr>
          <w:pStyle w:val="Porat"/>
          <w:jc w:val="center"/>
          <w:rPr>
            <w:rFonts w:ascii="Times New Roman" w:hAnsi="Times New Roman" w:cs="Times New Roman"/>
          </w:rPr>
        </w:pPr>
        <w:r w:rsidRPr="00A71115">
          <w:rPr>
            <w:rFonts w:ascii="Times New Roman" w:hAnsi="Times New Roman" w:cs="Times New Roman"/>
          </w:rPr>
          <w:fldChar w:fldCharType="begin"/>
        </w:r>
        <w:r w:rsidRPr="00A71115">
          <w:rPr>
            <w:rFonts w:ascii="Times New Roman" w:hAnsi="Times New Roman" w:cs="Times New Roman"/>
          </w:rPr>
          <w:instrText xml:space="preserve"> PAGE   \* MERGEFORMAT </w:instrText>
        </w:r>
        <w:r w:rsidRPr="00A71115">
          <w:rPr>
            <w:rFonts w:ascii="Times New Roman" w:hAnsi="Times New Roman" w:cs="Times New Roman"/>
          </w:rPr>
          <w:fldChar w:fldCharType="separate"/>
        </w:r>
        <w:r w:rsidRPr="00A71115">
          <w:rPr>
            <w:rFonts w:ascii="Times New Roman" w:hAnsi="Times New Roman" w:cs="Times New Roman"/>
            <w:noProof/>
          </w:rPr>
          <w:t>2</w:t>
        </w:r>
        <w:r w:rsidRPr="00A71115">
          <w:rPr>
            <w:rFonts w:ascii="Times New Roman" w:hAnsi="Times New Roman" w:cs="Times New Roman"/>
            <w:noProof/>
          </w:rPr>
          <w:fldChar w:fldCharType="end"/>
        </w:r>
      </w:p>
    </w:sdtContent>
  </w:sdt>
  <w:p w14:paraId="4D7AFACC" w14:textId="77777777" w:rsidR="00A71115" w:rsidRDefault="00A711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DB62E" w14:textId="77777777" w:rsidR="00B10AF7" w:rsidRDefault="00B10AF7" w:rsidP="00F7103A">
      <w:pPr>
        <w:spacing w:after="0" w:line="240" w:lineRule="auto"/>
      </w:pPr>
      <w:r>
        <w:separator/>
      </w:r>
    </w:p>
  </w:footnote>
  <w:footnote w:type="continuationSeparator" w:id="0">
    <w:p w14:paraId="08AE65A0" w14:textId="77777777" w:rsidR="00B10AF7" w:rsidRDefault="00B10AF7" w:rsidP="00F710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297C"/>
    <w:multiLevelType w:val="multilevel"/>
    <w:tmpl w:val="6C62783A"/>
    <w:lvl w:ilvl="0">
      <w:start w:val="1"/>
      <w:numFmt w:val="decimal"/>
      <w:pStyle w:val="ARSAprastastekstas"/>
      <w:lvlText w:val="%1.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1C1758"/>
    <w:multiLevelType w:val="hybridMultilevel"/>
    <w:tmpl w:val="37E83D4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6E2179"/>
    <w:multiLevelType w:val="hybridMultilevel"/>
    <w:tmpl w:val="02C49B66"/>
    <w:lvl w:ilvl="0" w:tplc="4E740D6C">
      <w:start w:val="1"/>
      <w:numFmt w:val="upperRoman"/>
      <w:pStyle w:val="Antrat2"/>
      <w:lvlText w:val="%1 SKYRIUS"/>
      <w:lvlJc w:val="center"/>
      <w:pPr>
        <w:ind w:left="6031"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3183228C"/>
    <w:multiLevelType w:val="multilevel"/>
    <w:tmpl w:val="917609B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D3F785E"/>
    <w:multiLevelType w:val="multilevel"/>
    <w:tmpl w:val="917609B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F242C65"/>
    <w:multiLevelType w:val="multilevel"/>
    <w:tmpl w:val="D21E8932"/>
    <w:lvl w:ilvl="0">
      <w:start w:val="1"/>
      <w:numFmt w:val="decimal"/>
      <w:lvlText w:val="%1."/>
      <w:lvlJc w:val="left"/>
      <w:pPr>
        <w:tabs>
          <w:tab w:val="num" w:pos="709"/>
        </w:tabs>
        <w:ind w:left="709" w:hanging="709"/>
      </w:pPr>
      <w:rPr>
        <w:rFonts w:hint="default"/>
        <w:b w:val="0"/>
        <w:caps/>
        <w:smallCaps w:val="0"/>
        <w:sz w:val="24"/>
        <w:szCs w:val="24"/>
      </w:rPr>
    </w:lvl>
    <w:lvl w:ilvl="1">
      <w:start w:val="1"/>
      <w:numFmt w:val="decimal"/>
      <w:lvlText w:val="1.%2."/>
      <w:lvlJc w:val="left"/>
      <w:pPr>
        <w:tabs>
          <w:tab w:val="num" w:pos="709"/>
        </w:tabs>
        <w:ind w:left="709" w:hanging="709"/>
      </w:pPr>
      <w:rPr>
        <w:rFonts w:hint="default"/>
        <w:b w:val="0"/>
        <w:color w:val="auto"/>
        <w:sz w:val="20"/>
        <w:szCs w:val="20"/>
      </w:rPr>
    </w:lvl>
    <w:lvl w:ilvl="2">
      <w:start w:val="1"/>
      <w:numFmt w:val="decimal"/>
      <w:lvlText w:val="1.%2.%3."/>
      <w:lvlJc w:val="left"/>
      <w:pPr>
        <w:tabs>
          <w:tab w:val="num" w:pos="709"/>
        </w:tabs>
        <w:ind w:left="709" w:hanging="709"/>
      </w:pPr>
      <w:rPr>
        <w:rFonts w:hint="default"/>
        <w:b w:val="0"/>
        <w:sz w:val="20"/>
      </w:rPr>
    </w:lvl>
    <w:lvl w:ilvl="3">
      <w:start w:val="1"/>
      <w:numFmt w:val="lowerLetter"/>
      <w:lvlText w:val="(%4)"/>
      <w:lvlJc w:val="left"/>
      <w:pPr>
        <w:tabs>
          <w:tab w:val="num" w:pos="714"/>
        </w:tabs>
        <w:ind w:left="1418" w:hanging="709"/>
      </w:pPr>
      <w:rPr>
        <w:rFonts w:hint="default"/>
        <w:sz w:val="20"/>
      </w:rPr>
    </w:lvl>
    <w:lvl w:ilvl="4">
      <w:start w:val="1"/>
      <w:numFmt w:val="lowerRoman"/>
      <w:lvlText w:val="(%5)"/>
      <w:lvlJc w:val="left"/>
      <w:pPr>
        <w:tabs>
          <w:tab w:val="num" w:pos="1418"/>
        </w:tabs>
        <w:ind w:left="2126" w:hanging="708"/>
      </w:pPr>
      <w:rPr>
        <w:rFonts w:hint="default"/>
        <w:sz w:val="20"/>
      </w:rPr>
    </w:lvl>
    <w:lvl w:ilvl="5">
      <w:start w:val="1"/>
      <w:numFmt w:val="decimal"/>
      <w:lvlText w:val="%1.%2.%3.%4.%5.%6."/>
      <w:lvlJc w:val="left"/>
      <w:pPr>
        <w:tabs>
          <w:tab w:val="num" w:pos="709"/>
        </w:tabs>
        <w:ind w:left="357" w:hanging="357"/>
      </w:pPr>
      <w:rPr>
        <w:rFonts w:hint="default"/>
        <w:sz w:val="20"/>
      </w:rPr>
    </w:lvl>
    <w:lvl w:ilvl="6">
      <w:start w:val="1"/>
      <w:numFmt w:val="decimal"/>
      <w:lvlText w:val="%1.%2.%3.%4.%5.%6.%7."/>
      <w:lvlJc w:val="left"/>
      <w:pPr>
        <w:tabs>
          <w:tab w:val="num" w:pos="709"/>
        </w:tabs>
        <w:ind w:left="357" w:hanging="357"/>
      </w:pPr>
      <w:rPr>
        <w:rFonts w:hint="default"/>
        <w:sz w:val="20"/>
      </w:rPr>
    </w:lvl>
    <w:lvl w:ilvl="7">
      <w:start w:val="1"/>
      <w:numFmt w:val="decimal"/>
      <w:lvlText w:val="%1.%2.%3.%4.%5.%6.%7.%8."/>
      <w:lvlJc w:val="left"/>
      <w:pPr>
        <w:tabs>
          <w:tab w:val="num" w:pos="709"/>
        </w:tabs>
        <w:ind w:left="357" w:hanging="357"/>
      </w:pPr>
      <w:rPr>
        <w:rFonts w:hint="default"/>
        <w:sz w:val="20"/>
      </w:rPr>
    </w:lvl>
    <w:lvl w:ilvl="8">
      <w:start w:val="1"/>
      <w:numFmt w:val="decimal"/>
      <w:lvlText w:val="%1.%2.%3.%4.%5.%6.%7.%8.%9."/>
      <w:lvlJc w:val="left"/>
      <w:pPr>
        <w:tabs>
          <w:tab w:val="num" w:pos="709"/>
        </w:tabs>
        <w:ind w:left="357" w:hanging="357"/>
      </w:pPr>
      <w:rPr>
        <w:rFonts w:hint="default"/>
        <w:sz w:val="20"/>
      </w:rPr>
    </w:lvl>
  </w:abstractNum>
  <w:abstractNum w:abstractNumId="6" w15:restartNumberingAfterBreak="0">
    <w:nsid w:val="708F71C8"/>
    <w:multiLevelType w:val="hybridMultilevel"/>
    <w:tmpl w:val="8DEAEF4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786E5792"/>
    <w:multiLevelType w:val="multilevel"/>
    <w:tmpl w:val="67C687F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0D70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770733">
    <w:abstractNumId w:val="5"/>
  </w:num>
  <w:num w:numId="2" w16cid:durableId="9527834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4705917">
    <w:abstractNumId w:val="2"/>
  </w:num>
  <w:num w:numId="4" w16cid:durableId="1714845980">
    <w:abstractNumId w:val="0"/>
  </w:num>
  <w:num w:numId="5" w16cid:durableId="12207484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2604960">
    <w:abstractNumId w:val="1"/>
  </w:num>
  <w:num w:numId="7" w16cid:durableId="334309757">
    <w:abstractNumId w:val="3"/>
  </w:num>
  <w:num w:numId="8" w16cid:durableId="1278486178">
    <w:abstractNumId w:val="4"/>
  </w:num>
  <w:num w:numId="9" w16cid:durableId="1387339450">
    <w:abstractNumId w:val="6"/>
  </w:num>
  <w:num w:numId="10" w16cid:durableId="133059401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3A"/>
    <w:rsid w:val="000012CF"/>
    <w:rsid w:val="000030EC"/>
    <w:rsid w:val="0000644C"/>
    <w:rsid w:val="00007021"/>
    <w:rsid w:val="0001135F"/>
    <w:rsid w:val="00016D9D"/>
    <w:rsid w:val="0002791D"/>
    <w:rsid w:val="00034B65"/>
    <w:rsid w:val="00041E50"/>
    <w:rsid w:val="00042373"/>
    <w:rsid w:val="000721EC"/>
    <w:rsid w:val="0007290D"/>
    <w:rsid w:val="00073F11"/>
    <w:rsid w:val="00081947"/>
    <w:rsid w:val="00096A23"/>
    <w:rsid w:val="000A358B"/>
    <w:rsid w:val="000B2BCB"/>
    <w:rsid w:val="000B4070"/>
    <w:rsid w:val="000C0BCF"/>
    <w:rsid w:val="000C0BEF"/>
    <w:rsid w:val="000C36DE"/>
    <w:rsid w:val="000C4B01"/>
    <w:rsid w:val="000D4E86"/>
    <w:rsid w:val="000D61EA"/>
    <w:rsid w:val="000E1CBD"/>
    <w:rsid w:val="000E1DA0"/>
    <w:rsid w:val="000F32AB"/>
    <w:rsid w:val="000F35F0"/>
    <w:rsid w:val="000F7515"/>
    <w:rsid w:val="00114230"/>
    <w:rsid w:val="00120146"/>
    <w:rsid w:val="0012263B"/>
    <w:rsid w:val="00122EC0"/>
    <w:rsid w:val="0012368D"/>
    <w:rsid w:val="0012415D"/>
    <w:rsid w:val="001259B0"/>
    <w:rsid w:val="00130A3C"/>
    <w:rsid w:val="00132F6D"/>
    <w:rsid w:val="001357B4"/>
    <w:rsid w:val="00150EC4"/>
    <w:rsid w:val="00153136"/>
    <w:rsid w:val="00163991"/>
    <w:rsid w:val="00165419"/>
    <w:rsid w:val="00171B25"/>
    <w:rsid w:val="00177305"/>
    <w:rsid w:val="001818D9"/>
    <w:rsid w:val="00183CF4"/>
    <w:rsid w:val="00185C77"/>
    <w:rsid w:val="0019494A"/>
    <w:rsid w:val="001A0627"/>
    <w:rsid w:val="001A0E69"/>
    <w:rsid w:val="001B4FB7"/>
    <w:rsid w:val="001B74BA"/>
    <w:rsid w:val="001E43BE"/>
    <w:rsid w:val="001E5A0D"/>
    <w:rsid w:val="001E7B1A"/>
    <w:rsid w:val="001F163F"/>
    <w:rsid w:val="001F24D9"/>
    <w:rsid w:val="001F5707"/>
    <w:rsid w:val="00202C48"/>
    <w:rsid w:val="002039E6"/>
    <w:rsid w:val="0021105F"/>
    <w:rsid w:val="002229EB"/>
    <w:rsid w:val="00225242"/>
    <w:rsid w:val="00230506"/>
    <w:rsid w:val="0023420A"/>
    <w:rsid w:val="002361BD"/>
    <w:rsid w:val="00244926"/>
    <w:rsid w:val="00264087"/>
    <w:rsid w:val="00265FDF"/>
    <w:rsid w:val="00267657"/>
    <w:rsid w:val="00273E81"/>
    <w:rsid w:val="0027412C"/>
    <w:rsid w:val="0027563A"/>
    <w:rsid w:val="00280128"/>
    <w:rsid w:val="00280645"/>
    <w:rsid w:val="00281144"/>
    <w:rsid w:val="002854F2"/>
    <w:rsid w:val="00286657"/>
    <w:rsid w:val="00287816"/>
    <w:rsid w:val="002A0061"/>
    <w:rsid w:val="002A02D2"/>
    <w:rsid w:val="002A3F94"/>
    <w:rsid w:val="002A4C65"/>
    <w:rsid w:val="002B3D8A"/>
    <w:rsid w:val="002B42D8"/>
    <w:rsid w:val="002D2967"/>
    <w:rsid w:val="002D4DC1"/>
    <w:rsid w:val="002E47C6"/>
    <w:rsid w:val="002F1D50"/>
    <w:rsid w:val="002F3FB3"/>
    <w:rsid w:val="00302F8D"/>
    <w:rsid w:val="00303A93"/>
    <w:rsid w:val="003131A2"/>
    <w:rsid w:val="00317BE2"/>
    <w:rsid w:val="00321FAC"/>
    <w:rsid w:val="0033266A"/>
    <w:rsid w:val="0033454E"/>
    <w:rsid w:val="00334E80"/>
    <w:rsid w:val="00337F77"/>
    <w:rsid w:val="00342185"/>
    <w:rsid w:val="00345E3E"/>
    <w:rsid w:val="00361331"/>
    <w:rsid w:val="00364C28"/>
    <w:rsid w:val="00366376"/>
    <w:rsid w:val="00380732"/>
    <w:rsid w:val="0039301B"/>
    <w:rsid w:val="0039418A"/>
    <w:rsid w:val="00395F9C"/>
    <w:rsid w:val="003A76FE"/>
    <w:rsid w:val="003A7C5F"/>
    <w:rsid w:val="003C1989"/>
    <w:rsid w:val="003D06F7"/>
    <w:rsid w:val="003D28B5"/>
    <w:rsid w:val="003E24BB"/>
    <w:rsid w:val="003E3292"/>
    <w:rsid w:val="003F710B"/>
    <w:rsid w:val="003F7F4C"/>
    <w:rsid w:val="00401257"/>
    <w:rsid w:val="0040693B"/>
    <w:rsid w:val="00411B85"/>
    <w:rsid w:val="00413605"/>
    <w:rsid w:val="0042662E"/>
    <w:rsid w:val="00426EC0"/>
    <w:rsid w:val="00433193"/>
    <w:rsid w:val="00434CE0"/>
    <w:rsid w:val="00453DA5"/>
    <w:rsid w:val="00470B4A"/>
    <w:rsid w:val="00473D3D"/>
    <w:rsid w:val="00480BCF"/>
    <w:rsid w:val="00496266"/>
    <w:rsid w:val="004974E4"/>
    <w:rsid w:val="004A1F61"/>
    <w:rsid w:val="004B34C0"/>
    <w:rsid w:val="004B4609"/>
    <w:rsid w:val="004B4B3D"/>
    <w:rsid w:val="004B5210"/>
    <w:rsid w:val="004B56C8"/>
    <w:rsid w:val="004B712A"/>
    <w:rsid w:val="004D0D61"/>
    <w:rsid w:val="004D2B43"/>
    <w:rsid w:val="004E038E"/>
    <w:rsid w:val="004E0427"/>
    <w:rsid w:val="00503602"/>
    <w:rsid w:val="00506004"/>
    <w:rsid w:val="005110F9"/>
    <w:rsid w:val="00513F91"/>
    <w:rsid w:val="005258B0"/>
    <w:rsid w:val="00530DE0"/>
    <w:rsid w:val="005313B6"/>
    <w:rsid w:val="00541E9B"/>
    <w:rsid w:val="0055497C"/>
    <w:rsid w:val="00557702"/>
    <w:rsid w:val="005616B2"/>
    <w:rsid w:val="00563160"/>
    <w:rsid w:val="005678F3"/>
    <w:rsid w:val="00570575"/>
    <w:rsid w:val="00571790"/>
    <w:rsid w:val="005733F8"/>
    <w:rsid w:val="00580B90"/>
    <w:rsid w:val="00581275"/>
    <w:rsid w:val="00581918"/>
    <w:rsid w:val="00586BEE"/>
    <w:rsid w:val="005A022F"/>
    <w:rsid w:val="005A303C"/>
    <w:rsid w:val="005B0146"/>
    <w:rsid w:val="005B3363"/>
    <w:rsid w:val="005B3F83"/>
    <w:rsid w:val="005B696A"/>
    <w:rsid w:val="005C32CE"/>
    <w:rsid w:val="005C3915"/>
    <w:rsid w:val="005C4F25"/>
    <w:rsid w:val="005C669C"/>
    <w:rsid w:val="005D2162"/>
    <w:rsid w:val="005D3DB9"/>
    <w:rsid w:val="005D6166"/>
    <w:rsid w:val="005D6E8A"/>
    <w:rsid w:val="005F008F"/>
    <w:rsid w:val="00600012"/>
    <w:rsid w:val="00603C26"/>
    <w:rsid w:val="00605840"/>
    <w:rsid w:val="00606378"/>
    <w:rsid w:val="006071A2"/>
    <w:rsid w:val="00610A44"/>
    <w:rsid w:val="00613B7D"/>
    <w:rsid w:val="00614F95"/>
    <w:rsid w:val="006152AC"/>
    <w:rsid w:val="0062071D"/>
    <w:rsid w:val="00621D88"/>
    <w:rsid w:val="0063584E"/>
    <w:rsid w:val="00637FDF"/>
    <w:rsid w:val="006664A2"/>
    <w:rsid w:val="00667633"/>
    <w:rsid w:val="00677612"/>
    <w:rsid w:val="006777D8"/>
    <w:rsid w:val="0068301A"/>
    <w:rsid w:val="00684B9C"/>
    <w:rsid w:val="00685154"/>
    <w:rsid w:val="006856AB"/>
    <w:rsid w:val="00692987"/>
    <w:rsid w:val="00693352"/>
    <w:rsid w:val="006A0CD3"/>
    <w:rsid w:val="006B172D"/>
    <w:rsid w:val="006B672D"/>
    <w:rsid w:val="006C79EB"/>
    <w:rsid w:val="006D2148"/>
    <w:rsid w:val="006D775B"/>
    <w:rsid w:val="006E3D90"/>
    <w:rsid w:val="006E55DA"/>
    <w:rsid w:val="006F1350"/>
    <w:rsid w:val="006F17B7"/>
    <w:rsid w:val="006F2C29"/>
    <w:rsid w:val="00706ED6"/>
    <w:rsid w:val="0072100B"/>
    <w:rsid w:val="007266EC"/>
    <w:rsid w:val="00737150"/>
    <w:rsid w:val="00750BEC"/>
    <w:rsid w:val="00753594"/>
    <w:rsid w:val="00755546"/>
    <w:rsid w:val="00757CEE"/>
    <w:rsid w:val="00780455"/>
    <w:rsid w:val="00791192"/>
    <w:rsid w:val="0079140B"/>
    <w:rsid w:val="00796AC6"/>
    <w:rsid w:val="00796D29"/>
    <w:rsid w:val="007A217E"/>
    <w:rsid w:val="007B1D2A"/>
    <w:rsid w:val="007B45A5"/>
    <w:rsid w:val="007D2780"/>
    <w:rsid w:val="007E2AC9"/>
    <w:rsid w:val="007E36EC"/>
    <w:rsid w:val="007E424D"/>
    <w:rsid w:val="007E5AA7"/>
    <w:rsid w:val="007E68E4"/>
    <w:rsid w:val="007E6959"/>
    <w:rsid w:val="007F4006"/>
    <w:rsid w:val="007F73DB"/>
    <w:rsid w:val="00804C5B"/>
    <w:rsid w:val="0083260F"/>
    <w:rsid w:val="00833041"/>
    <w:rsid w:val="008403F5"/>
    <w:rsid w:val="0084373A"/>
    <w:rsid w:val="00845701"/>
    <w:rsid w:val="00851E2A"/>
    <w:rsid w:val="00857040"/>
    <w:rsid w:val="00863BDA"/>
    <w:rsid w:val="008646EB"/>
    <w:rsid w:val="00871756"/>
    <w:rsid w:val="00871B47"/>
    <w:rsid w:val="00884A07"/>
    <w:rsid w:val="0088550B"/>
    <w:rsid w:val="00892BA8"/>
    <w:rsid w:val="00892C69"/>
    <w:rsid w:val="00894D40"/>
    <w:rsid w:val="0089787E"/>
    <w:rsid w:val="008A074C"/>
    <w:rsid w:val="008C086C"/>
    <w:rsid w:val="008C1338"/>
    <w:rsid w:val="008C387D"/>
    <w:rsid w:val="008C5122"/>
    <w:rsid w:val="008D0890"/>
    <w:rsid w:val="008D10EB"/>
    <w:rsid w:val="008F0B89"/>
    <w:rsid w:val="00900409"/>
    <w:rsid w:val="0090437F"/>
    <w:rsid w:val="00904883"/>
    <w:rsid w:val="00911C2C"/>
    <w:rsid w:val="00915B1A"/>
    <w:rsid w:val="00926DB7"/>
    <w:rsid w:val="009411CB"/>
    <w:rsid w:val="00942061"/>
    <w:rsid w:val="00943DE8"/>
    <w:rsid w:val="00955C17"/>
    <w:rsid w:val="00956C5C"/>
    <w:rsid w:val="00956D5C"/>
    <w:rsid w:val="00962F59"/>
    <w:rsid w:val="00965AFB"/>
    <w:rsid w:val="0097170D"/>
    <w:rsid w:val="00987A2F"/>
    <w:rsid w:val="00987DB4"/>
    <w:rsid w:val="00995BE6"/>
    <w:rsid w:val="00996573"/>
    <w:rsid w:val="009A393C"/>
    <w:rsid w:val="009B0867"/>
    <w:rsid w:val="009B4A50"/>
    <w:rsid w:val="009D20D6"/>
    <w:rsid w:val="009F69C9"/>
    <w:rsid w:val="00A01188"/>
    <w:rsid w:val="00A02BEA"/>
    <w:rsid w:val="00A0551F"/>
    <w:rsid w:val="00A1007C"/>
    <w:rsid w:val="00A14D56"/>
    <w:rsid w:val="00A17CFB"/>
    <w:rsid w:val="00A20D68"/>
    <w:rsid w:val="00A21D1B"/>
    <w:rsid w:val="00A23A35"/>
    <w:rsid w:val="00A24B8C"/>
    <w:rsid w:val="00A25A36"/>
    <w:rsid w:val="00A272EB"/>
    <w:rsid w:val="00A27B1D"/>
    <w:rsid w:val="00A30310"/>
    <w:rsid w:val="00A44FBD"/>
    <w:rsid w:val="00A529EF"/>
    <w:rsid w:val="00A534AE"/>
    <w:rsid w:val="00A56E57"/>
    <w:rsid w:val="00A57083"/>
    <w:rsid w:val="00A5780A"/>
    <w:rsid w:val="00A57B5E"/>
    <w:rsid w:val="00A71115"/>
    <w:rsid w:val="00A7590A"/>
    <w:rsid w:val="00A800E1"/>
    <w:rsid w:val="00A941EE"/>
    <w:rsid w:val="00A95188"/>
    <w:rsid w:val="00A97AEE"/>
    <w:rsid w:val="00AA15A1"/>
    <w:rsid w:val="00AA1BA7"/>
    <w:rsid w:val="00AA547B"/>
    <w:rsid w:val="00AA67B2"/>
    <w:rsid w:val="00AB5382"/>
    <w:rsid w:val="00AB5E41"/>
    <w:rsid w:val="00AC4850"/>
    <w:rsid w:val="00AD675F"/>
    <w:rsid w:val="00AE03B2"/>
    <w:rsid w:val="00AE4A09"/>
    <w:rsid w:val="00AE4FE3"/>
    <w:rsid w:val="00AF759C"/>
    <w:rsid w:val="00B046B8"/>
    <w:rsid w:val="00B05E7E"/>
    <w:rsid w:val="00B10AF7"/>
    <w:rsid w:val="00B16DFF"/>
    <w:rsid w:val="00B31197"/>
    <w:rsid w:val="00B31C50"/>
    <w:rsid w:val="00B32D74"/>
    <w:rsid w:val="00B33369"/>
    <w:rsid w:val="00B3519F"/>
    <w:rsid w:val="00B3644D"/>
    <w:rsid w:val="00B448B8"/>
    <w:rsid w:val="00B45B1B"/>
    <w:rsid w:val="00B46913"/>
    <w:rsid w:val="00B47D73"/>
    <w:rsid w:val="00B5250B"/>
    <w:rsid w:val="00B5373C"/>
    <w:rsid w:val="00B54269"/>
    <w:rsid w:val="00B573FF"/>
    <w:rsid w:val="00B60EBB"/>
    <w:rsid w:val="00B61DED"/>
    <w:rsid w:val="00B638DA"/>
    <w:rsid w:val="00B63CEE"/>
    <w:rsid w:val="00B64895"/>
    <w:rsid w:val="00B70EEB"/>
    <w:rsid w:val="00B71AE7"/>
    <w:rsid w:val="00B76C51"/>
    <w:rsid w:val="00B8738A"/>
    <w:rsid w:val="00B904C1"/>
    <w:rsid w:val="00B94255"/>
    <w:rsid w:val="00B95993"/>
    <w:rsid w:val="00BA20E9"/>
    <w:rsid w:val="00BB731F"/>
    <w:rsid w:val="00BD60C5"/>
    <w:rsid w:val="00BD776E"/>
    <w:rsid w:val="00BE0245"/>
    <w:rsid w:val="00BE2830"/>
    <w:rsid w:val="00BE7566"/>
    <w:rsid w:val="00BF0C2F"/>
    <w:rsid w:val="00BF3765"/>
    <w:rsid w:val="00BF4009"/>
    <w:rsid w:val="00C003C5"/>
    <w:rsid w:val="00C02CE0"/>
    <w:rsid w:val="00C05186"/>
    <w:rsid w:val="00C05228"/>
    <w:rsid w:val="00C0778A"/>
    <w:rsid w:val="00C15B49"/>
    <w:rsid w:val="00C22213"/>
    <w:rsid w:val="00C361C4"/>
    <w:rsid w:val="00C41119"/>
    <w:rsid w:val="00C4648E"/>
    <w:rsid w:val="00C46831"/>
    <w:rsid w:val="00C4713E"/>
    <w:rsid w:val="00C47670"/>
    <w:rsid w:val="00C50D7F"/>
    <w:rsid w:val="00C72535"/>
    <w:rsid w:val="00C80A6C"/>
    <w:rsid w:val="00CA6DC3"/>
    <w:rsid w:val="00CB7BB8"/>
    <w:rsid w:val="00CC2307"/>
    <w:rsid w:val="00CC240C"/>
    <w:rsid w:val="00CC704B"/>
    <w:rsid w:val="00CC7875"/>
    <w:rsid w:val="00CD0383"/>
    <w:rsid w:val="00CD07FD"/>
    <w:rsid w:val="00CD4FCD"/>
    <w:rsid w:val="00CD7651"/>
    <w:rsid w:val="00CE486B"/>
    <w:rsid w:val="00CE5E4B"/>
    <w:rsid w:val="00CE7723"/>
    <w:rsid w:val="00CE7BF2"/>
    <w:rsid w:val="00CF0529"/>
    <w:rsid w:val="00CF2176"/>
    <w:rsid w:val="00CF2BA8"/>
    <w:rsid w:val="00CF519C"/>
    <w:rsid w:val="00D0468F"/>
    <w:rsid w:val="00D07C4E"/>
    <w:rsid w:val="00D10A89"/>
    <w:rsid w:val="00D16B58"/>
    <w:rsid w:val="00D20AA5"/>
    <w:rsid w:val="00D24C43"/>
    <w:rsid w:val="00D24EFB"/>
    <w:rsid w:val="00D33B20"/>
    <w:rsid w:val="00D34D1F"/>
    <w:rsid w:val="00D40AB6"/>
    <w:rsid w:val="00D46295"/>
    <w:rsid w:val="00D463E9"/>
    <w:rsid w:val="00D506C0"/>
    <w:rsid w:val="00D50B71"/>
    <w:rsid w:val="00D516F0"/>
    <w:rsid w:val="00D534C5"/>
    <w:rsid w:val="00D56B0B"/>
    <w:rsid w:val="00D57D9E"/>
    <w:rsid w:val="00D61B1A"/>
    <w:rsid w:val="00D7277C"/>
    <w:rsid w:val="00D72EF3"/>
    <w:rsid w:val="00D75D61"/>
    <w:rsid w:val="00D77912"/>
    <w:rsid w:val="00D83495"/>
    <w:rsid w:val="00D9468E"/>
    <w:rsid w:val="00D96A05"/>
    <w:rsid w:val="00D96C46"/>
    <w:rsid w:val="00DA0188"/>
    <w:rsid w:val="00DA427C"/>
    <w:rsid w:val="00DA4815"/>
    <w:rsid w:val="00DA5AC9"/>
    <w:rsid w:val="00DA7AF9"/>
    <w:rsid w:val="00DB69F0"/>
    <w:rsid w:val="00DB753B"/>
    <w:rsid w:val="00DB785D"/>
    <w:rsid w:val="00DC5409"/>
    <w:rsid w:val="00DD2B8F"/>
    <w:rsid w:val="00DE3AED"/>
    <w:rsid w:val="00DF05ED"/>
    <w:rsid w:val="00DF6D99"/>
    <w:rsid w:val="00E02B3B"/>
    <w:rsid w:val="00E03BF2"/>
    <w:rsid w:val="00E04D66"/>
    <w:rsid w:val="00E050A4"/>
    <w:rsid w:val="00E05C43"/>
    <w:rsid w:val="00E071A5"/>
    <w:rsid w:val="00E07E16"/>
    <w:rsid w:val="00E11400"/>
    <w:rsid w:val="00E11549"/>
    <w:rsid w:val="00E178E3"/>
    <w:rsid w:val="00E24CA5"/>
    <w:rsid w:val="00E30FE3"/>
    <w:rsid w:val="00E3653A"/>
    <w:rsid w:val="00E4166B"/>
    <w:rsid w:val="00E4412D"/>
    <w:rsid w:val="00E46AB7"/>
    <w:rsid w:val="00E505E1"/>
    <w:rsid w:val="00E506CE"/>
    <w:rsid w:val="00E50C0B"/>
    <w:rsid w:val="00E54EB8"/>
    <w:rsid w:val="00E62499"/>
    <w:rsid w:val="00E71F26"/>
    <w:rsid w:val="00E743F8"/>
    <w:rsid w:val="00E848EA"/>
    <w:rsid w:val="00EA352F"/>
    <w:rsid w:val="00EA55E9"/>
    <w:rsid w:val="00EA56C6"/>
    <w:rsid w:val="00EB41A3"/>
    <w:rsid w:val="00EB4E75"/>
    <w:rsid w:val="00EC564F"/>
    <w:rsid w:val="00EC65C7"/>
    <w:rsid w:val="00EC72A7"/>
    <w:rsid w:val="00ED2BF1"/>
    <w:rsid w:val="00ED79A7"/>
    <w:rsid w:val="00EE3780"/>
    <w:rsid w:val="00EE7D24"/>
    <w:rsid w:val="00EF4BE0"/>
    <w:rsid w:val="00EF5437"/>
    <w:rsid w:val="00F04906"/>
    <w:rsid w:val="00F04E3A"/>
    <w:rsid w:val="00F05335"/>
    <w:rsid w:val="00F06BE5"/>
    <w:rsid w:val="00F26A3D"/>
    <w:rsid w:val="00F27BB8"/>
    <w:rsid w:val="00F3771D"/>
    <w:rsid w:val="00F42360"/>
    <w:rsid w:val="00F50B7B"/>
    <w:rsid w:val="00F51E39"/>
    <w:rsid w:val="00F57F36"/>
    <w:rsid w:val="00F65DD6"/>
    <w:rsid w:val="00F7103A"/>
    <w:rsid w:val="00F71F1E"/>
    <w:rsid w:val="00F74277"/>
    <w:rsid w:val="00F77541"/>
    <w:rsid w:val="00F8096C"/>
    <w:rsid w:val="00F84128"/>
    <w:rsid w:val="00F84F81"/>
    <w:rsid w:val="00F90AE4"/>
    <w:rsid w:val="00FA0283"/>
    <w:rsid w:val="00FA07ED"/>
    <w:rsid w:val="00FA6D32"/>
    <w:rsid w:val="00FB172D"/>
    <w:rsid w:val="00FC4430"/>
    <w:rsid w:val="00FF0DEE"/>
    <w:rsid w:val="00FF6D94"/>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BA00"/>
  <w15:chartTrackingRefBased/>
  <w15:docId w15:val="{FBB0E734-D966-46EE-A109-E9572238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6EC0"/>
  </w:style>
  <w:style w:type="paragraph" w:styleId="Antrat1">
    <w:name w:val="heading 1"/>
    <w:basedOn w:val="prastasis"/>
    <w:next w:val="prastasis"/>
    <w:link w:val="Antrat1Diagrama"/>
    <w:uiPriority w:val="9"/>
    <w:qFormat/>
    <w:rsid w:val="00D34D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ARSA Antraštė 2"/>
    <w:basedOn w:val="prastasis"/>
    <w:link w:val="Antrat2Diagrama"/>
    <w:uiPriority w:val="9"/>
    <w:unhideWhenUsed/>
    <w:qFormat/>
    <w:rsid w:val="00280645"/>
    <w:pPr>
      <w:keepNext/>
      <w:keepLines/>
      <w:numPr>
        <w:numId w:val="3"/>
      </w:numPr>
      <w:spacing w:before="40" w:after="0"/>
      <w:jc w:val="center"/>
      <w:outlineLvl w:val="1"/>
    </w:pPr>
    <w:rPr>
      <w:rFonts w:ascii="Times New Roman" w:eastAsiaTheme="majorEastAsia" w:hAnsi="Times New Roman" w:cstheme="majorBidi"/>
      <w:b/>
      <w:color w:val="000000" w:themeColor="text1"/>
      <w:sz w:val="24"/>
      <w:szCs w:val="26"/>
    </w:rPr>
  </w:style>
  <w:style w:type="paragraph" w:styleId="Antrat3">
    <w:name w:val="heading 3"/>
    <w:basedOn w:val="prastasis"/>
    <w:next w:val="prastasis"/>
    <w:link w:val="Antrat3Diagrama"/>
    <w:uiPriority w:val="9"/>
    <w:unhideWhenUsed/>
    <w:qFormat/>
    <w:rsid w:val="00B573FF"/>
    <w:pPr>
      <w:keepNext/>
      <w:keepLines/>
      <w:spacing w:before="40" w:after="0"/>
      <w:jc w:val="both"/>
      <w:outlineLvl w:val="2"/>
    </w:pPr>
    <w:rPr>
      <w:rFonts w:ascii="Times New Roman" w:eastAsiaTheme="majorEastAsia" w:hAnsi="Times New Roman" w:cstheme="majorBidi"/>
      <w:b/>
      <w:color w:val="1F3763" w:themeColor="accent1" w:themeShade="7F"/>
      <w:szCs w:val="24"/>
    </w:rPr>
  </w:style>
  <w:style w:type="paragraph" w:styleId="Antrat4">
    <w:name w:val="heading 4"/>
    <w:basedOn w:val="prastasis"/>
    <w:next w:val="prastasis"/>
    <w:link w:val="Antrat4Diagrama"/>
    <w:uiPriority w:val="9"/>
    <w:unhideWhenUsed/>
    <w:qFormat/>
    <w:rsid w:val="00A01188"/>
    <w:pPr>
      <w:keepNext/>
      <w:keepLines/>
      <w:spacing w:before="40" w:after="0"/>
      <w:jc w:val="both"/>
      <w:outlineLvl w:val="3"/>
    </w:pPr>
    <w:rPr>
      <w:rFonts w:ascii="Times New Roman" w:eastAsiaTheme="majorEastAsia" w:hAnsi="Times New Roman" w:cstheme="majorBidi"/>
      <w:b/>
      <w:i/>
      <w:iCs/>
      <w:color w:val="2F5496" w:themeColor="accent1" w:themeShade="BF"/>
    </w:rPr>
  </w:style>
  <w:style w:type="paragraph" w:styleId="Antrat5">
    <w:name w:val="heading 5"/>
    <w:basedOn w:val="prastasis"/>
    <w:next w:val="prastasis"/>
    <w:link w:val="Antrat5Diagrama"/>
    <w:uiPriority w:val="9"/>
    <w:unhideWhenUsed/>
    <w:qFormat/>
    <w:rsid w:val="00A0118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7103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103A"/>
  </w:style>
  <w:style w:type="paragraph" w:styleId="Porat">
    <w:name w:val="footer"/>
    <w:basedOn w:val="prastasis"/>
    <w:link w:val="PoratDiagrama"/>
    <w:uiPriority w:val="99"/>
    <w:unhideWhenUsed/>
    <w:rsid w:val="00F7103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103A"/>
  </w:style>
  <w:style w:type="paragraph" w:styleId="Sraopastraipa">
    <w:name w:val="List Paragraph"/>
    <w:basedOn w:val="prastasis"/>
    <w:link w:val="SraopastraipaDiagrama"/>
    <w:uiPriority w:val="34"/>
    <w:qFormat/>
    <w:rsid w:val="00F7103A"/>
    <w:pPr>
      <w:ind w:left="720"/>
      <w:contextualSpacing/>
    </w:pPr>
  </w:style>
  <w:style w:type="character" w:styleId="Hipersaitas">
    <w:name w:val="Hyperlink"/>
    <w:basedOn w:val="Numatytasispastraiposriftas"/>
    <w:uiPriority w:val="99"/>
    <w:unhideWhenUsed/>
    <w:rsid w:val="00F7103A"/>
    <w:rPr>
      <w:color w:val="0563C1" w:themeColor="hyperlink"/>
      <w:u w:val="single"/>
    </w:rPr>
  </w:style>
  <w:style w:type="character" w:styleId="Neapdorotaspaminjimas">
    <w:name w:val="Unresolved Mention"/>
    <w:basedOn w:val="Numatytasispastraiposriftas"/>
    <w:uiPriority w:val="99"/>
    <w:semiHidden/>
    <w:unhideWhenUsed/>
    <w:rsid w:val="00F7103A"/>
    <w:rPr>
      <w:color w:val="605E5C"/>
      <w:shd w:val="clear" w:color="auto" w:fill="E1DFDD"/>
    </w:rPr>
  </w:style>
  <w:style w:type="paragraph" w:styleId="Puslapioinaostekstas">
    <w:name w:val="footnote text"/>
    <w:basedOn w:val="prastasis"/>
    <w:link w:val="PuslapioinaostekstasDiagrama"/>
    <w:uiPriority w:val="99"/>
    <w:semiHidden/>
    <w:unhideWhenUsed/>
    <w:rsid w:val="00CC230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C2307"/>
    <w:rPr>
      <w:sz w:val="20"/>
      <w:szCs w:val="20"/>
    </w:rPr>
  </w:style>
  <w:style w:type="character" w:styleId="Puslapioinaosnuoroda">
    <w:name w:val="footnote reference"/>
    <w:basedOn w:val="Numatytasispastraiposriftas"/>
    <w:uiPriority w:val="99"/>
    <w:semiHidden/>
    <w:unhideWhenUsed/>
    <w:rsid w:val="00CC2307"/>
    <w:rPr>
      <w:vertAlign w:val="superscript"/>
    </w:rPr>
  </w:style>
  <w:style w:type="table" w:styleId="Lentelstinklelis">
    <w:name w:val="Table Grid"/>
    <w:basedOn w:val="prastojilentel"/>
    <w:uiPriority w:val="39"/>
    <w:rsid w:val="00E54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34D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4D1F"/>
    <w:rPr>
      <w:rFonts w:ascii="Segoe UI" w:hAnsi="Segoe UI" w:cs="Segoe UI"/>
      <w:sz w:val="18"/>
      <w:szCs w:val="18"/>
    </w:rPr>
  </w:style>
  <w:style w:type="character" w:customStyle="1" w:styleId="Antrat2Diagrama">
    <w:name w:val="Antraštė 2 Diagrama"/>
    <w:aliases w:val="ARSA Antraštė 2 Diagrama"/>
    <w:basedOn w:val="Numatytasispastraiposriftas"/>
    <w:link w:val="Antrat2"/>
    <w:uiPriority w:val="9"/>
    <w:rsid w:val="00A97AEE"/>
    <w:rPr>
      <w:rFonts w:ascii="Times New Roman" w:eastAsiaTheme="majorEastAsia" w:hAnsi="Times New Roman" w:cstheme="majorBidi"/>
      <w:b/>
      <w:color w:val="000000" w:themeColor="text1"/>
      <w:sz w:val="24"/>
      <w:szCs w:val="26"/>
    </w:rPr>
  </w:style>
  <w:style w:type="character" w:customStyle="1" w:styleId="Antrat1Diagrama">
    <w:name w:val="Antraštė 1 Diagrama"/>
    <w:basedOn w:val="Numatytasispastraiposriftas"/>
    <w:link w:val="Antrat1"/>
    <w:uiPriority w:val="9"/>
    <w:rsid w:val="00D34D1F"/>
    <w:rPr>
      <w:rFonts w:asciiTheme="majorHAnsi" w:eastAsiaTheme="majorEastAsia" w:hAnsiTheme="majorHAnsi" w:cstheme="majorBidi"/>
      <w:color w:val="2F5496" w:themeColor="accent1" w:themeShade="BF"/>
      <w:sz w:val="32"/>
      <w:szCs w:val="32"/>
    </w:rPr>
  </w:style>
  <w:style w:type="character" w:styleId="Komentaronuoroda">
    <w:name w:val="annotation reference"/>
    <w:basedOn w:val="Numatytasispastraiposriftas"/>
    <w:uiPriority w:val="99"/>
    <w:semiHidden/>
    <w:unhideWhenUsed/>
    <w:rsid w:val="00FF0DEE"/>
    <w:rPr>
      <w:sz w:val="16"/>
      <w:szCs w:val="16"/>
    </w:rPr>
  </w:style>
  <w:style w:type="paragraph" w:styleId="Komentarotekstas">
    <w:name w:val="annotation text"/>
    <w:basedOn w:val="prastasis"/>
    <w:link w:val="KomentarotekstasDiagrama"/>
    <w:uiPriority w:val="99"/>
    <w:unhideWhenUsed/>
    <w:rsid w:val="00FF0D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F0DEE"/>
    <w:rPr>
      <w:sz w:val="20"/>
      <w:szCs w:val="20"/>
    </w:rPr>
  </w:style>
  <w:style w:type="paragraph" w:styleId="Komentarotema">
    <w:name w:val="annotation subject"/>
    <w:basedOn w:val="Komentarotekstas"/>
    <w:next w:val="Komentarotekstas"/>
    <w:link w:val="KomentarotemaDiagrama"/>
    <w:uiPriority w:val="99"/>
    <w:semiHidden/>
    <w:unhideWhenUsed/>
    <w:rsid w:val="00FF0DEE"/>
    <w:rPr>
      <w:b/>
      <w:bCs/>
    </w:rPr>
  </w:style>
  <w:style w:type="character" w:customStyle="1" w:styleId="KomentarotemaDiagrama">
    <w:name w:val="Komentaro tema Diagrama"/>
    <w:basedOn w:val="KomentarotekstasDiagrama"/>
    <w:link w:val="Komentarotema"/>
    <w:uiPriority w:val="99"/>
    <w:semiHidden/>
    <w:rsid w:val="00FF0DEE"/>
    <w:rPr>
      <w:b/>
      <w:bCs/>
      <w:sz w:val="20"/>
      <w:szCs w:val="20"/>
    </w:rPr>
  </w:style>
  <w:style w:type="paragraph" w:customStyle="1" w:styleId="Hyperlink1">
    <w:name w:val="Hyperlink1"/>
    <w:rsid w:val="005A022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Antrat3Diagrama">
    <w:name w:val="Antraštė 3 Diagrama"/>
    <w:basedOn w:val="Numatytasispastraiposriftas"/>
    <w:link w:val="Antrat3"/>
    <w:uiPriority w:val="9"/>
    <w:rsid w:val="00B573FF"/>
    <w:rPr>
      <w:rFonts w:ascii="Times New Roman" w:eastAsiaTheme="majorEastAsia" w:hAnsi="Times New Roman" w:cstheme="majorBidi"/>
      <w:b/>
      <w:color w:val="1F3763" w:themeColor="accent1" w:themeShade="7F"/>
      <w:szCs w:val="24"/>
    </w:rPr>
  </w:style>
  <w:style w:type="paragraph" w:styleId="Paantrat">
    <w:name w:val="Subtitle"/>
    <w:basedOn w:val="prastasis"/>
    <w:next w:val="prastasis"/>
    <w:link w:val="PaantratDiagrama"/>
    <w:uiPriority w:val="11"/>
    <w:qFormat/>
    <w:rsid w:val="001B4FB7"/>
    <w:pPr>
      <w:numPr>
        <w:ilvl w:val="1"/>
      </w:numPr>
    </w:pPr>
    <w:rPr>
      <w:rFonts w:ascii="Times New Roman" w:eastAsiaTheme="minorEastAsia" w:hAnsi="Times New Roman"/>
      <w:b/>
      <w:color w:val="44546A" w:themeColor="text2"/>
    </w:rPr>
  </w:style>
  <w:style w:type="character" w:customStyle="1" w:styleId="PaantratDiagrama">
    <w:name w:val="Paantraštė Diagrama"/>
    <w:basedOn w:val="Numatytasispastraiposriftas"/>
    <w:link w:val="Paantrat"/>
    <w:uiPriority w:val="11"/>
    <w:rsid w:val="001B4FB7"/>
    <w:rPr>
      <w:rFonts w:ascii="Times New Roman" w:eastAsiaTheme="minorEastAsia" w:hAnsi="Times New Roman"/>
      <w:b/>
      <w:color w:val="44546A" w:themeColor="text2"/>
    </w:rPr>
  </w:style>
  <w:style w:type="character" w:customStyle="1" w:styleId="Antrat4Diagrama">
    <w:name w:val="Antraštė 4 Diagrama"/>
    <w:basedOn w:val="Numatytasispastraiposriftas"/>
    <w:link w:val="Antrat4"/>
    <w:uiPriority w:val="9"/>
    <w:rsid w:val="00A01188"/>
    <w:rPr>
      <w:rFonts w:ascii="Times New Roman" w:eastAsiaTheme="majorEastAsia" w:hAnsi="Times New Roman" w:cstheme="majorBidi"/>
      <w:b/>
      <w:i/>
      <w:iCs/>
      <w:color w:val="2F5496" w:themeColor="accent1" w:themeShade="BF"/>
    </w:rPr>
  </w:style>
  <w:style w:type="character" w:customStyle="1" w:styleId="Antrat5Diagrama">
    <w:name w:val="Antraštė 5 Diagrama"/>
    <w:basedOn w:val="Numatytasispastraiposriftas"/>
    <w:link w:val="Antrat5"/>
    <w:uiPriority w:val="9"/>
    <w:rsid w:val="00A01188"/>
    <w:rPr>
      <w:rFonts w:asciiTheme="majorHAnsi" w:eastAsiaTheme="majorEastAsia" w:hAnsiTheme="majorHAnsi" w:cstheme="majorBidi"/>
      <w:color w:val="2F5496" w:themeColor="accent1" w:themeShade="BF"/>
    </w:rPr>
  </w:style>
  <w:style w:type="paragraph" w:styleId="Betarp">
    <w:name w:val="No Spacing"/>
    <w:uiPriority w:val="1"/>
    <w:qFormat/>
    <w:rsid w:val="00F3771D"/>
    <w:pPr>
      <w:spacing w:after="0" w:line="240" w:lineRule="auto"/>
    </w:pPr>
    <w:rPr>
      <w:rFonts w:ascii="Calibri" w:eastAsia="Calibri" w:hAnsi="Calibri" w:cs="Times New Roman"/>
    </w:rPr>
  </w:style>
  <w:style w:type="paragraph" w:customStyle="1" w:styleId="ARSADokumentopavadinimas">
    <w:name w:val="ARSA Dokumento pavadinimas"/>
    <w:basedOn w:val="Antrat1"/>
    <w:link w:val="ARSADokumentopavadinimasDiagrama"/>
    <w:qFormat/>
    <w:rsid w:val="00A97AEE"/>
    <w:pPr>
      <w:jc w:val="center"/>
    </w:pPr>
    <w:rPr>
      <w:rFonts w:ascii="Times New Roman" w:hAnsi="Times New Roman"/>
      <w:b/>
      <w:color w:val="000000" w:themeColor="text1"/>
      <w:sz w:val="24"/>
      <w:lang w:val="lt-LT"/>
    </w:rPr>
  </w:style>
  <w:style w:type="character" w:customStyle="1" w:styleId="ARSADokumentopavadinimasDiagrama">
    <w:name w:val="ARSA Dokumento pavadinimas Diagrama"/>
    <w:basedOn w:val="Antrat1Diagrama"/>
    <w:link w:val="ARSADokumentopavadinimas"/>
    <w:rsid w:val="00A97AEE"/>
    <w:rPr>
      <w:rFonts w:ascii="Times New Roman" w:eastAsiaTheme="majorEastAsia" w:hAnsi="Times New Roman" w:cstheme="majorBidi"/>
      <w:b/>
      <w:color w:val="000000" w:themeColor="text1"/>
      <w:sz w:val="24"/>
      <w:szCs w:val="32"/>
      <w:lang w:val="lt-LT"/>
    </w:rPr>
  </w:style>
  <w:style w:type="paragraph" w:customStyle="1" w:styleId="ARSAprastastekstas">
    <w:name w:val="ARSA įprastas tekstas"/>
    <w:basedOn w:val="Sraopastraipa"/>
    <w:link w:val="ARSAprastastekstasDiagrama"/>
    <w:qFormat/>
    <w:rsid w:val="00A97AEE"/>
    <w:pPr>
      <w:numPr>
        <w:numId w:val="4"/>
      </w:numPr>
      <w:spacing w:after="0" w:line="276" w:lineRule="auto"/>
      <w:jc w:val="both"/>
    </w:pPr>
    <w:rPr>
      <w:rFonts w:ascii="Times New Roman" w:hAnsi="Times New Roman" w:cs="Times New Roman"/>
      <w:color w:val="000000" w:themeColor="text1"/>
      <w:lang w:val="lt-LT"/>
    </w:rPr>
  </w:style>
  <w:style w:type="character" w:customStyle="1" w:styleId="SraopastraipaDiagrama">
    <w:name w:val="Sąrašo pastraipa Diagrama"/>
    <w:basedOn w:val="Numatytasispastraiposriftas"/>
    <w:link w:val="Sraopastraipa"/>
    <w:uiPriority w:val="34"/>
    <w:rsid w:val="00A97AEE"/>
  </w:style>
  <w:style w:type="character" w:customStyle="1" w:styleId="ARSAprastastekstasDiagrama">
    <w:name w:val="ARSA įprastas tekstas Diagrama"/>
    <w:basedOn w:val="SraopastraipaDiagrama"/>
    <w:link w:val="ARSAprastastekstas"/>
    <w:rsid w:val="00A97AEE"/>
    <w:rPr>
      <w:rFonts w:ascii="Times New Roman" w:hAnsi="Times New Roman" w:cs="Times New Roman"/>
      <w:color w:val="000000" w:themeColor="text1"/>
      <w:lang w:val="lt-LT"/>
    </w:rPr>
  </w:style>
  <w:style w:type="paragraph" w:styleId="prastasiniatinklio">
    <w:name w:val="Normal (Web)"/>
    <w:basedOn w:val="prastasis"/>
    <w:uiPriority w:val="99"/>
    <w:semiHidden/>
    <w:unhideWhenUsed/>
    <w:rsid w:val="00E071A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7E68E4"/>
    <w:rPr>
      <w:b/>
      <w:bCs/>
    </w:rPr>
  </w:style>
  <w:style w:type="paragraph" w:styleId="Pataisymai">
    <w:name w:val="Revision"/>
    <w:hidden/>
    <w:uiPriority w:val="99"/>
    <w:semiHidden/>
    <w:rsid w:val="00D534C5"/>
    <w:pPr>
      <w:spacing w:after="0" w:line="240" w:lineRule="auto"/>
    </w:pPr>
  </w:style>
  <w:style w:type="character" w:customStyle="1" w:styleId="normaltextrun">
    <w:name w:val="normaltextrun"/>
    <w:basedOn w:val="Numatytasispastraiposriftas"/>
    <w:rsid w:val="00E03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878">
      <w:bodyDiv w:val="1"/>
      <w:marLeft w:val="0"/>
      <w:marRight w:val="0"/>
      <w:marTop w:val="0"/>
      <w:marBottom w:val="0"/>
      <w:divBdr>
        <w:top w:val="none" w:sz="0" w:space="0" w:color="auto"/>
        <w:left w:val="none" w:sz="0" w:space="0" w:color="auto"/>
        <w:bottom w:val="none" w:sz="0" w:space="0" w:color="auto"/>
        <w:right w:val="none" w:sz="0" w:space="0" w:color="auto"/>
      </w:divBdr>
    </w:div>
    <w:div w:id="68966977">
      <w:bodyDiv w:val="1"/>
      <w:marLeft w:val="0"/>
      <w:marRight w:val="0"/>
      <w:marTop w:val="0"/>
      <w:marBottom w:val="0"/>
      <w:divBdr>
        <w:top w:val="none" w:sz="0" w:space="0" w:color="auto"/>
        <w:left w:val="none" w:sz="0" w:space="0" w:color="auto"/>
        <w:bottom w:val="none" w:sz="0" w:space="0" w:color="auto"/>
        <w:right w:val="none" w:sz="0" w:space="0" w:color="auto"/>
      </w:divBdr>
    </w:div>
    <w:div w:id="100880520">
      <w:bodyDiv w:val="1"/>
      <w:marLeft w:val="0"/>
      <w:marRight w:val="0"/>
      <w:marTop w:val="0"/>
      <w:marBottom w:val="0"/>
      <w:divBdr>
        <w:top w:val="none" w:sz="0" w:space="0" w:color="auto"/>
        <w:left w:val="none" w:sz="0" w:space="0" w:color="auto"/>
        <w:bottom w:val="none" w:sz="0" w:space="0" w:color="auto"/>
        <w:right w:val="none" w:sz="0" w:space="0" w:color="auto"/>
      </w:divBdr>
    </w:div>
    <w:div w:id="120271124">
      <w:bodyDiv w:val="1"/>
      <w:marLeft w:val="0"/>
      <w:marRight w:val="0"/>
      <w:marTop w:val="0"/>
      <w:marBottom w:val="0"/>
      <w:divBdr>
        <w:top w:val="none" w:sz="0" w:space="0" w:color="auto"/>
        <w:left w:val="none" w:sz="0" w:space="0" w:color="auto"/>
        <w:bottom w:val="none" w:sz="0" w:space="0" w:color="auto"/>
        <w:right w:val="none" w:sz="0" w:space="0" w:color="auto"/>
      </w:divBdr>
    </w:div>
    <w:div w:id="134640838">
      <w:bodyDiv w:val="1"/>
      <w:marLeft w:val="0"/>
      <w:marRight w:val="0"/>
      <w:marTop w:val="0"/>
      <w:marBottom w:val="0"/>
      <w:divBdr>
        <w:top w:val="none" w:sz="0" w:space="0" w:color="auto"/>
        <w:left w:val="none" w:sz="0" w:space="0" w:color="auto"/>
        <w:bottom w:val="none" w:sz="0" w:space="0" w:color="auto"/>
        <w:right w:val="none" w:sz="0" w:space="0" w:color="auto"/>
      </w:divBdr>
    </w:div>
    <w:div w:id="139230770">
      <w:bodyDiv w:val="1"/>
      <w:marLeft w:val="0"/>
      <w:marRight w:val="0"/>
      <w:marTop w:val="0"/>
      <w:marBottom w:val="0"/>
      <w:divBdr>
        <w:top w:val="none" w:sz="0" w:space="0" w:color="auto"/>
        <w:left w:val="none" w:sz="0" w:space="0" w:color="auto"/>
        <w:bottom w:val="none" w:sz="0" w:space="0" w:color="auto"/>
        <w:right w:val="none" w:sz="0" w:space="0" w:color="auto"/>
      </w:divBdr>
    </w:div>
    <w:div w:id="288517558">
      <w:bodyDiv w:val="1"/>
      <w:marLeft w:val="0"/>
      <w:marRight w:val="0"/>
      <w:marTop w:val="0"/>
      <w:marBottom w:val="0"/>
      <w:divBdr>
        <w:top w:val="none" w:sz="0" w:space="0" w:color="auto"/>
        <w:left w:val="none" w:sz="0" w:space="0" w:color="auto"/>
        <w:bottom w:val="none" w:sz="0" w:space="0" w:color="auto"/>
        <w:right w:val="none" w:sz="0" w:space="0" w:color="auto"/>
      </w:divBdr>
    </w:div>
    <w:div w:id="321011078">
      <w:bodyDiv w:val="1"/>
      <w:marLeft w:val="0"/>
      <w:marRight w:val="0"/>
      <w:marTop w:val="0"/>
      <w:marBottom w:val="0"/>
      <w:divBdr>
        <w:top w:val="none" w:sz="0" w:space="0" w:color="auto"/>
        <w:left w:val="none" w:sz="0" w:space="0" w:color="auto"/>
        <w:bottom w:val="none" w:sz="0" w:space="0" w:color="auto"/>
        <w:right w:val="none" w:sz="0" w:space="0" w:color="auto"/>
      </w:divBdr>
    </w:div>
    <w:div w:id="375662192">
      <w:bodyDiv w:val="1"/>
      <w:marLeft w:val="0"/>
      <w:marRight w:val="0"/>
      <w:marTop w:val="0"/>
      <w:marBottom w:val="0"/>
      <w:divBdr>
        <w:top w:val="none" w:sz="0" w:space="0" w:color="auto"/>
        <w:left w:val="none" w:sz="0" w:space="0" w:color="auto"/>
        <w:bottom w:val="none" w:sz="0" w:space="0" w:color="auto"/>
        <w:right w:val="none" w:sz="0" w:space="0" w:color="auto"/>
      </w:divBdr>
    </w:div>
    <w:div w:id="460464475">
      <w:bodyDiv w:val="1"/>
      <w:marLeft w:val="0"/>
      <w:marRight w:val="0"/>
      <w:marTop w:val="0"/>
      <w:marBottom w:val="0"/>
      <w:divBdr>
        <w:top w:val="none" w:sz="0" w:space="0" w:color="auto"/>
        <w:left w:val="none" w:sz="0" w:space="0" w:color="auto"/>
        <w:bottom w:val="none" w:sz="0" w:space="0" w:color="auto"/>
        <w:right w:val="none" w:sz="0" w:space="0" w:color="auto"/>
      </w:divBdr>
    </w:div>
    <w:div w:id="616303421">
      <w:bodyDiv w:val="1"/>
      <w:marLeft w:val="0"/>
      <w:marRight w:val="0"/>
      <w:marTop w:val="0"/>
      <w:marBottom w:val="0"/>
      <w:divBdr>
        <w:top w:val="none" w:sz="0" w:space="0" w:color="auto"/>
        <w:left w:val="none" w:sz="0" w:space="0" w:color="auto"/>
        <w:bottom w:val="none" w:sz="0" w:space="0" w:color="auto"/>
        <w:right w:val="none" w:sz="0" w:space="0" w:color="auto"/>
      </w:divBdr>
    </w:div>
    <w:div w:id="656690772">
      <w:bodyDiv w:val="1"/>
      <w:marLeft w:val="0"/>
      <w:marRight w:val="0"/>
      <w:marTop w:val="0"/>
      <w:marBottom w:val="0"/>
      <w:divBdr>
        <w:top w:val="none" w:sz="0" w:space="0" w:color="auto"/>
        <w:left w:val="none" w:sz="0" w:space="0" w:color="auto"/>
        <w:bottom w:val="none" w:sz="0" w:space="0" w:color="auto"/>
        <w:right w:val="none" w:sz="0" w:space="0" w:color="auto"/>
      </w:divBdr>
    </w:div>
    <w:div w:id="695351615">
      <w:bodyDiv w:val="1"/>
      <w:marLeft w:val="0"/>
      <w:marRight w:val="0"/>
      <w:marTop w:val="0"/>
      <w:marBottom w:val="0"/>
      <w:divBdr>
        <w:top w:val="none" w:sz="0" w:space="0" w:color="auto"/>
        <w:left w:val="none" w:sz="0" w:space="0" w:color="auto"/>
        <w:bottom w:val="none" w:sz="0" w:space="0" w:color="auto"/>
        <w:right w:val="none" w:sz="0" w:space="0" w:color="auto"/>
      </w:divBdr>
    </w:div>
    <w:div w:id="746390806">
      <w:bodyDiv w:val="1"/>
      <w:marLeft w:val="0"/>
      <w:marRight w:val="0"/>
      <w:marTop w:val="0"/>
      <w:marBottom w:val="0"/>
      <w:divBdr>
        <w:top w:val="none" w:sz="0" w:space="0" w:color="auto"/>
        <w:left w:val="none" w:sz="0" w:space="0" w:color="auto"/>
        <w:bottom w:val="none" w:sz="0" w:space="0" w:color="auto"/>
        <w:right w:val="none" w:sz="0" w:space="0" w:color="auto"/>
      </w:divBdr>
    </w:div>
    <w:div w:id="767114179">
      <w:bodyDiv w:val="1"/>
      <w:marLeft w:val="0"/>
      <w:marRight w:val="0"/>
      <w:marTop w:val="0"/>
      <w:marBottom w:val="0"/>
      <w:divBdr>
        <w:top w:val="none" w:sz="0" w:space="0" w:color="auto"/>
        <w:left w:val="none" w:sz="0" w:space="0" w:color="auto"/>
        <w:bottom w:val="none" w:sz="0" w:space="0" w:color="auto"/>
        <w:right w:val="none" w:sz="0" w:space="0" w:color="auto"/>
      </w:divBdr>
    </w:div>
    <w:div w:id="902449963">
      <w:bodyDiv w:val="1"/>
      <w:marLeft w:val="0"/>
      <w:marRight w:val="0"/>
      <w:marTop w:val="0"/>
      <w:marBottom w:val="0"/>
      <w:divBdr>
        <w:top w:val="none" w:sz="0" w:space="0" w:color="auto"/>
        <w:left w:val="none" w:sz="0" w:space="0" w:color="auto"/>
        <w:bottom w:val="none" w:sz="0" w:space="0" w:color="auto"/>
        <w:right w:val="none" w:sz="0" w:space="0" w:color="auto"/>
      </w:divBdr>
    </w:div>
    <w:div w:id="954141891">
      <w:bodyDiv w:val="1"/>
      <w:marLeft w:val="0"/>
      <w:marRight w:val="0"/>
      <w:marTop w:val="0"/>
      <w:marBottom w:val="0"/>
      <w:divBdr>
        <w:top w:val="none" w:sz="0" w:space="0" w:color="auto"/>
        <w:left w:val="none" w:sz="0" w:space="0" w:color="auto"/>
        <w:bottom w:val="none" w:sz="0" w:space="0" w:color="auto"/>
        <w:right w:val="none" w:sz="0" w:space="0" w:color="auto"/>
      </w:divBdr>
    </w:div>
    <w:div w:id="969439223">
      <w:bodyDiv w:val="1"/>
      <w:marLeft w:val="0"/>
      <w:marRight w:val="0"/>
      <w:marTop w:val="0"/>
      <w:marBottom w:val="0"/>
      <w:divBdr>
        <w:top w:val="none" w:sz="0" w:space="0" w:color="auto"/>
        <w:left w:val="none" w:sz="0" w:space="0" w:color="auto"/>
        <w:bottom w:val="none" w:sz="0" w:space="0" w:color="auto"/>
        <w:right w:val="none" w:sz="0" w:space="0" w:color="auto"/>
      </w:divBdr>
    </w:div>
    <w:div w:id="980576699">
      <w:bodyDiv w:val="1"/>
      <w:marLeft w:val="0"/>
      <w:marRight w:val="0"/>
      <w:marTop w:val="0"/>
      <w:marBottom w:val="0"/>
      <w:divBdr>
        <w:top w:val="none" w:sz="0" w:space="0" w:color="auto"/>
        <w:left w:val="none" w:sz="0" w:space="0" w:color="auto"/>
        <w:bottom w:val="none" w:sz="0" w:space="0" w:color="auto"/>
        <w:right w:val="none" w:sz="0" w:space="0" w:color="auto"/>
      </w:divBdr>
    </w:div>
    <w:div w:id="1048918092">
      <w:bodyDiv w:val="1"/>
      <w:marLeft w:val="0"/>
      <w:marRight w:val="0"/>
      <w:marTop w:val="0"/>
      <w:marBottom w:val="0"/>
      <w:divBdr>
        <w:top w:val="none" w:sz="0" w:space="0" w:color="auto"/>
        <w:left w:val="none" w:sz="0" w:space="0" w:color="auto"/>
        <w:bottom w:val="none" w:sz="0" w:space="0" w:color="auto"/>
        <w:right w:val="none" w:sz="0" w:space="0" w:color="auto"/>
      </w:divBdr>
    </w:div>
    <w:div w:id="1083797883">
      <w:bodyDiv w:val="1"/>
      <w:marLeft w:val="0"/>
      <w:marRight w:val="0"/>
      <w:marTop w:val="0"/>
      <w:marBottom w:val="0"/>
      <w:divBdr>
        <w:top w:val="none" w:sz="0" w:space="0" w:color="auto"/>
        <w:left w:val="none" w:sz="0" w:space="0" w:color="auto"/>
        <w:bottom w:val="none" w:sz="0" w:space="0" w:color="auto"/>
        <w:right w:val="none" w:sz="0" w:space="0" w:color="auto"/>
      </w:divBdr>
    </w:div>
    <w:div w:id="1159075922">
      <w:bodyDiv w:val="1"/>
      <w:marLeft w:val="0"/>
      <w:marRight w:val="0"/>
      <w:marTop w:val="0"/>
      <w:marBottom w:val="0"/>
      <w:divBdr>
        <w:top w:val="none" w:sz="0" w:space="0" w:color="auto"/>
        <w:left w:val="none" w:sz="0" w:space="0" w:color="auto"/>
        <w:bottom w:val="none" w:sz="0" w:space="0" w:color="auto"/>
        <w:right w:val="none" w:sz="0" w:space="0" w:color="auto"/>
      </w:divBdr>
    </w:div>
    <w:div w:id="1279532909">
      <w:bodyDiv w:val="1"/>
      <w:marLeft w:val="0"/>
      <w:marRight w:val="0"/>
      <w:marTop w:val="0"/>
      <w:marBottom w:val="0"/>
      <w:divBdr>
        <w:top w:val="none" w:sz="0" w:space="0" w:color="auto"/>
        <w:left w:val="none" w:sz="0" w:space="0" w:color="auto"/>
        <w:bottom w:val="none" w:sz="0" w:space="0" w:color="auto"/>
        <w:right w:val="none" w:sz="0" w:space="0" w:color="auto"/>
      </w:divBdr>
    </w:div>
    <w:div w:id="1302270219">
      <w:bodyDiv w:val="1"/>
      <w:marLeft w:val="0"/>
      <w:marRight w:val="0"/>
      <w:marTop w:val="0"/>
      <w:marBottom w:val="0"/>
      <w:divBdr>
        <w:top w:val="none" w:sz="0" w:space="0" w:color="auto"/>
        <w:left w:val="none" w:sz="0" w:space="0" w:color="auto"/>
        <w:bottom w:val="none" w:sz="0" w:space="0" w:color="auto"/>
        <w:right w:val="none" w:sz="0" w:space="0" w:color="auto"/>
      </w:divBdr>
    </w:div>
    <w:div w:id="1370646882">
      <w:bodyDiv w:val="1"/>
      <w:marLeft w:val="0"/>
      <w:marRight w:val="0"/>
      <w:marTop w:val="0"/>
      <w:marBottom w:val="0"/>
      <w:divBdr>
        <w:top w:val="none" w:sz="0" w:space="0" w:color="auto"/>
        <w:left w:val="none" w:sz="0" w:space="0" w:color="auto"/>
        <w:bottom w:val="none" w:sz="0" w:space="0" w:color="auto"/>
        <w:right w:val="none" w:sz="0" w:space="0" w:color="auto"/>
      </w:divBdr>
    </w:div>
    <w:div w:id="1420060410">
      <w:bodyDiv w:val="1"/>
      <w:marLeft w:val="0"/>
      <w:marRight w:val="0"/>
      <w:marTop w:val="0"/>
      <w:marBottom w:val="0"/>
      <w:divBdr>
        <w:top w:val="none" w:sz="0" w:space="0" w:color="auto"/>
        <w:left w:val="none" w:sz="0" w:space="0" w:color="auto"/>
        <w:bottom w:val="none" w:sz="0" w:space="0" w:color="auto"/>
        <w:right w:val="none" w:sz="0" w:space="0" w:color="auto"/>
      </w:divBdr>
    </w:div>
    <w:div w:id="1441948435">
      <w:bodyDiv w:val="1"/>
      <w:marLeft w:val="0"/>
      <w:marRight w:val="0"/>
      <w:marTop w:val="0"/>
      <w:marBottom w:val="0"/>
      <w:divBdr>
        <w:top w:val="none" w:sz="0" w:space="0" w:color="auto"/>
        <w:left w:val="none" w:sz="0" w:space="0" w:color="auto"/>
        <w:bottom w:val="none" w:sz="0" w:space="0" w:color="auto"/>
        <w:right w:val="none" w:sz="0" w:space="0" w:color="auto"/>
      </w:divBdr>
    </w:div>
    <w:div w:id="1519274754">
      <w:bodyDiv w:val="1"/>
      <w:marLeft w:val="0"/>
      <w:marRight w:val="0"/>
      <w:marTop w:val="0"/>
      <w:marBottom w:val="0"/>
      <w:divBdr>
        <w:top w:val="none" w:sz="0" w:space="0" w:color="auto"/>
        <w:left w:val="none" w:sz="0" w:space="0" w:color="auto"/>
        <w:bottom w:val="none" w:sz="0" w:space="0" w:color="auto"/>
        <w:right w:val="none" w:sz="0" w:space="0" w:color="auto"/>
      </w:divBdr>
    </w:div>
    <w:div w:id="1580602329">
      <w:bodyDiv w:val="1"/>
      <w:marLeft w:val="0"/>
      <w:marRight w:val="0"/>
      <w:marTop w:val="0"/>
      <w:marBottom w:val="0"/>
      <w:divBdr>
        <w:top w:val="none" w:sz="0" w:space="0" w:color="auto"/>
        <w:left w:val="none" w:sz="0" w:space="0" w:color="auto"/>
        <w:bottom w:val="none" w:sz="0" w:space="0" w:color="auto"/>
        <w:right w:val="none" w:sz="0" w:space="0" w:color="auto"/>
      </w:divBdr>
    </w:div>
    <w:div w:id="1594511171">
      <w:bodyDiv w:val="1"/>
      <w:marLeft w:val="0"/>
      <w:marRight w:val="0"/>
      <w:marTop w:val="0"/>
      <w:marBottom w:val="0"/>
      <w:divBdr>
        <w:top w:val="none" w:sz="0" w:space="0" w:color="auto"/>
        <w:left w:val="none" w:sz="0" w:space="0" w:color="auto"/>
        <w:bottom w:val="none" w:sz="0" w:space="0" w:color="auto"/>
        <w:right w:val="none" w:sz="0" w:space="0" w:color="auto"/>
      </w:divBdr>
    </w:div>
    <w:div w:id="1777749092">
      <w:bodyDiv w:val="1"/>
      <w:marLeft w:val="0"/>
      <w:marRight w:val="0"/>
      <w:marTop w:val="0"/>
      <w:marBottom w:val="0"/>
      <w:divBdr>
        <w:top w:val="none" w:sz="0" w:space="0" w:color="auto"/>
        <w:left w:val="none" w:sz="0" w:space="0" w:color="auto"/>
        <w:bottom w:val="none" w:sz="0" w:space="0" w:color="auto"/>
        <w:right w:val="none" w:sz="0" w:space="0" w:color="auto"/>
      </w:divBdr>
    </w:div>
    <w:div w:id="1841193177">
      <w:bodyDiv w:val="1"/>
      <w:marLeft w:val="0"/>
      <w:marRight w:val="0"/>
      <w:marTop w:val="0"/>
      <w:marBottom w:val="0"/>
      <w:divBdr>
        <w:top w:val="none" w:sz="0" w:space="0" w:color="auto"/>
        <w:left w:val="none" w:sz="0" w:space="0" w:color="auto"/>
        <w:bottom w:val="none" w:sz="0" w:space="0" w:color="auto"/>
        <w:right w:val="none" w:sz="0" w:space="0" w:color="auto"/>
      </w:divBdr>
    </w:div>
    <w:div w:id="1857038744">
      <w:bodyDiv w:val="1"/>
      <w:marLeft w:val="0"/>
      <w:marRight w:val="0"/>
      <w:marTop w:val="0"/>
      <w:marBottom w:val="0"/>
      <w:divBdr>
        <w:top w:val="none" w:sz="0" w:space="0" w:color="auto"/>
        <w:left w:val="none" w:sz="0" w:space="0" w:color="auto"/>
        <w:bottom w:val="none" w:sz="0" w:space="0" w:color="auto"/>
        <w:right w:val="none" w:sz="0" w:space="0" w:color="auto"/>
      </w:divBdr>
    </w:div>
    <w:div w:id="1905217483">
      <w:bodyDiv w:val="1"/>
      <w:marLeft w:val="0"/>
      <w:marRight w:val="0"/>
      <w:marTop w:val="0"/>
      <w:marBottom w:val="0"/>
      <w:divBdr>
        <w:top w:val="none" w:sz="0" w:space="0" w:color="auto"/>
        <w:left w:val="none" w:sz="0" w:space="0" w:color="auto"/>
        <w:bottom w:val="none" w:sz="0" w:space="0" w:color="auto"/>
        <w:right w:val="none" w:sz="0" w:space="0" w:color="auto"/>
      </w:divBdr>
    </w:div>
    <w:div w:id="1973368308">
      <w:bodyDiv w:val="1"/>
      <w:marLeft w:val="0"/>
      <w:marRight w:val="0"/>
      <w:marTop w:val="0"/>
      <w:marBottom w:val="0"/>
      <w:divBdr>
        <w:top w:val="none" w:sz="0" w:space="0" w:color="auto"/>
        <w:left w:val="none" w:sz="0" w:space="0" w:color="auto"/>
        <w:bottom w:val="none" w:sz="0" w:space="0" w:color="auto"/>
        <w:right w:val="none" w:sz="0" w:space="0" w:color="auto"/>
      </w:divBdr>
    </w:div>
    <w:div w:id="2001810429">
      <w:bodyDiv w:val="1"/>
      <w:marLeft w:val="0"/>
      <w:marRight w:val="0"/>
      <w:marTop w:val="0"/>
      <w:marBottom w:val="0"/>
      <w:divBdr>
        <w:top w:val="none" w:sz="0" w:space="0" w:color="auto"/>
        <w:left w:val="none" w:sz="0" w:space="0" w:color="auto"/>
        <w:bottom w:val="none" w:sz="0" w:space="0" w:color="auto"/>
        <w:right w:val="none" w:sz="0" w:space="0" w:color="auto"/>
      </w:divBdr>
    </w:div>
    <w:div w:id="204309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lei.lt" TargetMode="External"
                 Type="http://schemas.openxmlformats.org/officeDocument/2006/relationships/hyperlink"/>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7EC15-EA25-45CF-8177-E1C8F682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60860</Words>
  <Characters>34691</Characters>
  <Application>Microsoft Office Word</Application>
  <DocSecurity>0</DocSecurity>
  <Lines>289</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95361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2025-11-17T12:32:00Z</dcterms:created>
  <dc:creator>APB Protego</dc:creator>
  <cp:lastModifiedBy>Vaida Bansevičienė</cp:lastModifiedBy>
  <dcterms:modified xsi:type="dcterms:W3CDTF">2025-11-17T12:32:00Z</dcterms:modified>
  <cp:revision>2</cp:revision>
</cp:coreProperties>
</file>