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820"/>
        <w:gridCol w:w="4820"/>
      </w:tblGrid>
      <w:tr w:rsidR="0031659A" w:rsidRPr="00A86B4C" w14:paraId="233D031E" w14:textId="77777777">
        <w:trPr>
          <w:trHeight w:hRule="exact" w:val="794"/>
        </w:trPr>
        <w:tc>
          <w:tcPr>
            <w:tcW w:w="4820" w:type="dxa"/>
          </w:tcPr>
          <w:p w14:paraId="233D031C" w14:textId="77777777" w:rsidR="0031659A" w:rsidRPr="002124EF" w:rsidRDefault="0031659A">
            <w:pPr>
              <w:pStyle w:val="Paskutinepastraipa"/>
              <w:rPr>
                <w:sz w:val="22"/>
                <w:szCs w:val="18"/>
              </w:rPr>
            </w:pPr>
          </w:p>
        </w:tc>
        <w:tc>
          <w:tcPr>
            <w:tcW w:w="4820" w:type="dxa"/>
          </w:tcPr>
          <w:p w14:paraId="233D031D" w14:textId="77777777" w:rsidR="0031659A" w:rsidRPr="00A86B4C" w:rsidRDefault="0031659A">
            <w:pPr>
              <w:pStyle w:val="Speczyma"/>
            </w:pPr>
          </w:p>
        </w:tc>
      </w:tr>
      <w:tr w:rsidR="0031659A" w:rsidRPr="00A55F8F" w14:paraId="233D0322" w14:textId="77777777">
        <w:trPr>
          <w:cantSplit/>
        </w:trPr>
        <w:tc>
          <w:tcPr>
            <w:tcW w:w="4820" w:type="dxa"/>
          </w:tcPr>
          <w:p w14:paraId="233D031F" w14:textId="77777777" w:rsidR="0031659A" w:rsidRPr="00A86B4C" w:rsidRDefault="0031659A">
            <w:pPr>
              <w:pStyle w:val="Priedozyma"/>
            </w:pPr>
          </w:p>
        </w:tc>
        <w:tc>
          <w:tcPr>
            <w:tcW w:w="4820" w:type="dxa"/>
          </w:tcPr>
          <w:p w14:paraId="233D0320" w14:textId="77777777" w:rsidR="0031659A" w:rsidRPr="00A55F8F" w:rsidRDefault="0031659A" w:rsidP="00176D8F">
            <w:pPr>
              <w:pStyle w:val="Tvirtinu"/>
              <w:spacing w:before="0" w:line="240" w:lineRule="auto"/>
            </w:pPr>
            <w:r w:rsidRPr="00A55F8F">
              <w:t>PATVIRTINTA</w:t>
            </w:r>
          </w:p>
          <w:p w14:paraId="233D0321" w14:textId="602475B0" w:rsidR="0031659A" w:rsidRPr="00A55F8F" w:rsidRDefault="0031659A" w:rsidP="00E61EE0">
            <w:pPr>
              <w:pStyle w:val="Tvirtinu"/>
              <w:spacing w:before="0" w:line="240" w:lineRule="auto"/>
            </w:pPr>
            <w:r w:rsidRPr="00A55F8F">
              <w:t>Lietuvos energetikos instituto Mokslo tarybos 20</w:t>
            </w:r>
            <w:r w:rsidR="00D22034" w:rsidRPr="00A55F8F">
              <w:t>2</w:t>
            </w:r>
            <w:r w:rsidR="004B4A7D">
              <w:t>6 vasario 24</w:t>
            </w:r>
            <w:r w:rsidR="005A1DE3">
              <w:t xml:space="preserve"> d.</w:t>
            </w:r>
            <w:r w:rsidRPr="00A55F8F">
              <w:br/>
            </w:r>
            <w:r w:rsidR="00065101">
              <w:t xml:space="preserve">nutarimu </w:t>
            </w:r>
            <w:r w:rsidRPr="00A55F8F">
              <w:t>Nr.</w:t>
            </w:r>
            <w:r w:rsidR="004B4A7D">
              <w:t xml:space="preserve"> N5-1</w:t>
            </w:r>
            <w:r w:rsidRPr="00A55F8F">
              <w:t xml:space="preserve"> </w:t>
            </w:r>
          </w:p>
        </w:tc>
      </w:tr>
    </w:tbl>
    <w:p w14:paraId="233D0323" w14:textId="77777777" w:rsidR="0031659A" w:rsidRPr="00B923BF" w:rsidRDefault="0031659A">
      <w:pPr>
        <w:pStyle w:val="Title"/>
        <w:rPr>
          <w:noProof w:val="0"/>
        </w:rPr>
      </w:pPr>
      <w:r w:rsidRPr="003F55AE">
        <w:rPr>
          <w:noProof w:val="0"/>
        </w:rPr>
        <w:fldChar w:fldCharType="begin">
          <w:ffData>
            <w:name w:val="r7"/>
            <w:enabled/>
            <w:calcOnExit w:val="0"/>
            <w:textInput>
              <w:default w:val="DOKUMENTO PAVADINIMAS"/>
            </w:textInput>
          </w:ffData>
        </w:fldChar>
      </w:r>
      <w:bookmarkStart w:id="0" w:name="r7"/>
      <w:r w:rsidRPr="003F55AE">
        <w:rPr>
          <w:noProof w:val="0"/>
        </w:rPr>
        <w:instrText xml:space="preserve"> FORMTEXT </w:instrText>
      </w:r>
      <w:r w:rsidRPr="003F55AE">
        <w:rPr>
          <w:noProof w:val="0"/>
        </w:rPr>
      </w:r>
      <w:r w:rsidRPr="003F55AE">
        <w:rPr>
          <w:noProof w:val="0"/>
        </w:rPr>
        <w:fldChar w:fldCharType="separate"/>
      </w:r>
      <w:r w:rsidRPr="003F55AE">
        <w:rPr>
          <w:noProof w:val="0"/>
        </w:rPr>
        <w:t>LIETUVOS ENERGETIKOS INSTITUTO</w:t>
      </w:r>
      <w:r w:rsidRPr="003F55AE">
        <w:rPr>
          <w:noProof w:val="0"/>
        </w:rPr>
        <w:br/>
        <w:t>MOKSLO TARYBOS DARBO REGLAMENTAS</w:t>
      </w:r>
      <w:r w:rsidRPr="003F55AE">
        <w:rPr>
          <w:noProof w:val="0"/>
        </w:rPr>
        <w:fldChar w:fldCharType="end"/>
      </w:r>
      <w:bookmarkEnd w:id="0"/>
    </w:p>
    <w:p w14:paraId="233D0324" w14:textId="77777777" w:rsidR="0031659A" w:rsidRPr="001A44EE" w:rsidRDefault="0031659A">
      <w:pPr>
        <w:pStyle w:val="Vieta"/>
        <w:spacing w:after="480"/>
        <w:sectPr w:rsidR="0031659A" w:rsidRPr="001A44EE" w:rsidSect="00176D8F">
          <w:footerReference w:type="default" r:id="rId8"/>
          <w:pgSz w:w="11906" w:h="16838" w:code="9"/>
          <w:pgMar w:top="340" w:right="567" w:bottom="1134" w:left="1701" w:header="340" w:footer="340" w:gutter="0"/>
          <w:cols w:space="1296"/>
        </w:sectPr>
      </w:pPr>
    </w:p>
    <w:p w14:paraId="233D0325" w14:textId="77777777" w:rsidR="0031659A" w:rsidRPr="001A44EE" w:rsidRDefault="0031659A" w:rsidP="00176D8F">
      <w:pPr>
        <w:pStyle w:val="Heading1"/>
        <w:spacing w:before="0" w:line="240" w:lineRule="auto"/>
      </w:pPr>
      <w:r w:rsidRPr="001A44EE">
        <w:t>BENDROSIOS NUOSTATOS</w:t>
      </w:r>
    </w:p>
    <w:p w14:paraId="233D0326" w14:textId="52042946" w:rsidR="0031659A" w:rsidRPr="001A44EE" w:rsidRDefault="00260367" w:rsidP="00D704B3">
      <w:pPr>
        <w:ind w:firstLine="709"/>
        <w:jc w:val="both"/>
      </w:pPr>
      <w:r>
        <w:t xml:space="preserve">1. </w:t>
      </w:r>
      <w:r w:rsidR="0031659A" w:rsidRPr="001A44EE">
        <w:t>Šis reglamentas nustato Lietuvos energetikos instituto (toliau – Institutas) Mokslo tarybos darbo tvarką.</w:t>
      </w:r>
    </w:p>
    <w:p w14:paraId="233D0327" w14:textId="4CC736E4" w:rsidR="0031659A" w:rsidRPr="001A44EE" w:rsidRDefault="00260367" w:rsidP="00D704B3">
      <w:pPr>
        <w:ind w:firstLine="709"/>
        <w:jc w:val="both"/>
      </w:pPr>
      <w:r>
        <w:t xml:space="preserve">2. </w:t>
      </w:r>
      <w:r w:rsidR="0031659A" w:rsidRPr="001A44EE">
        <w:t xml:space="preserve">Instituto Mokslo taryba (toliau – Mokslo taryba) savo veikloje vadovaujasi Lietuvos Respublikos Konstitucija, Lietuvos Respublikos mokslo ir studijų įstatymu, kitais įstatymais bei teisės aktais, reglamentuojančiais mokslo institucijų veiklą, Instituto įstatais bei šiuo reglamentu. </w:t>
      </w:r>
    </w:p>
    <w:p w14:paraId="233D0328" w14:textId="5AE75992" w:rsidR="0031659A" w:rsidRPr="005427CB" w:rsidRDefault="00260367" w:rsidP="00D704B3">
      <w:pPr>
        <w:ind w:firstLine="709"/>
        <w:jc w:val="both"/>
      </w:pPr>
      <w:r>
        <w:t xml:space="preserve">3. </w:t>
      </w:r>
      <w:r w:rsidR="0031659A" w:rsidRPr="001A44EE">
        <w:t>Instituto administrac</w:t>
      </w:r>
      <w:r w:rsidR="0031659A" w:rsidRPr="005427CB">
        <w:t xml:space="preserve">ija teikia Mokslo tarybos darbo veiklai reikalingą pagalbą. </w:t>
      </w:r>
    </w:p>
    <w:p w14:paraId="233D0329" w14:textId="77777777" w:rsidR="00A86B4C" w:rsidRPr="005427CB" w:rsidRDefault="00A86B4C" w:rsidP="001A44EE">
      <w:pPr>
        <w:jc w:val="both"/>
      </w:pPr>
    </w:p>
    <w:p w14:paraId="233D032A" w14:textId="77777777" w:rsidR="0031659A" w:rsidRPr="005427CB" w:rsidRDefault="001F043B" w:rsidP="00176D8F">
      <w:pPr>
        <w:pStyle w:val="Heading1"/>
        <w:spacing w:before="0" w:line="240" w:lineRule="auto"/>
      </w:pPr>
      <w:r w:rsidRPr="005427CB">
        <w:t xml:space="preserve">MOKSLO </w:t>
      </w:r>
      <w:r w:rsidR="0031659A" w:rsidRPr="005427CB">
        <w:t>TARYBOS SUDARYMO TVARKA</w:t>
      </w:r>
    </w:p>
    <w:p w14:paraId="12FD7481" w14:textId="5E127990" w:rsidR="00260367" w:rsidRPr="005427CB" w:rsidRDefault="00260367" w:rsidP="00260367">
      <w:pPr>
        <w:ind w:firstLine="709"/>
        <w:jc w:val="both"/>
      </w:pPr>
      <w:r w:rsidRPr="005427CB">
        <w:t xml:space="preserve">4. </w:t>
      </w:r>
      <w:r w:rsidR="008E02BD" w:rsidRPr="005427CB">
        <w:t xml:space="preserve">Mokslo taryba sudaroma 5 metams iš </w:t>
      </w:r>
      <w:r w:rsidR="006C7074" w:rsidRPr="005427CB">
        <w:t xml:space="preserve">Instituto </w:t>
      </w:r>
      <w:r w:rsidR="008E02BD" w:rsidRPr="005427CB">
        <w:t>mokslo ir administracijos darbuotojų, taip pat iš kitų įstaigų, įmonių ir organizacijų, suinteresuotų Instituto tikslų ir Instituto dokumentuose nurodytos misijos įgyvendinimu, atstovų.</w:t>
      </w:r>
    </w:p>
    <w:p w14:paraId="6368A0D1" w14:textId="77777777" w:rsidR="00260367" w:rsidRPr="005427CB" w:rsidRDefault="00260367" w:rsidP="00260367">
      <w:pPr>
        <w:ind w:firstLine="709"/>
        <w:jc w:val="both"/>
      </w:pPr>
      <w:r w:rsidRPr="005427CB">
        <w:t xml:space="preserve">5. </w:t>
      </w:r>
      <w:r w:rsidR="0031659A" w:rsidRPr="005427CB">
        <w:t xml:space="preserve">Mokslo tarybą sudaro 15 narių, iš kurių ne mažiau kaip 5 yra Institute nedirbantys asmenys. </w:t>
      </w:r>
    </w:p>
    <w:p w14:paraId="017E288E" w14:textId="7C232E32" w:rsidR="008E02BD" w:rsidRPr="005427CB" w:rsidRDefault="00260367" w:rsidP="00260367">
      <w:pPr>
        <w:ind w:firstLine="709"/>
        <w:jc w:val="both"/>
      </w:pPr>
      <w:r w:rsidRPr="005427CB">
        <w:t>6.</w:t>
      </w:r>
      <w:r w:rsidR="001D47D9" w:rsidRPr="005427CB">
        <w:t xml:space="preserve"> </w:t>
      </w:r>
      <w:r w:rsidR="008E02BD" w:rsidRPr="005427CB">
        <w:t>Rinkimus į Mokslo tarybą skelbia ir organizuoja Instituto direktorius pagal jo patvirtintą Mokslo tarybos rinkimų reglamentą; informacija paskelbiama Instituto ir Lietuvos mokslo tarybos interneto svetainėse ne vėliau kaip prieš 2 mėnesius iki rinkimų dienos.</w:t>
      </w:r>
    </w:p>
    <w:p w14:paraId="67F633DA" w14:textId="58E66221" w:rsidR="00962A28" w:rsidRPr="005427CB" w:rsidRDefault="001D47D9" w:rsidP="00D704B3">
      <w:pPr>
        <w:ind w:firstLine="709"/>
        <w:jc w:val="both"/>
      </w:pPr>
      <w:r w:rsidRPr="005427CB">
        <w:t>7. Keturis</w:t>
      </w:r>
      <w:r w:rsidR="00885F18" w:rsidRPr="005427CB">
        <w:t xml:space="preserve"> Mokslo tarybos narius skiria Lietuvos Respublikos energetikos ministerija, </w:t>
      </w:r>
      <w:r w:rsidRPr="005427CB">
        <w:t>vieną</w:t>
      </w:r>
      <w:r w:rsidR="00885F18" w:rsidRPr="005427CB">
        <w:t xml:space="preserve"> Mokslo tarybos narį skiria Lietuvos Respublikos švietimo, mokslo ir sporto ministerija. Mokslo tarybos rinkimų reglamente nustatyta tvarka kandidatus į likusias Mokslo tarybos narių vietas kelia Instituto mokslo ir administracijos darbuotojai ir Instituto tikslų ir misijos įgyvendinimu suinteresuoti juridiniai asmenys; į Mokslo tarybos narius negali būti keliamas ar skiriamas Instituto direktorius, direktoriaus pavaduotojai ir mokslinis sekretorius</w:t>
      </w:r>
      <w:r w:rsidR="00812987" w:rsidRPr="005427CB">
        <w:t xml:space="preserve">. </w:t>
      </w:r>
    </w:p>
    <w:p w14:paraId="23B842ED" w14:textId="7B4ED113" w:rsidR="00A93D10" w:rsidRPr="005427CB" w:rsidRDefault="001D47D9" w:rsidP="00D704B3">
      <w:pPr>
        <w:ind w:firstLine="720"/>
        <w:jc w:val="both"/>
      </w:pPr>
      <w:r w:rsidRPr="005427CB">
        <w:t>8</w:t>
      </w:r>
      <w:r w:rsidR="00692C5D" w:rsidRPr="005427CB">
        <w:t xml:space="preserve">. </w:t>
      </w:r>
      <w:r w:rsidR="00A93D10" w:rsidRPr="005427CB">
        <w:t>Mokslo tarybos nario įgaliojimai baigiasi šiais atvejais:</w:t>
      </w:r>
    </w:p>
    <w:p w14:paraId="20F3A839" w14:textId="35248E9B" w:rsidR="00A93D10" w:rsidRPr="005427CB" w:rsidRDefault="001D47D9" w:rsidP="00D704B3">
      <w:pPr>
        <w:ind w:left="1069"/>
        <w:jc w:val="both"/>
      </w:pPr>
      <w:r w:rsidRPr="005427CB">
        <w:t xml:space="preserve">8.1. </w:t>
      </w:r>
      <w:r w:rsidR="00A93D10" w:rsidRPr="005427CB">
        <w:t>Mokslo tarybos nariui raštu informavus Mokslo tarybos pirmininką apie atsistatydinimą iš Mokslo tarybos nario pareigų;</w:t>
      </w:r>
    </w:p>
    <w:p w14:paraId="7B39D36C" w14:textId="04EA4E08" w:rsidR="00A93D10" w:rsidRPr="005427CB" w:rsidRDefault="001D47D9" w:rsidP="00D704B3">
      <w:pPr>
        <w:ind w:left="349" w:firstLine="720"/>
        <w:jc w:val="both"/>
      </w:pPr>
      <w:r w:rsidRPr="005427CB">
        <w:t xml:space="preserve">8.2. </w:t>
      </w:r>
      <w:r w:rsidR="00A93D10" w:rsidRPr="005427CB">
        <w:t>Mokslo tarybos nariui mirus;</w:t>
      </w:r>
    </w:p>
    <w:p w14:paraId="7FE0B863" w14:textId="398C71B9" w:rsidR="00A93D10" w:rsidRPr="005427CB" w:rsidRDefault="003B1332" w:rsidP="00D704B3">
      <w:pPr>
        <w:pStyle w:val="ListParagraph"/>
        <w:numPr>
          <w:ilvl w:val="1"/>
          <w:numId w:val="28"/>
        </w:numPr>
        <w:jc w:val="both"/>
      </w:pPr>
      <w:r w:rsidRPr="005427CB">
        <w:t xml:space="preserve"> </w:t>
      </w:r>
      <w:r w:rsidR="00A93D10" w:rsidRPr="005427CB">
        <w:t>Mokslo tarybos nariui, kuris į pareigas Mokslo taryboje yra išrinktas iš Instituto mokslo ir administracijos darbuotojų, nutraukus darbo santykius su Institutu;</w:t>
      </w:r>
    </w:p>
    <w:p w14:paraId="60FFCF81" w14:textId="4C49575C" w:rsidR="00AA6054" w:rsidRPr="005427CB" w:rsidRDefault="00CD4C1B" w:rsidP="00E73E02">
      <w:pPr>
        <w:pStyle w:val="ListParagraph"/>
        <w:numPr>
          <w:ilvl w:val="1"/>
          <w:numId w:val="28"/>
        </w:numPr>
        <w:jc w:val="both"/>
      </w:pPr>
      <w:r w:rsidRPr="005427CB">
        <w:t xml:space="preserve"> </w:t>
      </w:r>
      <w:r w:rsidR="00E73E02" w:rsidRPr="005427CB">
        <w:t>M</w:t>
      </w:r>
      <w:r w:rsidR="002F0599" w:rsidRPr="005427CB">
        <w:t>inisterijai atšaukus savo skirtą Mokslo tarybos narį;</w:t>
      </w:r>
    </w:p>
    <w:p w14:paraId="7A4BFE31" w14:textId="65638D0D" w:rsidR="00CC7F9A" w:rsidRPr="005427CB" w:rsidRDefault="00875ABA" w:rsidP="00D704B3">
      <w:pPr>
        <w:ind w:left="349" w:firstLine="720"/>
        <w:jc w:val="both"/>
      </w:pPr>
      <w:r w:rsidRPr="005427CB">
        <w:t>8.</w:t>
      </w:r>
      <w:r w:rsidR="006C7074" w:rsidRPr="005427CB">
        <w:t>5</w:t>
      </w:r>
      <w:r w:rsidRPr="005427CB">
        <w:t>.</w:t>
      </w:r>
      <w:r w:rsidR="00CC7F9A" w:rsidRPr="005427CB">
        <w:t xml:space="preserve"> </w:t>
      </w:r>
      <w:r w:rsidRPr="005427CB">
        <w:t>k</w:t>
      </w:r>
      <w:r w:rsidR="00A93D10" w:rsidRPr="005427CB">
        <w:t xml:space="preserve">itais atvejais. </w:t>
      </w:r>
    </w:p>
    <w:p w14:paraId="4DED4E77" w14:textId="19CDAE68" w:rsidR="00E66FAB" w:rsidRPr="005427CB" w:rsidRDefault="00E61EE0" w:rsidP="00D704B3">
      <w:pPr>
        <w:ind w:firstLine="709"/>
        <w:jc w:val="both"/>
      </w:pPr>
      <w:r w:rsidRPr="005427CB">
        <w:t>9</w:t>
      </w:r>
      <w:r w:rsidR="00875ABA" w:rsidRPr="005427CB">
        <w:t xml:space="preserve">. </w:t>
      </w:r>
      <w:r w:rsidR="00B215AE" w:rsidRPr="005427CB">
        <w:t xml:space="preserve">Pasibaigus ministerijos skirto Mokslo tarybos nario įgaliojimams, į jo vietą atitinkama ministerija skiria naują Mokslo </w:t>
      </w:r>
      <w:r w:rsidR="009D60C3">
        <w:t>t</w:t>
      </w:r>
      <w:r w:rsidR="00B215AE" w:rsidRPr="005427CB">
        <w:t xml:space="preserve">arybos narį. </w:t>
      </w:r>
      <w:r w:rsidR="00CC7F9A" w:rsidRPr="005427CB">
        <w:t xml:space="preserve">Pasibaigus </w:t>
      </w:r>
      <w:r w:rsidR="003526F1" w:rsidRPr="005427CB">
        <w:t xml:space="preserve">Instituto mokslo ir administracijos darbuotojų išrinkto Mokslo </w:t>
      </w:r>
      <w:r w:rsidR="006C7074" w:rsidRPr="005427CB">
        <w:t>t</w:t>
      </w:r>
      <w:r w:rsidR="003526F1" w:rsidRPr="005427CB">
        <w:t xml:space="preserve">arybos nario įgaliojimams, Instituto direktorius organizuoja naujo </w:t>
      </w:r>
      <w:r w:rsidR="009D60C3">
        <w:t>M</w:t>
      </w:r>
      <w:r w:rsidR="003526F1" w:rsidRPr="005427CB">
        <w:t xml:space="preserve">okslo </w:t>
      </w:r>
      <w:r w:rsidR="009D60C3">
        <w:t>t</w:t>
      </w:r>
      <w:r w:rsidR="003526F1" w:rsidRPr="005427CB">
        <w:t>arybos nario rinkimus</w:t>
      </w:r>
      <w:r w:rsidR="003B1332" w:rsidRPr="005427CB">
        <w:t xml:space="preserve"> į atsilaisvinusią Mokslo </w:t>
      </w:r>
      <w:r w:rsidR="006C7074" w:rsidRPr="005427CB">
        <w:t>t</w:t>
      </w:r>
      <w:r w:rsidR="003B1332" w:rsidRPr="005427CB">
        <w:t>arybos nario vietą likusiai Mokslo tarybos kadencijos daliai</w:t>
      </w:r>
      <w:r w:rsidR="003526F1" w:rsidRPr="005427CB">
        <w:t>. Rinkimai gali būti nerengiami, jeigu iki Mokslo tarybos kadencijos pabaigos yra likę mažiau nei 6 mėnesiai.</w:t>
      </w:r>
    </w:p>
    <w:p w14:paraId="233D032E" w14:textId="52BBD07F" w:rsidR="0031659A" w:rsidRPr="005427CB" w:rsidRDefault="00875ABA" w:rsidP="002124EF">
      <w:pPr>
        <w:ind w:firstLine="709"/>
        <w:jc w:val="both"/>
      </w:pPr>
      <w:r w:rsidRPr="005427CB">
        <w:t>1</w:t>
      </w:r>
      <w:r w:rsidR="00E61EE0" w:rsidRPr="005427CB">
        <w:t>0</w:t>
      </w:r>
      <w:r w:rsidRPr="005427CB">
        <w:t xml:space="preserve">. </w:t>
      </w:r>
      <w:r w:rsidR="0031659A" w:rsidRPr="005427CB">
        <w:t>Pirmajam naujai išrinktos Mokslo tarybos posėd</w:t>
      </w:r>
      <w:r w:rsidR="00452DEB" w:rsidRPr="005427CB">
        <w:t>žiui</w:t>
      </w:r>
      <w:r w:rsidR="0031659A" w:rsidRPr="005427CB">
        <w:t xml:space="preserve"> pirmininkauja Mokslo tarybos rinkimų komisijos pirmininkas arba </w:t>
      </w:r>
      <w:r w:rsidR="00E66FAB" w:rsidRPr="005427CB">
        <w:t xml:space="preserve">rinkimų </w:t>
      </w:r>
      <w:r w:rsidR="0031659A" w:rsidRPr="005427CB">
        <w:t>komisijos įgaliotas asmuo.</w:t>
      </w:r>
      <w:r w:rsidR="000232A1" w:rsidRPr="005427CB">
        <w:t xml:space="preserve"> </w:t>
      </w:r>
    </w:p>
    <w:p w14:paraId="233D032F" w14:textId="1775B8D4" w:rsidR="0031659A" w:rsidRPr="005427CB" w:rsidRDefault="004B7E1A" w:rsidP="006C7074">
      <w:pPr>
        <w:pStyle w:val="ListParagraph"/>
        <w:ind w:left="0" w:firstLine="709"/>
        <w:jc w:val="both"/>
      </w:pPr>
      <w:r w:rsidRPr="005427CB">
        <w:t>1</w:t>
      </w:r>
      <w:r w:rsidR="00E61EE0" w:rsidRPr="005427CB">
        <w:t>1</w:t>
      </w:r>
      <w:r w:rsidRPr="005427CB">
        <w:t xml:space="preserve">. </w:t>
      </w:r>
      <w:r w:rsidR="0031659A" w:rsidRPr="005427CB">
        <w:t xml:space="preserve">Mokslo tarybos darbui vadovauja Mokslo tarybos pirmininkas, renkamas iš Mokslo tarybos narių. Tas pats asmuo Mokslo tarybos pirmininku gali būti renkamas ne daugiau kaip </w:t>
      </w:r>
      <w:proofErr w:type="spellStart"/>
      <w:r w:rsidR="0031659A" w:rsidRPr="005427CB">
        <w:t>dviem</w:t>
      </w:r>
      <w:r w:rsidR="00170248" w:rsidRPr="005427CB">
        <w:t>s</w:t>
      </w:r>
      <w:proofErr w:type="spellEnd"/>
      <w:r w:rsidR="0031659A" w:rsidRPr="005427CB">
        <w:t xml:space="preserve"> kadencijoms iš eilės. </w:t>
      </w:r>
    </w:p>
    <w:p w14:paraId="233D0330" w14:textId="0FB2CA9C" w:rsidR="0031659A" w:rsidRPr="005427CB" w:rsidRDefault="003B1332" w:rsidP="002124EF">
      <w:pPr>
        <w:tabs>
          <w:tab w:val="left" w:pos="709"/>
        </w:tabs>
        <w:ind w:firstLine="709"/>
        <w:jc w:val="both"/>
      </w:pPr>
      <w:r w:rsidRPr="005427CB">
        <w:t>1</w:t>
      </w:r>
      <w:r w:rsidR="00E61EE0" w:rsidRPr="005427CB">
        <w:t>2</w:t>
      </w:r>
      <w:r w:rsidRPr="005427CB">
        <w:t xml:space="preserve">. </w:t>
      </w:r>
      <w:r w:rsidR="0031659A" w:rsidRPr="005427CB">
        <w:t>Kiekvienas kandidatas</w:t>
      </w:r>
      <w:r w:rsidR="00021F9F" w:rsidRPr="005427CB">
        <w:t>, siekiantis</w:t>
      </w:r>
      <w:r w:rsidR="0031659A" w:rsidRPr="005427CB">
        <w:t xml:space="preserve"> tapti Mokslo tarybos pirmininku (toliau – kandidatas)</w:t>
      </w:r>
      <w:r w:rsidR="00021F9F" w:rsidRPr="005427CB">
        <w:t xml:space="preserve">, </w:t>
      </w:r>
      <w:r w:rsidR="0031659A" w:rsidRPr="005427CB">
        <w:t>turi teisę</w:t>
      </w:r>
      <w:r w:rsidR="00F534FD" w:rsidRPr="005427CB">
        <w:t xml:space="preserve"> </w:t>
      </w:r>
      <w:r w:rsidR="002C335E" w:rsidRPr="005427CB">
        <w:t>pristatyti veiklos principus</w:t>
      </w:r>
      <w:r w:rsidR="0031659A" w:rsidRPr="005427CB">
        <w:t>, atšaukti savo kandidatūrą, pasisakyti kito kandidato naudai.</w:t>
      </w:r>
    </w:p>
    <w:p w14:paraId="233D0331" w14:textId="293F8DCB" w:rsidR="0031659A" w:rsidRPr="005427CB" w:rsidRDefault="003B1332" w:rsidP="00D704B3">
      <w:pPr>
        <w:ind w:firstLine="709"/>
        <w:jc w:val="both"/>
      </w:pPr>
      <w:r w:rsidRPr="005427CB">
        <w:lastRenderedPageBreak/>
        <w:t>1</w:t>
      </w:r>
      <w:r w:rsidR="00E61EE0" w:rsidRPr="005427CB">
        <w:t>3</w:t>
      </w:r>
      <w:r w:rsidRPr="005427CB">
        <w:t xml:space="preserve">. </w:t>
      </w:r>
      <w:r w:rsidR="0031659A" w:rsidRPr="005427CB">
        <w:t>Mokslo tarybos pirminink</w:t>
      </w:r>
      <w:r w:rsidR="00AF5236" w:rsidRPr="005427CB">
        <w:t>as</w:t>
      </w:r>
      <w:r w:rsidR="0031659A" w:rsidRPr="005427CB">
        <w:t xml:space="preserve"> </w:t>
      </w:r>
      <w:r w:rsidR="00AF5236" w:rsidRPr="005427CB">
        <w:t xml:space="preserve">renkamas </w:t>
      </w:r>
      <w:r w:rsidR="0031659A" w:rsidRPr="005427CB">
        <w:t>slaptu balsavimu</w:t>
      </w:r>
      <w:r w:rsidR="00AF5236" w:rsidRPr="005427CB">
        <w:t xml:space="preserve"> paprasta balsų dauguma</w:t>
      </w:r>
      <w:r w:rsidR="0031659A" w:rsidRPr="005427CB">
        <w:t xml:space="preserve">, dalyvaujant ne mažiau kaip 2/3 Mokslo tarybos narių. </w:t>
      </w:r>
    </w:p>
    <w:p w14:paraId="233D0332" w14:textId="4F091437" w:rsidR="0031659A" w:rsidRPr="005427CB" w:rsidRDefault="003B1332" w:rsidP="00D704B3">
      <w:pPr>
        <w:ind w:firstLine="709"/>
        <w:jc w:val="both"/>
      </w:pPr>
      <w:r w:rsidRPr="005427CB">
        <w:t>1</w:t>
      </w:r>
      <w:r w:rsidR="00E61EE0" w:rsidRPr="005427CB">
        <w:t>4</w:t>
      </w:r>
      <w:r w:rsidRPr="005427CB">
        <w:t xml:space="preserve">. </w:t>
      </w:r>
      <w:r w:rsidR="0031659A" w:rsidRPr="005427CB">
        <w:t>Mokslo tarybos pirmininko rinkimų metu balsuojama užpildant biuletenius, kuriuose abėcėlės tvarka įrašyti kandidatų vardai ir pavardės. Balsavimas vyksta pažymint langelį prie kandidato pavardės, už kurį balsuojama. Biuletenis negalioja, jei jame pažymėta</w:t>
      </w:r>
      <w:r w:rsidR="005B740A" w:rsidRPr="005427CB">
        <w:t>s</w:t>
      </w:r>
      <w:r w:rsidR="0031659A" w:rsidRPr="005427CB">
        <w:t xml:space="preserve"> daugiau nei vienas langelis arba nėra pažymėto nė vieno langelio.</w:t>
      </w:r>
    </w:p>
    <w:p w14:paraId="25FA7760" w14:textId="69F5252B" w:rsidR="00FF2523" w:rsidRPr="005427CB" w:rsidRDefault="00FF2523" w:rsidP="00FF2523">
      <w:pPr>
        <w:ind w:firstLine="709"/>
        <w:jc w:val="both"/>
      </w:pPr>
      <w:r w:rsidRPr="005427CB">
        <w:t>1</w:t>
      </w:r>
      <w:r w:rsidR="005534DF" w:rsidRPr="005427CB">
        <w:t>5</w:t>
      </w:r>
      <w:r w:rsidRPr="005427CB">
        <w:t>. Jeigu pirmuoju balsavimu nė vienas kandidatas negauna daugiau kaip pusės Mokslo tarybos narių balsų, balsuojant antrą kartą dalyvauja 2 daugiausia balsų gavę kandidatai.</w:t>
      </w:r>
    </w:p>
    <w:p w14:paraId="233D0333" w14:textId="7C9FC6B9" w:rsidR="0031659A" w:rsidRPr="005427CB" w:rsidRDefault="00FF2523" w:rsidP="00FF2523">
      <w:pPr>
        <w:ind w:firstLine="709"/>
        <w:jc w:val="both"/>
      </w:pPr>
      <w:r w:rsidRPr="005427CB">
        <w:t>1</w:t>
      </w:r>
      <w:r w:rsidR="005534DF" w:rsidRPr="005427CB">
        <w:t>6</w:t>
      </w:r>
      <w:r w:rsidRPr="005427CB">
        <w:t>. Jei antrajame ture nė vienas kandidatas nesurenka daugiau kaip pusės Mokslo tarybos narių balsų, skelbiamas naujas rinkimų turas, biuleteniuose paliekama daugiausia balsų gavusio kandidato pavardė. Jei balsuojant už vieną likusį kandidatą jis nesurenka daugiau nei pusės balsų, skelbiami nauji Mokslo tarybos pirmininko rinkimai.</w:t>
      </w:r>
      <w:r w:rsidR="0031659A" w:rsidRPr="005427CB">
        <w:t xml:space="preserve"> </w:t>
      </w:r>
    </w:p>
    <w:p w14:paraId="233D0336" w14:textId="18979AD3" w:rsidR="0031659A" w:rsidRPr="005427CB" w:rsidRDefault="003B1332" w:rsidP="00D704B3">
      <w:pPr>
        <w:ind w:firstLine="709"/>
        <w:jc w:val="both"/>
      </w:pPr>
      <w:r w:rsidRPr="005427CB">
        <w:t>1</w:t>
      </w:r>
      <w:r w:rsidR="005534DF" w:rsidRPr="005427CB">
        <w:t>7</w:t>
      </w:r>
      <w:r w:rsidRPr="005427CB">
        <w:t xml:space="preserve">. </w:t>
      </w:r>
      <w:r w:rsidR="0031659A" w:rsidRPr="005427CB">
        <w:t xml:space="preserve">Mokslo tarybos pirmininko pavaduotojas ir Mokslo tarybos sekretorius renkami iš Mokslo tarybos pirmininko pasiūlytų kandidatų atviru balsavimu paprasta Mokslo tarybos narių balsų dauguma. </w:t>
      </w:r>
      <w:r w:rsidR="00213D3F" w:rsidRPr="005427CB">
        <w:t>Mokslo tarybos pirmininko pavaduotoju gali būti renkamas tik Mokslo tarybos narys.</w:t>
      </w:r>
    </w:p>
    <w:p w14:paraId="233D0338" w14:textId="0B1B4E9F" w:rsidR="0031659A" w:rsidRPr="005427CB" w:rsidRDefault="004B7E1A" w:rsidP="00D704B3">
      <w:pPr>
        <w:ind w:firstLine="720"/>
        <w:jc w:val="both"/>
      </w:pPr>
      <w:r w:rsidRPr="005427CB">
        <w:t>1</w:t>
      </w:r>
      <w:r w:rsidR="005534DF" w:rsidRPr="005427CB">
        <w:t>8</w:t>
      </w:r>
      <w:r w:rsidRPr="005427CB">
        <w:t xml:space="preserve">. </w:t>
      </w:r>
      <w:r w:rsidR="0031659A" w:rsidRPr="005427CB">
        <w:t xml:space="preserve">Teisę siūlyti atšaukti Mokslo tarybos pirmininką iš pareigų turi ne mažesnė kaip 5 Mokslo tarybos narių grupė arba 1/3 Instituto mokslo darbuotojų. </w:t>
      </w:r>
      <w:r w:rsidR="00CC348D" w:rsidRPr="005427CB">
        <w:t>Mokslo tarybos pirmininko atšaukimo i</w:t>
      </w:r>
      <w:r w:rsidR="0031659A" w:rsidRPr="005427CB">
        <w:t>niciatyvos autoriai kreipiasi raštu į Mokslo tarybos pirmininko pavaduotoją</w:t>
      </w:r>
      <w:r w:rsidR="003B1332" w:rsidRPr="005427CB">
        <w:t>, kuris ne vėliau kaip per 10 darbo dienų sušaukia Mokslo tarybos posėdį</w:t>
      </w:r>
      <w:r w:rsidR="0031659A" w:rsidRPr="005427CB">
        <w:t>.</w:t>
      </w:r>
      <w:r w:rsidR="003B1332" w:rsidRPr="005427CB">
        <w:t xml:space="preserve"> Šiame posėdyje i</w:t>
      </w:r>
      <w:r w:rsidR="0031659A" w:rsidRPr="005427CB">
        <w:t>šklausius pasisakymus</w:t>
      </w:r>
      <w:r w:rsidR="00021F9F" w:rsidRPr="005427CB">
        <w:t xml:space="preserve"> dėl Mokslo tarybos pirmininko atšaukimo</w:t>
      </w:r>
      <w:r w:rsidR="0031659A" w:rsidRPr="005427CB">
        <w:t>, sprendimas priimamas slaptu balsavimu. Mokslo tarybos pirmininkas atšaukiamas iš pareigų, jei už pasiūlymą jį atšaukti balsuoja ne mažiau kaip 2/3 Mokslo tarybos narių.</w:t>
      </w:r>
    </w:p>
    <w:p w14:paraId="233D0339" w14:textId="77AA5079" w:rsidR="0031659A" w:rsidRPr="005427CB" w:rsidRDefault="005534DF" w:rsidP="00D704B3">
      <w:pPr>
        <w:ind w:firstLine="709"/>
        <w:jc w:val="both"/>
      </w:pPr>
      <w:r w:rsidRPr="005427CB">
        <w:t>19</w:t>
      </w:r>
      <w:r w:rsidR="003B1332" w:rsidRPr="005427CB">
        <w:t xml:space="preserve">. </w:t>
      </w:r>
      <w:r w:rsidR="0031659A" w:rsidRPr="005427CB">
        <w:t xml:space="preserve">Mokslo tarybos pirmininko pavaduotoją ir Mokslo tarybos sekretorių siūlyti atšaukti iš pareigų turi teisę Mokslo tarybos pirmininkas. </w:t>
      </w:r>
    </w:p>
    <w:p w14:paraId="233D033A" w14:textId="77777777" w:rsidR="005B740A" w:rsidRPr="005427CB" w:rsidRDefault="005B740A" w:rsidP="002B1730">
      <w:pPr>
        <w:jc w:val="both"/>
      </w:pPr>
    </w:p>
    <w:p w14:paraId="233D033B" w14:textId="77777777" w:rsidR="0031659A" w:rsidRPr="005427CB" w:rsidRDefault="0031659A" w:rsidP="00176D8F">
      <w:pPr>
        <w:pStyle w:val="Heading1"/>
        <w:spacing w:before="0" w:line="240" w:lineRule="auto"/>
      </w:pPr>
      <w:r w:rsidRPr="005427CB">
        <w:t>MOKSLO TARYBOS veikla</w:t>
      </w:r>
    </w:p>
    <w:p w14:paraId="4207E706" w14:textId="5BDE34A1" w:rsidR="00CC348D" w:rsidRPr="005427CB" w:rsidRDefault="00FF2523" w:rsidP="00CC348D">
      <w:pPr>
        <w:ind w:firstLine="720"/>
        <w:jc w:val="both"/>
        <w:rPr>
          <w:bCs/>
        </w:rPr>
      </w:pPr>
      <w:r w:rsidRPr="005427CB">
        <w:rPr>
          <w:bCs/>
        </w:rPr>
        <w:t>2</w:t>
      </w:r>
      <w:r w:rsidR="005534DF" w:rsidRPr="005427CB">
        <w:rPr>
          <w:bCs/>
        </w:rPr>
        <w:t>0</w:t>
      </w:r>
      <w:r w:rsidR="00CC348D" w:rsidRPr="005427CB">
        <w:rPr>
          <w:bCs/>
        </w:rPr>
        <w:t>. Mokslo taryba atlieka šias funkcijas:</w:t>
      </w:r>
    </w:p>
    <w:p w14:paraId="63EC706C" w14:textId="7695FC4C" w:rsidR="00B37531" w:rsidRPr="005427CB" w:rsidRDefault="005534DF" w:rsidP="00B37531">
      <w:pPr>
        <w:ind w:firstLine="720"/>
        <w:jc w:val="both"/>
        <w:rPr>
          <w:bCs/>
        </w:rPr>
      </w:pPr>
      <w:r w:rsidRPr="005427CB">
        <w:rPr>
          <w:bCs/>
        </w:rPr>
        <w:t>20</w:t>
      </w:r>
      <w:r w:rsidR="00B37531" w:rsidRPr="005427CB">
        <w:rPr>
          <w:bCs/>
        </w:rPr>
        <w:t>.1. rengia ir tvirtina savo darbo reglamentą;</w:t>
      </w:r>
    </w:p>
    <w:p w14:paraId="008AEDA6" w14:textId="72FCDA74" w:rsidR="00CC348D" w:rsidRPr="005427CB" w:rsidRDefault="005534DF" w:rsidP="00CC348D">
      <w:pPr>
        <w:ind w:firstLine="720"/>
        <w:jc w:val="both"/>
        <w:rPr>
          <w:bCs/>
        </w:rPr>
      </w:pPr>
      <w:r w:rsidRPr="005427CB">
        <w:rPr>
          <w:bCs/>
        </w:rPr>
        <w:t>20</w:t>
      </w:r>
      <w:r w:rsidR="00CC348D" w:rsidRPr="005427CB">
        <w:rPr>
          <w:bCs/>
        </w:rPr>
        <w:t>.</w:t>
      </w:r>
      <w:r w:rsidR="00B37531" w:rsidRPr="005427CB">
        <w:rPr>
          <w:bCs/>
        </w:rPr>
        <w:t>2</w:t>
      </w:r>
      <w:r w:rsidR="00CC348D" w:rsidRPr="005427CB">
        <w:rPr>
          <w:bCs/>
        </w:rPr>
        <w:t>. Instituto direktoriaus teikimu svarsto ir tvirtina:</w:t>
      </w:r>
    </w:p>
    <w:p w14:paraId="3CB77E70" w14:textId="6955953D" w:rsidR="00CC348D" w:rsidRPr="005427CB" w:rsidRDefault="005534DF" w:rsidP="00D704B3">
      <w:pPr>
        <w:ind w:left="720" w:firstLine="720"/>
        <w:jc w:val="both"/>
        <w:rPr>
          <w:bCs/>
        </w:rPr>
      </w:pPr>
      <w:r w:rsidRPr="005427CB">
        <w:rPr>
          <w:bCs/>
        </w:rPr>
        <w:t>20</w:t>
      </w:r>
      <w:r w:rsidR="00CC348D" w:rsidRPr="005427CB">
        <w:rPr>
          <w:bCs/>
        </w:rPr>
        <w:t>.</w:t>
      </w:r>
      <w:r w:rsidR="00B37531" w:rsidRPr="005427CB">
        <w:rPr>
          <w:bCs/>
        </w:rPr>
        <w:t>2</w:t>
      </w:r>
      <w:r w:rsidR="00CC348D" w:rsidRPr="005427CB">
        <w:rPr>
          <w:bCs/>
        </w:rPr>
        <w:t>.1. Instituto struktūrą ir jos pakeitimus;</w:t>
      </w:r>
    </w:p>
    <w:p w14:paraId="667A60A8" w14:textId="134B442B" w:rsidR="00CC348D" w:rsidRPr="005427CB" w:rsidRDefault="005534DF" w:rsidP="00CC348D">
      <w:pPr>
        <w:ind w:left="720" w:firstLine="720"/>
        <w:jc w:val="both"/>
        <w:rPr>
          <w:bCs/>
        </w:rPr>
      </w:pPr>
      <w:r w:rsidRPr="005427CB">
        <w:rPr>
          <w:bCs/>
        </w:rPr>
        <w:t>20</w:t>
      </w:r>
      <w:r w:rsidR="00CC348D" w:rsidRPr="005427CB">
        <w:rPr>
          <w:bCs/>
        </w:rPr>
        <w:t>.</w:t>
      </w:r>
      <w:r w:rsidR="00B37531" w:rsidRPr="005427CB">
        <w:rPr>
          <w:bCs/>
        </w:rPr>
        <w:t>2</w:t>
      </w:r>
      <w:r w:rsidR="00CC348D" w:rsidRPr="005427CB">
        <w:rPr>
          <w:bCs/>
        </w:rPr>
        <w:t>.2. siūlymus dėl Instituto įstatų keitimo;</w:t>
      </w:r>
    </w:p>
    <w:p w14:paraId="0FF3DB5B" w14:textId="4982D487" w:rsidR="00CC348D" w:rsidRPr="005427CB" w:rsidRDefault="005534DF" w:rsidP="00CC348D">
      <w:pPr>
        <w:ind w:left="720" w:firstLine="720"/>
        <w:jc w:val="both"/>
        <w:rPr>
          <w:bCs/>
        </w:rPr>
      </w:pPr>
      <w:r w:rsidRPr="005427CB">
        <w:rPr>
          <w:bCs/>
        </w:rPr>
        <w:t>20</w:t>
      </w:r>
      <w:r w:rsidR="00CC348D" w:rsidRPr="005427CB">
        <w:rPr>
          <w:bCs/>
        </w:rPr>
        <w:t>.</w:t>
      </w:r>
      <w:r w:rsidR="00B37531" w:rsidRPr="005427CB">
        <w:rPr>
          <w:bCs/>
        </w:rPr>
        <w:t>2</w:t>
      </w:r>
      <w:r w:rsidR="00CC348D" w:rsidRPr="005427CB">
        <w:rPr>
          <w:bCs/>
        </w:rPr>
        <w:t>.3. dokumentus, reglamentuojančius Institute atliekamus mokslinius tyrimus, taip pat vidaus taisykles, susijusias su intelektinės veiklos rezultatų nuosavybe;</w:t>
      </w:r>
    </w:p>
    <w:p w14:paraId="0A08C031" w14:textId="3B200DA5" w:rsidR="00B37531" w:rsidRPr="005427CB" w:rsidRDefault="005534DF" w:rsidP="00B37531">
      <w:pPr>
        <w:ind w:left="720" w:firstLine="720"/>
        <w:jc w:val="both"/>
        <w:rPr>
          <w:bCs/>
        </w:rPr>
      </w:pPr>
      <w:r w:rsidRPr="005427CB">
        <w:rPr>
          <w:bCs/>
        </w:rPr>
        <w:t>20</w:t>
      </w:r>
      <w:r w:rsidR="00CC348D" w:rsidRPr="005427CB">
        <w:rPr>
          <w:bCs/>
        </w:rPr>
        <w:t>.</w:t>
      </w:r>
      <w:r w:rsidR="00B37531" w:rsidRPr="005427CB">
        <w:rPr>
          <w:bCs/>
        </w:rPr>
        <w:t>2</w:t>
      </w:r>
      <w:r w:rsidR="00CC348D" w:rsidRPr="005427CB">
        <w:rPr>
          <w:bCs/>
        </w:rPr>
        <w:t>.4. nuolatines arba laikinąsias komisijas, susijusias su Instituto mokslinių tyrimų ir eksperimentinės plėtros veiklos koordinavimu ir atitinkamų projektų rengimu;</w:t>
      </w:r>
    </w:p>
    <w:p w14:paraId="09551D37" w14:textId="57B83B2C" w:rsidR="00CC348D" w:rsidRPr="005427CB" w:rsidRDefault="005534DF" w:rsidP="00D704B3">
      <w:pPr>
        <w:ind w:firstLine="720"/>
        <w:jc w:val="both"/>
        <w:rPr>
          <w:bCs/>
        </w:rPr>
      </w:pPr>
      <w:r w:rsidRPr="005427CB">
        <w:rPr>
          <w:bCs/>
        </w:rPr>
        <w:t>20</w:t>
      </w:r>
      <w:r w:rsidR="000D7B37" w:rsidRPr="005427CB">
        <w:rPr>
          <w:bCs/>
        </w:rPr>
        <w:t>.</w:t>
      </w:r>
      <w:r w:rsidR="00B37531" w:rsidRPr="005427CB">
        <w:rPr>
          <w:bCs/>
        </w:rPr>
        <w:t>3</w:t>
      </w:r>
      <w:r w:rsidR="000D7B37" w:rsidRPr="005427CB">
        <w:rPr>
          <w:bCs/>
        </w:rPr>
        <w:t>.</w:t>
      </w:r>
      <w:r w:rsidR="00CC348D" w:rsidRPr="005427CB">
        <w:rPr>
          <w:bCs/>
        </w:rPr>
        <w:t xml:space="preserve"> rengia ir tvirtina mokslo darbuotojų atestavimo ir konkursų pareigoms eiti organizavimo tvarką;</w:t>
      </w:r>
    </w:p>
    <w:p w14:paraId="30EE35FD" w14:textId="51C2E4B8" w:rsidR="000D7B37" w:rsidRPr="005427CB" w:rsidRDefault="005534DF" w:rsidP="000D7B37">
      <w:pPr>
        <w:ind w:firstLine="720"/>
        <w:jc w:val="both"/>
        <w:rPr>
          <w:bCs/>
        </w:rPr>
      </w:pPr>
      <w:r w:rsidRPr="005427CB">
        <w:rPr>
          <w:bCs/>
        </w:rPr>
        <w:t>20</w:t>
      </w:r>
      <w:r w:rsidR="000D7B37" w:rsidRPr="005427CB">
        <w:rPr>
          <w:bCs/>
        </w:rPr>
        <w:t>.</w:t>
      </w:r>
      <w:r w:rsidR="00B37531" w:rsidRPr="005427CB">
        <w:rPr>
          <w:bCs/>
        </w:rPr>
        <w:t>4</w:t>
      </w:r>
      <w:r w:rsidR="000D7B37" w:rsidRPr="005427CB">
        <w:rPr>
          <w:bCs/>
        </w:rPr>
        <w:t xml:space="preserve">. </w:t>
      </w:r>
      <w:r w:rsidR="00CC348D" w:rsidRPr="005427CB">
        <w:rPr>
          <w:bCs/>
        </w:rPr>
        <w:t>svarsto ir tvirtina Instituto mokslinių temų ir tematikų inicijavimą arba keitimą;</w:t>
      </w:r>
    </w:p>
    <w:p w14:paraId="1F62E98D" w14:textId="3CCD499A" w:rsidR="00CC348D" w:rsidRPr="005427CB" w:rsidRDefault="005534DF" w:rsidP="00CC348D">
      <w:pPr>
        <w:ind w:firstLine="720"/>
        <w:jc w:val="both"/>
        <w:rPr>
          <w:bCs/>
        </w:rPr>
      </w:pPr>
      <w:r w:rsidRPr="005427CB">
        <w:rPr>
          <w:bCs/>
        </w:rPr>
        <w:t>20</w:t>
      </w:r>
      <w:r w:rsidR="000D7B37" w:rsidRPr="005427CB">
        <w:rPr>
          <w:bCs/>
        </w:rPr>
        <w:t>.</w:t>
      </w:r>
      <w:r w:rsidR="00B37531" w:rsidRPr="005427CB">
        <w:rPr>
          <w:bCs/>
        </w:rPr>
        <w:t>5</w:t>
      </w:r>
      <w:r w:rsidR="000D7B37" w:rsidRPr="005427CB">
        <w:rPr>
          <w:bCs/>
        </w:rPr>
        <w:t>.</w:t>
      </w:r>
      <w:r w:rsidR="00CC348D" w:rsidRPr="005427CB">
        <w:rPr>
          <w:bCs/>
        </w:rPr>
        <w:t xml:space="preserve"> svarsto ir teikia Instituto direktoriui pasiūlymus dėl Instituto bendradarbiavimo su mokslo ir studijų institucijomis, tarptautinėmis organizacijomis, kitais fiziniais ir juridiniais asmenimis;</w:t>
      </w:r>
    </w:p>
    <w:p w14:paraId="30A690B4" w14:textId="2A8D5BDC" w:rsidR="00CC348D" w:rsidRPr="005427CB" w:rsidRDefault="005534DF" w:rsidP="00CC348D">
      <w:pPr>
        <w:ind w:firstLine="720"/>
        <w:jc w:val="both"/>
        <w:rPr>
          <w:bCs/>
        </w:rPr>
      </w:pPr>
      <w:r w:rsidRPr="005427CB">
        <w:rPr>
          <w:bCs/>
        </w:rPr>
        <w:t>20</w:t>
      </w:r>
      <w:r w:rsidR="00CC348D" w:rsidRPr="005427CB">
        <w:rPr>
          <w:bCs/>
        </w:rPr>
        <w:t>.</w:t>
      </w:r>
      <w:r w:rsidR="00B37531" w:rsidRPr="005427CB">
        <w:rPr>
          <w:bCs/>
        </w:rPr>
        <w:t>6</w:t>
      </w:r>
      <w:r w:rsidR="00CC348D" w:rsidRPr="005427CB">
        <w:rPr>
          <w:bCs/>
        </w:rPr>
        <w:t>. svarsto direktoriaus pristatytas Instituto metines veiklos ataskaitas ir vertina, kaip Institutas įgyvendina savo tikslus ir uždavinius;</w:t>
      </w:r>
    </w:p>
    <w:p w14:paraId="7A613DD9" w14:textId="0C09C245" w:rsidR="00CC348D" w:rsidRPr="005427CB" w:rsidRDefault="005534DF" w:rsidP="00CC348D">
      <w:pPr>
        <w:ind w:firstLine="720"/>
        <w:jc w:val="both"/>
        <w:rPr>
          <w:bCs/>
        </w:rPr>
      </w:pPr>
      <w:r w:rsidRPr="005427CB">
        <w:rPr>
          <w:bCs/>
        </w:rPr>
        <w:t>20</w:t>
      </w:r>
      <w:r w:rsidR="000D7B37" w:rsidRPr="005427CB">
        <w:rPr>
          <w:bCs/>
        </w:rPr>
        <w:t>.</w:t>
      </w:r>
      <w:r w:rsidR="00B37531" w:rsidRPr="005427CB">
        <w:rPr>
          <w:bCs/>
        </w:rPr>
        <w:t>7</w:t>
      </w:r>
      <w:r w:rsidR="00CC348D" w:rsidRPr="005427CB">
        <w:rPr>
          <w:bCs/>
        </w:rPr>
        <w:t xml:space="preserve">. rengia ir tvirtina Instituto mokslinę veiklą reglamentuojančius dokumentus, taip pat Instituto </w:t>
      </w:r>
      <w:proofErr w:type="spellStart"/>
      <w:r w:rsidR="00CC348D" w:rsidRPr="005427CB">
        <w:rPr>
          <w:bCs/>
        </w:rPr>
        <w:t>emeritūros</w:t>
      </w:r>
      <w:proofErr w:type="spellEnd"/>
      <w:r w:rsidR="00CC348D" w:rsidRPr="005427CB">
        <w:rPr>
          <w:bCs/>
        </w:rPr>
        <w:t xml:space="preserve"> nuostatus;</w:t>
      </w:r>
    </w:p>
    <w:p w14:paraId="1DF700BC" w14:textId="6D6E7F25" w:rsidR="00CC348D" w:rsidRPr="005427CB" w:rsidRDefault="005534DF" w:rsidP="00CC348D">
      <w:pPr>
        <w:ind w:firstLine="720"/>
        <w:jc w:val="both"/>
        <w:rPr>
          <w:bCs/>
        </w:rPr>
      </w:pPr>
      <w:r w:rsidRPr="005427CB">
        <w:rPr>
          <w:bCs/>
        </w:rPr>
        <w:t>20</w:t>
      </w:r>
      <w:r w:rsidR="00CC348D" w:rsidRPr="005427CB">
        <w:rPr>
          <w:bCs/>
        </w:rPr>
        <w:t>.</w:t>
      </w:r>
      <w:r w:rsidR="00B37531" w:rsidRPr="005427CB">
        <w:rPr>
          <w:bCs/>
        </w:rPr>
        <w:t>8</w:t>
      </w:r>
      <w:r w:rsidR="00CC348D" w:rsidRPr="005427CB">
        <w:rPr>
          <w:bCs/>
        </w:rPr>
        <w:t>. rengia ir teikia Instituto direktoriui tvirtinti Akademinės etikos kodeksą;</w:t>
      </w:r>
    </w:p>
    <w:p w14:paraId="6B7CC711" w14:textId="4310A37B" w:rsidR="00CC348D" w:rsidRPr="005427CB" w:rsidRDefault="005534DF" w:rsidP="00CC348D">
      <w:pPr>
        <w:ind w:firstLine="720"/>
        <w:jc w:val="both"/>
        <w:rPr>
          <w:bCs/>
        </w:rPr>
      </w:pPr>
      <w:r w:rsidRPr="005427CB">
        <w:rPr>
          <w:bCs/>
        </w:rPr>
        <w:t>20</w:t>
      </w:r>
      <w:r w:rsidR="00CC348D" w:rsidRPr="005427CB">
        <w:rPr>
          <w:bCs/>
        </w:rPr>
        <w:t>.</w:t>
      </w:r>
      <w:r w:rsidR="00B37531" w:rsidRPr="005427CB">
        <w:rPr>
          <w:bCs/>
        </w:rPr>
        <w:t>9</w:t>
      </w:r>
      <w:r w:rsidR="00CC348D" w:rsidRPr="005427CB">
        <w:rPr>
          <w:bCs/>
        </w:rPr>
        <w:t>.</w:t>
      </w:r>
      <w:r w:rsidR="000D7B37" w:rsidRPr="005427CB">
        <w:rPr>
          <w:bCs/>
        </w:rPr>
        <w:t xml:space="preserve"> </w:t>
      </w:r>
      <w:r w:rsidR="00CC348D" w:rsidRPr="005427CB">
        <w:rPr>
          <w:bCs/>
        </w:rPr>
        <w:t>priima sprendimus dėl mokslininko emerito vardo suteikimo Instituto darbuotojams;</w:t>
      </w:r>
    </w:p>
    <w:p w14:paraId="5350A4F8" w14:textId="79DBB466" w:rsidR="000D271E" w:rsidRPr="005427CB" w:rsidRDefault="000D271E" w:rsidP="00CC348D">
      <w:pPr>
        <w:ind w:firstLine="720"/>
        <w:jc w:val="both"/>
        <w:rPr>
          <w:bCs/>
        </w:rPr>
      </w:pPr>
      <w:r w:rsidRPr="005427CB">
        <w:rPr>
          <w:bCs/>
        </w:rPr>
        <w:t>2</w:t>
      </w:r>
      <w:r w:rsidR="005534DF" w:rsidRPr="005427CB">
        <w:rPr>
          <w:bCs/>
        </w:rPr>
        <w:t>0</w:t>
      </w:r>
      <w:r w:rsidRPr="005427CB">
        <w:rPr>
          <w:bCs/>
        </w:rPr>
        <w:t>.10. svarsto Instituto direktoriaus pateiktą strateginio veiklos plano projektą ir kitus Instituto strateginius dokumentus</w:t>
      </w:r>
      <w:r w:rsidR="00B9631E">
        <w:rPr>
          <w:bCs/>
        </w:rPr>
        <w:t>, teikia pasiūlymus ir rekomendacijas dėl jų tobulinimo;</w:t>
      </w:r>
    </w:p>
    <w:p w14:paraId="4A76C96C" w14:textId="25793F6F" w:rsidR="006049A8" w:rsidRPr="005427CB" w:rsidRDefault="006049A8" w:rsidP="00CC348D">
      <w:pPr>
        <w:ind w:firstLine="720"/>
        <w:jc w:val="both"/>
        <w:rPr>
          <w:bCs/>
        </w:rPr>
      </w:pPr>
      <w:r w:rsidRPr="005427CB">
        <w:rPr>
          <w:bCs/>
        </w:rPr>
        <w:t xml:space="preserve">20.11. Teikia Instituto direktoriui </w:t>
      </w:r>
      <w:r w:rsidR="002D74AB" w:rsidRPr="005427CB">
        <w:rPr>
          <w:bCs/>
        </w:rPr>
        <w:t>kandidatus skirti padalinių vadovais</w:t>
      </w:r>
      <w:r w:rsidR="004117CF" w:rsidRPr="005427CB">
        <w:rPr>
          <w:bCs/>
        </w:rPr>
        <w:t>;</w:t>
      </w:r>
    </w:p>
    <w:p w14:paraId="233D0344" w14:textId="12FEF573" w:rsidR="0031659A" w:rsidRPr="005427CB" w:rsidRDefault="005534DF" w:rsidP="00D704B3">
      <w:pPr>
        <w:ind w:firstLine="709"/>
        <w:jc w:val="both"/>
      </w:pPr>
      <w:r w:rsidRPr="005427CB">
        <w:t>20</w:t>
      </w:r>
      <w:r w:rsidR="000D7B37" w:rsidRPr="005427CB">
        <w:t>.1</w:t>
      </w:r>
      <w:r w:rsidR="00D40210">
        <w:t>2</w:t>
      </w:r>
      <w:r w:rsidR="000D7B37" w:rsidRPr="005427CB">
        <w:t xml:space="preserve">. </w:t>
      </w:r>
      <w:r w:rsidR="00B37531" w:rsidRPr="005427CB">
        <w:t xml:space="preserve">sprendžia </w:t>
      </w:r>
      <w:r w:rsidR="0031659A" w:rsidRPr="005427CB">
        <w:t>kitus svarbius Instituto veiklos klausimus</w:t>
      </w:r>
      <w:r w:rsidR="00BB71E9" w:rsidRPr="005427CB">
        <w:t>.</w:t>
      </w:r>
      <w:r w:rsidR="0031659A" w:rsidRPr="005427CB">
        <w:t xml:space="preserve"> </w:t>
      </w:r>
    </w:p>
    <w:p w14:paraId="233D0345" w14:textId="77777777" w:rsidR="005B740A" w:rsidRPr="005427CB" w:rsidRDefault="005B740A" w:rsidP="003B185D">
      <w:pPr>
        <w:jc w:val="both"/>
      </w:pPr>
    </w:p>
    <w:p w14:paraId="233D0346" w14:textId="77777777" w:rsidR="0031659A" w:rsidRPr="005427CB" w:rsidRDefault="0031659A" w:rsidP="00176D8F">
      <w:pPr>
        <w:pStyle w:val="Heading1"/>
        <w:spacing w:before="0" w:line="240" w:lineRule="auto"/>
      </w:pPr>
      <w:r w:rsidRPr="005427CB">
        <w:lastRenderedPageBreak/>
        <w:t>MOKSLO TARYBOS PIRMININKO veikla</w:t>
      </w:r>
    </w:p>
    <w:p w14:paraId="233D0347" w14:textId="5A1AF20D" w:rsidR="0031659A" w:rsidRPr="005427CB" w:rsidRDefault="00815EA2" w:rsidP="003B185D">
      <w:pPr>
        <w:ind w:firstLine="720"/>
        <w:jc w:val="both"/>
      </w:pPr>
      <w:r w:rsidRPr="005427CB">
        <w:t>2</w:t>
      </w:r>
      <w:r w:rsidR="004117CF" w:rsidRPr="005427CB">
        <w:t>1</w:t>
      </w:r>
      <w:r w:rsidRPr="005427CB">
        <w:t xml:space="preserve">. </w:t>
      </w:r>
      <w:r w:rsidR="0031659A" w:rsidRPr="005427CB">
        <w:t>Mokslo tarybos pirmininkas:</w:t>
      </w:r>
    </w:p>
    <w:p w14:paraId="233D0348" w14:textId="56C4BC2E" w:rsidR="0031659A" w:rsidRPr="005427CB" w:rsidRDefault="00815EA2" w:rsidP="00D704B3">
      <w:pPr>
        <w:ind w:firstLine="720"/>
        <w:jc w:val="both"/>
      </w:pPr>
      <w:r w:rsidRPr="005427CB">
        <w:t>2</w:t>
      </w:r>
      <w:r w:rsidR="004117CF" w:rsidRPr="005427CB">
        <w:t>1</w:t>
      </w:r>
      <w:r w:rsidRPr="005427CB">
        <w:t>.1. o</w:t>
      </w:r>
      <w:r w:rsidR="0031659A" w:rsidRPr="005427CB">
        <w:t xml:space="preserve">rganizuoja </w:t>
      </w:r>
      <w:r w:rsidR="00452DEB" w:rsidRPr="005427CB">
        <w:t>M</w:t>
      </w:r>
      <w:r w:rsidR="0031659A" w:rsidRPr="005427CB">
        <w:t>okslo tarybos veiklą</w:t>
      </w:r>
      <w:r w:rsidRPr="005427CB">
        <w:t>;</w:t>
      </w:r>
    </w:p>
    <w:p w14:paraId="233D034A" w14:textId="278062F0" w:rsidR="0031659A" w:rsidRPr="005427CB" w:rsidRDefault="00815EA2" w:rsidP="00D704B3">
      <w:pPr>
        <w:ind w:left="720"/>
        <w:jc w:val="both"/>
      </w:pPr>
      <w:r w:rsidRPr="005427CB">
        <w:t>2</w:t>
      </w:r>
      <w:r w:rsidR="004117CF" w:rsidRPr="005427CB">
        <w:t>1</w:t>
      </w:r>
      <w:r w:rsidRPr="005427CB">
        <w:t>.2. a</w:t>
      </w:r>
      <w:r w:rsidR="0031659A" w:rsidRPr="005427CB">
        <w:t xml:space="preserve">tsako už Mokslo tarybos posėdžių darbotvarkės planavimą, nutarimų ir kitų dokumentų viešą paskelbimą. </w:t>
      </w:r>
    </w:p>
    <w:p w14:paraId="233D034B" w14:textId="77777777" w:rsidR="005B740A" w:rsidRPr="005427CB" w:rsidRDefault="005B740A" w:rsidP="003B185D">
      <w:pPr>
        <w:jc w:val="both"/>
      </w:pPr>
    </w:p>
    <w:p w14:paraId="233D034C" w14:textId="50BF37CF" w:rsidR="0031659A" w:rsidRPr="005427CB" w:rsidRDefault="0031659A" w:rsidP="00176D8F">
      <w:pPr>
        <w:pStyle w:val="BodyTextIndent2"/>
        <w:tabs>
          <w:tab w:val="left" w:pos="426"/>
        </w:tabs>
        <w:spacing w:after="0" w:line="240" w:lineRule="auto"/>
        <w:ind w:left="357"/>
        <w:jc w:val="center"/>
        <w:rPr>
          <w:b/>
        </w:rPr>
      </w:pPr>
      <w:r w:rsidRPr="005427CB">
        <w:rPr>
          <w:b/>
        </w:rPr>
        <w:t xml:space="preserve">V. </w:t>
      </w:r>
      <w:r w:rsidR="00452DEB" w:rsidRPr="005427CB">
        <w:rPr>
          <w:b/>
        </w:rPr>
        <w:t xml:space="preserve">MOKSLO </w:t>
      </w:r>
      <w:r w:rsidRPr="005427CB">
        <w:rPr>
          <w:b/>
        </w:rPr>
        <w:t>TARYBOS POSĖDIS</w:t>
      </w:r>
    </w:p>
    <w:p w14:paraId="233D034D" w14:textId="214227E5" w:rsidR="0031659A" w:rsidRPr="005427CB" w:rsidRDefault="004117CF" w:rsidP="00D704B3">
      <w:pPr>
        <w:ind w:firstLine="709"/>
        <w:jc w:val="both"/>
      </w:pPr>
      <w:r w:rsidRPr="005427CB">
        <w:t>22</w:t>
      </w:r>
      <w:r w:rsidR="00815EA2" w:rsidRPr="005427CB">
        <w:t xml:space="preserve">. </w:t>
      </w:r>
      <w:r w:rsidR="0031659A" w:rsidRPr="005427CB">
        <w:t>Mokslo tarybos posėdžiai</w:t>
      </w:r>
      <w:r w:rsidR="00F451E9" w:rsidRPr="005427CB">
        <w:t xml:space="preserve"> paprastai</w:t>
      </w:r>
      <w:r w:rsidR="0031659A" w:rsidRPr="005427CB">
        <w:t xml:space="preserve"> yra atviri, darbotvarkė skelbiama iš anksto. </w:t>
      </w:r>
    </w:p>
    <w:p w14:paraId="233D034E" w14:textId="2E25E0A6" w:rsidR="0031659A" w:rsidRPr="005427CB" w:rsidRDefault="004117CF" w:rsidP="00D704B3">
      <w:pPr>
        <w:ind w:firstLine="709"/>
        <w:jc w:val="both"/>
      </w:pPr>
      <w:r w:rsidRPr="005427CB">
        <w:t>23</w:t>
      </w:r>
      <w:r w:rsidR="00815EA2" w:rsidRPr="005427CB">
        <w:t xml:space="preserve">. </w:t>
      </w:r>
      <w:r w:rsidR="0031659A" w:rsidRPr="005427CB">
        <w:t>Mokslo tarybos posėdžiai teisėti, jeigu juose dalyvauja ne mažiau kaip pusė visų Mokslo tarybos narių. Mokslo tarybai nutarus, posėdis</w:t>
      </w:r>
      <w:r w:rsidR="00284E4A" w:rsidRPr="005427CB">
        <w:t xml:space="preserve"> </w:t>
      </w:r>
      <w:r w:rsidR="000B62CD" w:rsidRPr="005427CB">
        <w:t xml:space="preserve">ar jo dalis </w:t>
      </w:r>
      <w:r w:rsidR="0031659A" w:rsidRPr="005427CB">
        <w:t xml:space="preserve">gali būti uždara. </w:t>
      </w:r>
    </w:p>
    <w:p w14:paraId="233D034F" w14:textId="02A891D8" w:rsidR="0031659A" w:rsidRPr="005427CB" w:rsidRDefault="004117CF" w:rsidP="00FF2523">
      <w:pPr>
        <w:ind w:firstLine="709"/>
        <w:jc w:val="both"/>
      </w:pPr>
      <w:r w:rsidRPr="005427CB">
        <w:t>2</w:t>
      </w:r>
      <w:r w:rsidRPr="002124EF">
        <w:t>4</w:t>
      </w:r>
      <w:r w:rsidR="00815EA2" w:rsidRPr="005427CB">
        <w:t xml:space="preserve">. </w:t>
      </w:r>
      <w:r w:rsidR="0031659A" w:rsidRPr="005427CB">
        <w:t xml:space="preserve">Mokslo tarybos nariai informuojami apie šaukiamą Mokslo tarybos posėdį ne vėliau kaip </w:t>
      </w:r>
      <w:r w:rsidR="00F451E9" w:rsidRPr="005427CB">
        <w:t xml:space="preserve">5 </w:t>
      </w:r>
      <w:r w:rsidR="0031659A" w:rsidRPr="005427CB">
        <w:t>darbo dien</w:t>
      </w:r>
      <w:r w:rsidR="00C1631D" w:rsidRPr="005427CB">
        <w:t>o</w:t>
      </w:r>
      <w:r w:rsidR="0031659A" w:rsidRPr="005427CB">
        <w:t xml:space="preserve">s </w:t>
      </w:r>
      <w:r w:rsidR="00C1631D" w:rsidRPr="005427CB">
        <w:t xml:space="preserve">prieš </w:t>
      </w:r>
      <w:r w:rsidR="0031659A" w:rsidRPr="005427CB">
        <w:t>posėd</w:t>
      </w:r>
      <w:r w:rsidR="00C1631D" w:rsidRPr="005427CB">
        <w:t>į</w:t>
      </w:r>
      <w:r w:rsidR="0031659A" w:rsidRPr="005427CB">
        <w:t xml:space="preserve">. Šaukti posėdį turi teisę Mokslo tarybos pirmininkas, Instituto direktorius arba ne mažiau kaip 1/3 Mokslo tarybos narių. Posėdžiui pirmininkauja Mokslo tarybos pirmininkas, jam nesant </w:t>
      </w:r>
      <w:r w:rsidR="009778AF" w:rsidRPr="005427CB">
        <w:t xml:space="preserve">ar nusišalinus </w:t>
      </w:r>
      <w:r w:rsidR="0031659A" w:rsidRPr="005427CB">
        <w:t xml:space="preserve">– jo pavaduotojas. </w:t>
      </w:r>
      <w:r w:rsidR="00025634" w:rsidRPr="005427CB">
        <w:t xml:space="preserve">Jeigu svarstant tam tikrą klausimą nusišalina ir Mokslo tarybos pirmininkas, ir Mokslo tarybos pirmininko pavaduotojas, pirmininkauja vyriausias amžiumi nenusišalinęs Mokslo </w:t>
      </w:r>
      <w:r w:rsidR="009D60C3">
        <w:t>t</w:t>
      </w:r>
      <w:r w:rsidR="00025634" w:rsidRPr="005427CB">
        <w:t>arybos narys.</w:t>
      </w:r>
    </w:p>
    <w:p w14:paraId="233D0350" w14:textId="6D3B7081" w:rsidR="0031659A" w:rsidRPr="005427CB" w:rsidRDefault="004117CF" w:rsidP="00D704B3">
      <w:pPr>
        <w:pStyle w:val="BodyTextIndent2"/>
        <w:spacing w:after="0" w:line="240" w:lineRule="auto"/>
        <w:ind w:left="0" w:firstLine="709"/>
        <w:jc w:val="both"/>
      </w:pPr>
      <w:r w:rsidRPr="005427CB">
        <w:t>2</w:t>
      </w:r>
      <w:r w:rsidRPr="002124EF">
        <w:t>5</w:t>
      </w:r>
      <w:r w:rsidR="008954D7" w:rsidRPr="005427CB">
        <w:t xml:space="preserve">. </w:t>
      </w:r>
      <w:r w:rsidR="0031659A" w:rsidRPr="005427CB">
        <w:t xml:space="preserve">Eilinius Mokslo tarybos posėdžius ne rečiau kaip kartą per tris mėnesius šaukia Mokslo tarybos pirmininkas arba </w:t>
      </w:r>
      <w:r w:rsidR="00452DEB" w:rsidRPr="005427CB">
        <w:t>Mokslo t</w:t>
      </w:r>
      <w:r w:rsidR="0031659A" w:rsidRPr="005427CB">
        <w:t>arybos pirmininko pavaduotojas.</w:t>
      </w:r>
    </w:p>
    <w:p w14:paraId="233D0351" w14:textId="482C03A7" w:rsidR="0031659A" w:rsidRPr="005427CB" w:rsidRDefault="004117CF" w:rsidP="00FF2523">
      <w:pPr>
        <w:pStyle w:val="BodyTextIndent2"/>
        <w:tabs>
          <w:tab w:val="left" w:pos="426"/>
        </w:tabs>
        <w:spacing w:after="0" w:line="240" w:lineRule="auto"/>
        <w:ind w:left="0" w:firstLine="720"/>
        <w:jc w:val="both"/>
      </w:pPr>
      <w:r w:rsidRPr="005427CB">
        <w:t>26</w:t>
      </w:r>
      <w:r w:rsidR="008954D7" w:rsidRPr="005427CB">
        <w:t xml:space="preserve">. </w:t>
      </w:r>
      <w:r w:rsidR="00C1631D" w:rsidRPr="005427CB">
        <w:t>P</w:t>
      </w:r>
      <w:r w:rsidR="0031659A" w:rsidRPr="005427CB">
        <w:t xml:space="preserve">osėdžio </w:t>
      </w:r>
      <w:r w:rsidR="005D1CF6" w:rsidRPr="005427CB">
        <w:t xml:space="preserve">darbotvarkės </w:t>
      </w:r>
      <w:r w:rsidR="0031659A" w:rsidRPr="005427CB">
        <w:t xml:space="preserve">klausimus siūlo Mokslo tarybos pirmininkas, jos nariai </w:t>
      </w:r>
      <w:r w:rsidR="005D1CF6" w:rsidRPr="005427CB">
        <w:t xml:space="preserve">ir </w:t>
      </w:r>
      <w:r w:rsidR="00BD5F86" w:rsidRPr="005427CB">
        <w:t>I</w:t>
      </w:r>
      <w:r w:rsidR="0031659A" w:rsidRPr="005427CB">
        <w:t xml:space="preserve">nstituto darbuotojai ne vėliau kaip </w:t>
      </w:r>
      <w:r w:rsidR="008954D7" w:rsidRPr="005427CB">
        <w:t xml:space="preserve">6 darbo </w:t>
      </w:r>
      <w:r w:rsidR="0031659A" w:rsidRPr="005427CB">
        <w:t xml:space="preserve">dienos prieš posėdį, raštu </w:t>
      </w:r>
      <w:r w:rsidR="005D1CF6" w:rsidRPr="005427CB">
        <w:t xml:space="preserve">ar elektroniniu paštu </w:t>
      </w:r>
      <w:r w:rsidR="0031659A" w:rsidRPr="005427CB">
        <w:t xml:space="preserve">pateikus juos </w:t>
      </w:r>
      <w:r w:rsidR="00452DEB" w:rsidRPr="005427CB">
        <w:t>Mokslo t</w:t>
      </w:r>
      <w:r w:rsidR="0031659A" w:rsidRPr="005427CB">
        <w:t xml:space="preserve">arybos sekretoriui. </w:t>
      </w:r>
    </w:p>
    <w:p w14:paraId="233D0352" w14:textId="527406F0" w:rsidR="0031659A" w:rsidRPr="005427CB" w:rsidRDefault="004117CF" w:rsidP="00D704B3">
      <w:pPr>
        <w:pStyle w:val="BodyTextIndent2"/>
        <w:spacing w:after="0" w:line="240" w:lineRule="auto"/>
        <w:ind w:left="0" w:firstLine="709"/>
        <w:jc w:val="both"/>
      </w:pPr>
      <w:r w:rsidRPr="005427CB">
        <w:t>27</w:t>
      </w:r>
      <w:r w:rsidR="008954D7" w:rsidRPr="005427CB">
        <w:t xml:space="preserve">. </w:t>
      </w:r>
      <w:r w:rsidR="0031659A" w:rsidRPr="005427CB">
        <w:t xml:space="preserve">Neeilinis Mokslo tarybos posėdis šaukiamas ne mažiau kaip 1/3 Mokslo tarybos narių siūlymu ne vėliau kaip per </w:t>
      </w:r>
      <w:r w:rsidR="003D1338" w:rsidRPr="005427CB">
        <w:t xml:space="preserve">10 </w:t>
      </w:r>
      <w:r w:rsidR="00ED3084" w:rsidRPr="005427CB">
        <w:t xml:space="preserve">darbo </w:t>
      </w:r>
      <w:r w:rsidR="0031659A" w:rsidRPr="005427CB">
        <w:t xml:space="preserve">dienų nuo siūlymo įteikimo Mokslo tarybos pirmininkui. Siūlyme reikia nurodyti Mokslo tarybos posėdžio šaukimo priežastis. </w:t>
      </w:r>
    </w:p>
    <w:p w14:paraId="233D0353" w14:textId="1AF779FA" w:rsidR="001212AF" w:rsidRPr="005427CB" w:rsidRDefault="004117CF" w:rsidP="00D704B3">
      <w:pPr>
        <w:ind w:firstLine="709"/>
        <w:jc w:val="both"/>
      </w:pPr>
      <w:r w:rsidRPr="005427CB">
        <w:t>28</w:t>
      </w:r>
      <w:r w:rsidR="008954D7" w:rsidRPr="005427CB">
        <w:t xml:space="preserve">. </w:t>
      </w:r>
      <w:r w:rsidR="001212AF" w:rsidRPr="005427CB">
        <w:t>Direktoriaus teikiamus pasiūlymus klausimais, kuriems pagal Instituto įstatus reikia Mokslo tarybos pritarimo, Mokslo taryba turi teisę atmesti, jeigu daugiau kaip 2/3 visų Mokslo tarybos narių balsuoja prieš pasiūlymą. Direktorius gali pakartotinai teikti Mokslo tarybai tvirtinti pasiūlymą ne anksčiau kaip po mėnesio nuo svarstymo Mokslo taryboje dienos. Mokslo taryba turi teisę jį atmesti, jeigu ne mažiau kaip 3/4 visų Mokslo tarybos narių nepritaria pakartotinai teikiamam pasiūlymui. Šiuo atveju direktorius turi teisę pakartoti teikimo procedūrą ne anksčiau kaip po 6 mėnesių nuo pakartotinio svarstymo. Jeigu Mokslo taryba neatmeta direktoriaus pasiūlymo anksčiau nurodyta balsų dauguma, Mokslo tarybos pirmininkas turi pasirašyti direktoriaus teikiamą pasiūlymą.</w:t>
      </w:r>
    </w:p>
    <w:p w14:paraId="233D0354" w14:textId="67C18AB3" w:rsidR="0031659A" w:rsidRPr="005427CB" w:rsidRDefault="004117CF" w:rsidP="00D704B3">
      <w:pPr>
        <w:pStyle w:val="BodyTextIndent2"/>
        <w:spacing w:after="0" w:line="240" w:lineRule="auto"/>
        <w:ind w:left="0" w:firstLine="709"/>
        <w:jc w:val="both"/>
      </w:pPr>
      <w:r w:rsidRPr="005427CB">
        <w:t>29</w:t>
      </w:r>
      <w:r w:rsidR="00A57495" w:rsidRPr="005427CB">
        <w:t xml:space="preserve">. </w:t>
      </w:r>
      <w:r w:rsidR="0031659A" w:rsidRPr="005427CB">
        <w:t>Mokslo tarybos nutarimai priimami atviru balsavimu paprasta posėdyje dalyvaujančių</w:t>
      </w:r>
      <w:r w:rsidR="00823471">
        <w:t xml:space="preserve"> </w:t>
      </w:r>
      <w:r w:rsidR="0031659A" w:rsidRPr="005427CB">
        <w:t xml:space="preserve">Mokslo tarybos narių balsų dauguma, išskyrus </w:t>
      </w:r>
      <w:r w:rsidR="00F16010" w:rsidRPr="005427CB">
        <w:t>ši</w:t>
      </w:r>
      <w:r w:rsidR="005D1CF6" w:rsidRPr="005427CB">
        <w:t>o</w:t>
      </w:r>
      <w:r w:rsidR="00F16010" w:rsidRPr="005427CB">
        <w:t xml:space="preserve"> reglamento</w:t>
      </w:r>
      <w:r w:rsidR="009A1476">
        <w:t xml:space="preserve"> </w:t>
      </w:r>
      <w:r w:rsidR="006C7074" w:rsidRPr="005427CB">
        <w:t xml:space="preserve">13, </w:t>
      </w:r>
      <w:r w:rsidR="00D454B4" w:rsidRPr="005427CB">
        <w:t>1</w:t>
      </w:r>
      <w:r w:rsidR="009D60C3">
        <w:t>8</w:t>
      </w:r>
      <w:r w:rsidR="00D454B4" w:rsidRPr="005427CB">
        <w:t>, ir 4</w:t>
      </w:r>
      <w:r w:rsidR="009D60C3">
        <w:t>0</w:t>
      </w:r>
      <w:r w:rsidR="00F16010" w:rsidRPr="005427CB">
        <w:t xml:space="preserve"> </w:t>
      </w:r>
      <w:r w:rsidR="001212AF" w:rsidRPr="005427CB">
        <w:t>p</w:t>
      </w:r>
      <w:r w:rsidR="00C345E5" w:rsidRPr="005427CB">
        <w:t>unkt</w:t>
      </w:r>
      <w:r w:rsidR="00F16010" w:rsidRPr="005427CB">
        <w:t>uose</w:t>
      </w:r>
      <w:r w:rsidR="001212AF" w:rsidRPr="005427CB">
        <w:t xml:space="preserve"> nurodytus klausimus. </w:t>
      </w:r>
    </w:p>
    <w:p w14:paraId="7CD2ABB2" w14:textId="3F9ADD64" w:rsidR="004E18DB" w:rsidRPr="005427CB" w:rsidRDefault="004E18DB" w:rsidP="004E18DB">
      <w:pPr>
        <w:pStyle w:val="BodyTextIndent2"/>
        <w:spacing w:after="0" w:line="240" w:lineRule="auto"/>
        <w:ind w:left="0" w:firstLine="709"/>
        <w:jc w:val="both"/>
      </w:pPr>
      <w:r w:rsidRPr="005427CB">
        <w:t>3</w:t>
      </w:r>
      <w:r w:rsidR="004117CF" w:rsidRPr="005427CB">
        <w:t>0</w:t>
      </w:r>
      <w:r w:rsidRPr="005427CB">
        <w:t xml:space="preserve">. Slaptas balsavimas gali būti vykdomas Mokslo tarybos nariams užpildant parengtus balsavimo biuletenius, nuotoliniu būdu dalyvaujantys </w:t>
      </w:r>
      <w:r w:rsidR="009D60C3">
        <w:t>M</w:t>
      </w:r>
      <w:r w:rsidRPr="005427CB">
        <w:t xml:space="preserve">okslo </w:t>
      </w:r>
      <w:r w:rsidR="009D60C3">
        <w:t>t</w:t>
      </w:r>
      <w:r w:rsidRPr="005427CB">
        <w:t xml:space="preserve">arybos nariai elektroniniu paštu informuoja Mokslo tarybos sekretorių apie savo balsavimą, o Mokslo tarybos sekretorius užpildo popierinį balsavimo biuletenį. Mokslo tarybos sekretorius įsipareigoja išlaikyti balsavimo slaptumą. Vykdant slaptą balsavimą Mokslo tarybos nariai išrenka Balsų skaičiavimo komisiją iš ne mažiau kaip trijų narių. Slaptas balsavimas taip pat gali būti vykdomas ir elektroninėmis balsavimo priemonėmis, leidžiančiomis užtikrinti balsavimo slaptumą. Slaptą balsavimą vykdant elektroninėmis balsavimo priemonėmis balsų skaičiavimo komisijos sudaryti nereikia. </w:t>
      </w:r>
    </w:p>
    <w:p w14:paraId="233D0356" w14:textId="0A95EC0D" w:rsidR="0031659A" w:rsidRPr="005427CB" w:rsidRDefault="004117CF" w:rsidP="00D704B3">
      <w:pPr>
        <w:pStyle w:val="BodyTextIndent2"/>
        <w:spacing w:after="0" w:line="240" w:lineRule="auto"/>
        <w:ind w:left="0" w:firstLine="709"/>
        <w:jc w:val="both"/>
      </w:pPr>
      <w:r w:rsidRPr="005427CB">
        <w:t>31</w:t>
      </w:r>
      <w:r w:rsidR="00A57495" w:rsidRPr="005427CB">
        <w:t xml:space="preserve">. </w:t>
      </w:r>
      <w:r w:rsidR="0031659A" w:rsidRPr="005427CB">
        <w:t xml:space="preserve">Apie Mokslo tarybos posėdžio laiką, vietą ir posėdžio darbotvarkėje įrašytus klausimus Mokslo tarybos pirmininkas (jo pavedimu – Mokslo tarybos sekretorius) praneša visiems Mokslo tarybos nariams ne vėliau kaip </w:t>
      </w:r>
      <w:r w:rsidR="005D1CF6" w:rsidRPr="005427CB">
        <w:t>5</w:t>
      </w:r>
      <w:r w:rsidR="0031659A" w:rsidRPr="005427CB">
        <w:t xml:space="preserve"> </w:t>
      </w:r>
      <w:r w:rsidR="003D1338" w:rsidRPr="005427CB">
        <w:t xml:space="preserve">darbo </w:t>
      </w:r>
      <w:r w:rsidR="0031659A" w:rsidRPr="005427CB">
        <w:t xml:space="preserve">dienas </w:t>
      </w:r>
      <w:r w:rsidR="003D1338" w:rsidRPr="005427CB">
        <w:t xml:space="preserve">prieš posėdį </w:t>
      </w:r>
      <w:r w:rsidR="0031659A" w:rsidRPr="005427CB">
        <w:t xml:space="preserve">elektroniniu paštu arba raštu bei paskelbiant Instituto </w:t>
      </w:r>
      <w:r w:rsidR="00AC2CAF" w:rsidRPr="005427CB">
        <w:t>interneto svetainėje</w:t>
      </w:r>
      <w:r w:rsidR="0031659A" w:rsidRPr="005427CB">
        <w:t xml:space="preserve">. </w:t>
      </w:r>
    </w:p>
    <w:p w14:paraId="233D0357" w14:textId="57A1C0C8" w:rsidR="0031659A" w:rsidRPr="005427CB" w:rsidRDefault="004117CF" w:rsidP="00D704B3">
      <w:pPr>
        <w:pStyle w:val="BodyTextIndent2"/>
        <w:spacing w:after="0" w:line="240" w:lineRule="auto"/>
        <w:ind w:left="0" w:firstLine="709"/>
        <w:jc w:val="both"/>
      </w:pPr>
      <w:r w:rsidRPr="005427CB">
        <w:t>32</w:t>
      </w:r>
      <w:r w:rsidR="00A57495" w:rsidRPr="005427CB">
        <w:t xml:space="preserve">. </w:t>
      </w:r>
      <w:r w:rsidR="0031659A" w:rsidRPr="005427CB">
        <w:t>Mokslo tarybos posėdyje svarstomi ir sprendžiami tik posėdžio darbotvarkėje įrašyti klausimai ir</w:t>
      </w:r>
      <w:r w:rsidR="00C345E5" w:rsidRPr="005427CB">
        <w:t xml:space="preserve"> klausimai, </w:t>
      </w:r>
      <w:r w:rsidR="0031659A" w:rsidRPr="005427CB">
        <w:t xml:space="preserve">kuriais Komisijos arba </w:t>
      </w:r>
      <w:r w:rsidR="003D1338" w:rsidRPr="005427CB">
        <w:t xml:space="preserve">kiti </w:t>
      </w:r>
      <w:r w:rsidR="0031659A" w:rsidRPr="005427CB">
        <w:t xml:space="preserve">įpareigoti asmenys yra parengę nutarimų projektus. Reikiama informacija svarstomu klausimu ir nutarimo projektas įteikiamas Mokslo tarybos pirmininkui (elektroniniu paštu arba raštu) ne vėliau kaip </w:t>
      </w:r>
      <w:r w:rsidR="003D1338" w:rsidRPr="005427CB">
        <w:t xml:space="preserve">3 darbo </w:t>
      </w:r>
      <w:r w:rsidR="0031659A" w:rsidRPr="005427CB">
        <w:t xml:space="preserve">dienas </w:t>
      </w:r>
      <w:r w:rsidR="003D1338" w:rsidRPr="005427CB">
        <w:t xml:space="preserve">prieš </w:t>
      </w:r>
      <w:r w:rsidR="0031659A" w:rsidRPr="005427CB">
        <w:t>Mokslo tarybos posėd</w:t>
      </w:r>
      <w:r w:rsidR="003D1338" w:rsidRPr="005427CB">
        <w:t>į</w:t>
      </w:r>
      <w:r w:rsidR="0031659A" w:rsidRPr="005427CB">
        <w:t xml:space="preserve">. </w:t>
      </w:r>
    </w:p>
    <w:p w14:paraId="233D0358" w14:textId="2BC58478" w:rsidR="0031659A" w:rsidRPr="005427CB" w:rsidRDefault="004117CF" w:rsidP="00D704B3">
      <w:pPr>
        <w:pStyle w:val="BodyTextIndent2"/>
        <w:spacing w:after="0" w:line="240" w:lineRule="auto"/>
        <w:ind w:left="0" w:firstLine="709"/>
        <w:jc w:val="both"/>
      </w:pPr>
      <w:r w:rsidRPr="005427CB">
        <w:t>33</w:t>
      </w:r>
      <w:r w:rsidR="00A57495" w:rsidRPr="005427CB">
        <w:t xml:space="preserve">. </w:t>
      </w:r>
      <w:r w:rsidR="0031659A" w:rsidRPr="005427CB">
        <w:t xml:space="preserve">Mokslo tarybos posėdžio pradžioje </w:t>
      </w:r>
      <w:r w:rsidR="00AC2CAF" w:rsidRPr="005427CB">
        <w:t xml:space="preserve">patvirtinama </w:t>
      </w:r>
      <w:r w:rsidR="0031659A" w:rsidRPr="005427CB">
        <w:t>darbotvarkė.</w:t>
      </w:r>
    </w:p>
    <w:p w14:paraId="233D0359" w14:textId="69402CBC" w:rsidR="0031659A" w:rsidRPr="005427CB" w:rsidRDefault="004117CF" w:rsidP="00D704B3">
      <w:pPr>
        <w:pStyle w:val="BodyTextIndent2"/>
        <w:spacing w:after="0" w:line="240" w:lineRule="auto"/>
        <w:ind w:left="0" w:firstLine="709"/>
        <w:jc w:val="both"/>
      </w:pPr>
      <w:r w:rsidRPr="005427CB">
        <w:lastRenderedPageBreak/>
        <w:t>34</w:t>
      </w:r>
      <w:r w:rsidR="00A57495" w:rsidRPr="005427CB">
        <w:t xml:space="preserve">. </w:t>
      </w:r>
      <w:r w:rsidR="0031659A" w:rsidRPr="005427CB">
        <w:t>Mokslo tarybos posėdžio pradžioje tvirtinamas praėjusio Mokslo tarybos posėdžio protokolas.</w:t>
      </w:r>
    </w:p>
    <w:p w14:paraId="233D035A" w14:textId="6A8D49EC" w:rsidR="0031659A" w:rsidRPr="005427CB" w:rsidRDefault="004117CF" w:rsidP="00D704B3">
      <w:pPr>
        <w:pStyle w:val="BodyTextIndent2"/>
        <w:spacing w:after="0" w:line="240" w:lineRule="auto"/>
        <w:ind w:left="0" w:firstLine="709"/>
        <w:jc w:val="both"/>
      </w:pPr>
      <w:r w:rsidRPr="005427CB">
        <w:t>35</w:t>
      </w:r>
      <w:r w:rsidR="00A57495" w:rsidRPr="005427CB">
        <w:t xml:space="preserve">. </w:t>
      </w:r>
      <w:r w:rsidR="0031659A" w:rsidRPr="005427CB">
        <w:t>Mokslo tarybos posėdžiuose priimti nutarimai įforminami protokol</w:t>
      </w:r>
      <w:r w:rsidR="00C345E5" w:rsidRPr="005427CB">
        <w:t>ais</w:t>
      </w:r>
      <w:r w:rsidR="0031659A" w:rsidRPr="005427CB">
        <w:t xml:space="preserve">, kuriuos pasirašo Mokslo tarybos pirmininkas </w:t>
      </w:r>
      <w:r w:rsidR="00AC2CAF" w:rsidRPr="005427CB">
        <w:t xml:space="preserve">arba jo pavaduotojas </w:t>
      </w:r>
      <w:r w:rsidR="0031659A" w:rsidRPr="005427CB">
        <w:t xml:space="preserve">ir Mokslo tarybos sekretorius. Nutarimai įsigalioja kitą dieną po jų priėmimo posėdyje. </w:t>
      </w:r>
    </w:p>
    <w:p w14:paraId="233D035B" w14:textId="71C3D7B2" w:rsidR="0031659A" w:rsidRPr="005427CB" w:rsidRDefault="004117CF" w:rsidP="00D704B3">
      <w:pPr>
        <w:pStyle w:val="BodyTextIndent2"/>
        <w:spacing w:after="0" w:line="240" w:lineRule="auto"/>
        <w:ind w:left="0" w:firstLine="709"/>
        <w:jc w:val="both"/>
      </w:pPr>
      <w:r w:rsidRPr="005427CB">
        <w:t>36</w:t>
      </w:r>
      <w:r w:rsidR="00A57495" w:rsidRPr="005427CB">
        <w:t xml:space="preserve">. </w:t>
      </w:r>
      <w:r w:rsidR="0031659A" w:rsidRPr="005427CB">
        <w:t xml:space="preserve">Mokslo tarybos sekretorius </w:t>
      </w:r>
      <w:r w:rsidR="00AC2CAF" w:rsidRPr="005427CB">
        <w:t xml:space="preserve">per </w:t>
      </w:r>
      <w:r w:rsidR="00537A78">
        <w:t>15</w:t>
      </w:r>
      <w:r w:rsidR="00AC2CAF" w:rsidRPr="005427CB">
        <w:t xml:space="preserve"> darbo dienų </w:t>
      </w:r>
      <w:r w:rsidR="0031659A" w:rsidRPr="005427CB">
        <w:t>parengia posėdžio protokol</w:t>
      </w:r>
      <w:r w:rsidR="00AC2CAF" w:rsidRPr="005427CB">
        <w:t>o projektą</w:t>
      </w:r>
      <w:r w:rsidR="0031659A" w:rsidRPr="005427CB">
        <w:t xml:space="preserve"> </w:t>
      </w:r>
      <w:r w:rsidR="00AC2CAF" w:rsidRPr="005427CB">
        <w:t>ir išsiunčia Mokslo tarybos nariams elektroniniu paštu</w:t>
      </w:r>
      <w:r w:rsidR="00355495" w:rsidRPr="005427CB">
        <w:t>.</w:t>
      </w:r>
      <w:r w:rsidR="00AC2CAF" w:rsidRPr="005427CB">
        <w:t xml:space="preserve"> Mokslo tarybos nariai per 3 darbo dienas gali pateikti pastabas ir pasiūlymus posėdžio protokolui. </w:t>
      </w:r>
    </w:p>
    <w:p w14:paraId="233D035C" w14:textId="248CB2FA" w:rsidR="005A741B" w:rsidRDefault="004117CF" w:rsidP="00D704B3">
      <w:pPr>
        <w:pStyle w:val="BodyTextIndent2"/>
        <w:spacing w:after="0" w:line="240" w:lineRule="auto"/>
        <w:ind w:left="0" w:firstLine="709"/>
        <w:jc w:val="both"/>
      </w:pPr>
      <w:r w:rsidRPr="005427CB">
        <w:t>37</w:t>
      </w:r>
      <w:r w:rsidR="00A57495" w:rsidRPr="005427CB">
        <w:t xml:space="preserve">. </w:t>
      </w:r>
      <w:r w:rsidR="0031659A" w:rsidRPr="005427CB">
        <w:t>Jeigu protokolui parengti reikalingi papildomi dokumentai ar informacija, ją atsakingi už klausimų rengimą</w:t>
      </w:r>
      <w:r w:rsidR="00AC2CAF" w:rsidRPr="005427CB">
        <w:t xml:space="preserve"> asmenys</w:t>
      </w:r>
      <w:r w:rsidR="0031659A" w:rsidRPr="005427CB">
        <w:t xml:space="preserve"> pateikia Mokslo tarybos sekretoriui (raštu arba elektroniniu paštu) tą pačią dieną po Mokslo</w:t>
      </w:r>
      <w:r w:rsidR="0031659A" w:rsidRPr="00BD5F86">
        <w:t xml:space="preserve"> tarybos posėdžio. </w:t>
      </w:r>
    </w:p>
    <w:p w14:paraId="308DDA98" w14:textId="5323A318" w:rsidR="006C7074" w:rsidRDefault="004117CF" w:rsidP="00D704B3">
      <w:pPr>
        <w:pStyle w:val="BodyTextIndent2"/>
        <w:spacing w:after="0" w:line="240" w:lineRule="auto"/>
        <w:ind w:left="0" w:firstLine="709"/>
        <w:jc w:val="both"/>
      </w:pPr>
      <w:r>
        <w:t>38</w:t>
      </w:r>
      <w:r w:rsidR="00A57495">
        <w:t>.</w:t>
      </w:r>
      <w:r w:rsidR="00D22034">
        <w:t xml:space="preserve"> </w:t>
      </w:r>
      <w:r w:rsidR="00D22034" w:rsidRPr="00D22034">
        <w:t xml:space="preserve">Mokslo tarybos posėdžiai gali vykti tiek įprastuoju kontaktiniu būdu, tiek nuotoliniu būdu realiuoju laiku elektroninių ryšių priemonėmis arba mišriuoju būdu, kai Mokslo tarybos nariai posėdyje dalyvauja tiek kontaktiniu, tiek nuotoliniu būdu. Posėdžio vedimo/dalyvavimo forma suderinama organizuojant Mokslo tarybos posėdį. Nuotoliniu arba mišriuoju būdu vykstančiame Mokslo tarybos posėdyje svarstytini sprendimų projektai rengiami ir posėdis vyksta laikantis visų šiame reglamente nustatytų reikalavimų ir užtikrinant reglamentuotas Mokslo tarybos nario teises. Nuotoliniu arba mišriuoju būdu priimant Mokslo tarybos sprendimus, turi būti užtikrintas Mokslo tarybos nario tapatybės ir jo balsavimo rezultatų nustatymas. </w:t>
      </w:r>
    </w:p>
    <w:p w14:paraId="233D035E" w14:textId="5B4D5CF8" w:rsidR="0031659A" w:rsidRDefault="00236D91" w:rsidP="00D704B3">
      <w:pPr>
        <w:pStyle w:val="BodyTextIndent2"/>
        <w:spacing w:after="0" w:line="240" w:lineRule="auto"/>
        <w:ind w:left="0" w:firstLine="709"/>
        <w:jc w:val="both"/>
      </w:pPr>
      <w:r>
        <w:t>39</w:t>
      </w:r>
      <w:r w:rsidR="00A57495">
        <w:t xml:space="preserve">. </w:t>
      </w:r>
      <w:r w:rsidR="00AC2CAF">
        <w:t>Esant reikalui Mokslo taryba gali priimti sprendimą</w:t>
      </w:r>
      <w:r w:rsidR="008570F2">
        <w:t xml:space="preserve"> </w:t>
      </w:r>
      <w:r w:rsidR="004177E2">
        <w:t>rašytinės procedūros</w:t>
      </w:r>
      <w:r w:rsidR="008570F2">
        <w:t xml:space="preserve"> būdu.</w:t>
      </w:r>
      <w:r w:rsidR="0031659A" w:rsidRPr="0029218D">
        <w:t xml:space="preserve"> Mokslo tarybos pirmininkas</w:t>
      </w:r>
      <w:r w:rsidR="008570F2">
        <w:t xml:space="preserve">, jo pavaduotojas </w:t>
      </w:r>
      <w:r w:rsidR="0031659A" w:rsidRPr="0029218D">
        <w:t xml:space="preserve">arba sekretorius </w:t>
      </w:r>
      <w:r w:rsidR="008570F2">
        <w:t xml:space="preserve">visiems </w:t>
      </w:r>
      <w:r w:rsidR="0031659A" w:rsidRPr="0029218D">
        <w:t>Mokslo tarybos nari</w:t>
      </w:r>
      <w:r w:rsidR="008570F2">
        <w:t>ams</w:t>
      </w:r>
      <w:r w:rsidR="0031659A" w:rsidRPr="0029218D">
        <w:t xml:space="preserve"> elektroniniu paštu</w:t>
      </w:r>
      <w:r w:rsidR="008570F2">
        <w:t xml:space="preserve"> išsiunčia informaciją apie svarstomą klausimą ir siūlomą sprendimą</w:t>
      </w:r>
      <w:r w:rsidR="0031659A" w:rsidRPr="0029218D">
        <w:t xml:space="preserve">. Mokslo tarybos nariai </w:t>
      </w:r>
      <w:r w:rsidR="008570F2">
        <w:t xml:space="preserve">elektroniniu paštu </w:t>
      </w:r>
      <w:r w:rsidR="0031659A" w:rsidRPr="001A44EE">
        <w:t xml:space="preserve">turi </w:t>
      </w:r>
      <w:r w:rsidR="008570F2">
        <w:t xml:space="preserve">atsiųsti savo pritarimą ar nepritarimą </w:t>
      </w:r>
      <w:r w:rsidR="0031659A" w:rsidRPr="002B1730">
        <w:t>(</w:t>
      </w:r>
      <w:r w:rsidR="008570F2">
        <w:t>balsą už arba prieš siūlomą sprendimą</w:t>
      </w:r>
      <w:r w:rsidR="0031659A" w:rsidRPr="002B1730">
        <w:t xml:space="preserve">). </w:t>
      </w:r>
      <w:r w:rsidR="008570F2">
        <w:t xml:space="preserve"> </w:t>
      </w:r>
      <w:r w:rsidR="005C5E77">
        <w:t xml:space="preserve">Sprendimas laikomas priimtu, jeigu </w:t>
      </w:r>
      <w:r w:rsidR="003D2B76">
        <w:t xml:space="preserve">jam pritaria </w:t>
      </w:r>
      <w:r w:rsidR="009D60C3">
        <w:rPr>
          <w:szCs w:val="24"/>
        </w:rPr>
        <w:t xml:space="preserve">absoliuti Mokslo </w:t>
      </w:r>
      <w:r w:rsidR="008C496C">
        <w:t>tarybos narių dauguma.</w:t>
      </w:r>
    </w:p>
    <w:p w14:paraId="233D035F" w14:textId="77777777" w:rsidR="005A741B" w:rsidRDefault="005A741B" w:rsidP="005A741B">
      <w:pPr>
        <w:pStyle w:val="BodyTextIndent2"/>
        <w:tabs>
          <w:tab w:val="left" w:pos="426"/>
        </w:tabs>
        <w:spacing w:after="0" w:line="240" w:lineRule="auto"/>
        <w:ind w:left="720"/>
        <w:jc w:val="both"/>
      </w:pPr>
    </w:p>
    <w:p w14:paraId="233D0360" w14:textId="77777777" w:rsidR="005B740A" w:rsidRPr="00C345E5" w:rsidRDefault="005B740A" w:rsidP="003B185D">
      <w:pPr>
        <w:pStyle w:val="BodyTextIndent2"/>
        <w:tabs>
          <w:tab w:val="left" w:pos="426"/>
        </w:tabs>
        <w:spacing w:after="0" w:line="240" w:lineRule="auto"/>
        <w:jc w:val="both"/>
      </w:pPr>
    </w:p>
    <w:p w14:paraId="233D0361" w14:textId="77777777" w:rsidR="0031659A" w:rsidRPr="005633D8" w:rsidRDefault="0031659A" w:rsidP="00176D8F">
      <w:pPr>
        <w:pStyle w:val="BodyTextIndent2"/>
        <w:tabs>
          <w:tab w:val="left" w:pos="426"/>
        </w:tabs>
        <w:spacing w:after="0" w:line="240" w:lineRule="auto"/>
        <w:ind w:left="0"/>
        <w:jc w:val="center"/>
        <w:rPr>
          <w:b/>
        </w:rPr>
      </w:pPr>
      <w:r w:rsidRPr="005633D8">
        <w:rPr>
          <w:b/>
        </w:rPr>
        <w:t>VI.  BAIGIAMOSIOS NUOSTATOS</w:t>
      </w:r>
    </w:p>
    <w:p w14:paraId="233D0362" w14:textId="06967202" w:rsidR="0031659A" w:rsidRPr="00C345E5" w:rsidRDefault="00FF2523" w:rsidP="00D704B3">
      <w:pPr>
        <w:pStyle w:val="BodyTextIndent2"/>
        <w:spacing w:after="0" w:line="240" w:lineRule="auto"/>
        <w:ind w:left="0" w:firstLine="709"/>
        <w:jc w:val="both"/>
      </w:pPr>
      <w:r>
        <w:t>4</w:t>
      </w:r>
      <w:r w:rsidR="00236D91">
        <w:t>0</w:t>
      </w:r>
      <w:r w:rsidR="00A57495">
        <w:t xml:space="preserve">. </w:t>
      </w:r>
      <w:r w:rsidR="0031659A" w:rsidRPr="005633D8">
        <w:t>Mokslo tarybos darbo reglamentas ir atskiri jo straipsniai gali būti naikinami, papildomi arba keičiami</w:t>
      </w:r>
      <w:r w:rsidR="00C345E5">
        <w:t>,</w:t>
      </w:r>
      <w:r w:rsidR="0031659A" w:rsidRPr="00C345E5">
        <w:t xml:space="preserve"> jei už </w:t>
      </w:r>
      <w:r w:rsidR="00BD5F86">
        <w:t>tai</w:t>
      </w:r>
      <w:r w:rsidR="00BD5F86" w:rsidRPr="00C345E5">
        <w:t xml:space="preserve"> </w:t>
      </w:r>
      <w:r w:rsidR="0031659A" w:rsidRPr="00C345E5">
        <w:t>balsuoja daugiau kaip 2/3 Mokslo tarybos narių.</w:t>
      </w:r>
    </w:p>
    <w:p w14:paraId="233D0363" w14:textId="77777777" w:rsidR="0031659A" w:rsidRPr="005633D8" w:rsidRDefault="0031659A" w:rsidP="003B185D">
      <w:pPr>
        <w:ind w:firstLine="720"/>
        <w:jc w:val="both"/>
        <w:rPr>
          <w:sz w:val="28"/>
        </w:rPr>
      </w:pPr>
    </w:p>
    <w:p w14:paraId="233D0364" w14:textId="77777777" w:rsidR="0031659A" w:rsidRPr="001F043B" w:rsidRDefault="0031659A" w:rsidP="00176D8F">
      <w:pPr>
        <w:pStyle w:val="BodyText"/>
        <w:pBdr>
          <w:top w:val="single" w:sz="4" w:space="1" w:color="auto"/>
        </w:pBdr>
        <w:spacing w:line="240" w:lineRule="auto"/>
        <w:ind w:left="2835" w:right="2835"/>
      </w:pPr>
    </w:p>
    <w:p w14:paraId="233D0365" w14:textId="77777777" w:rsidR="0031659A" w:rsidRPr="002B1730" w:rsidRDefault="0031659A" w:rsidP="00176D8F">
      <w:pPr>
        <w:pStyle w:val="BodyText"/>
        <w:spacing w:line="240" w:lineRule="auto"/>
        <w:sectPr w:rsidR="0031659A" w:rsidRPr="002B1730">
          <w:headerReference w:type="default" r:id="rId9"/>
          <w:footerReference w:type="default" r:id="rId10"/>
          <w:type w:val="continuous"/>
          <w:pgSz w:w="11906" w:h="16838" w:code="9"/>
          <w:pgMar w:top="1134" w:right="567" w:bottom="1134" w:left="1701" w:header="340" w:footer="340" w:gutter="0"/>
          <w:cols w:space="1296"/>
          <w:formProt w:val="0"/>
        </w:sectPr>
      </w:pPr>
    </w:p>
    <w:p w14:paraId="233D0366" w14:textId="77777777" w:rsidR="0031659A" w:rsidRPr="002B1730" w:rsidRDefault="0031659A" w:rsidP="00176D8F">
      <w:pPr>
        <w:pStyle w:val="Paskutinepastraipa"/>
      </w:pPr>
    </w:p>
    <w:sectPr w:rsidR="0031659A" w:rsidRPr="002B1730">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F988" w14:textId="77777777" w:rsidR="000B5012" w:rsidRDefault="000B5012">
      <w:r>
        <w:separator/>
      </w:r>
    </w:p>
  </w:endnote>
  <w:endnote w:type="continuationSeparator" w:id="0">
    <w:p w14:paraId="6A629F9F" w14:textId="77777777" w:rsidR="000B5012" w:rsidRDefault="000B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036B" w14:textId="09398AF3" w:rsidR="0031659A" w:rsidRDefault="0031659A">
    <w:pPr>
      <w:pStyle w:val="Footer"/>
      <w:tabs>
        <w:tab w:val="clear" w:pos="4153"/>
        <w:tab w:val="clear" w:pos="8306"/>
        <w:tab w:val="center" w:pos="4820"/>
        <w:tab w:val="right" w:pos="9639"/>
      </w:tabs>
      <w:rPr>
        <w:sz w:val="20"/>
      </w:rPr>
    </w:pPr>
    <w:r>
      <w:rPr>
        <w:sz w:val="20"/>
      </w:rPr>
      <w:tab/>
    </w:r>
    <w:r>
      <w:rPr>
        <w:sz w:val="20"/>
      </w:rPr>
      <w:tab/>
    </w:r>
    <w:r w:rsidRPr="001C596D">
      <w:rPr>
        <w:sz w:val="20"/>
      </w:rPr>
      <w:fldChar w:fldCharType="begin"/>
    </w:r>
    <w:r w:rsidRPr="001C596D">
      <w:rPr>
        <w:sz w:val="20"/>
      </w:rPr>
      <w:instrText xml:space="preserve"> FILENAME </w:instrText>
    </w:r>
    <w:r w:rsidRPr="001C596D">
      <w:rPr>
        <w:sz w:val="20"/>
      </w:rPr>
      <w:fldChar w:fldCharType="separate"/>
    </w:r>
    <w:r w:rsidR="00F017F2">
      <w:rPr>
        <w:noProof/>
        <w:sz w:val="20"/>
      </w:rPr>
      <w:t>LEI_Mokslo_tarybos_darbo_reglamento_pakeitimai.docx</w:t>
    </w:r>
    <w:r w:rsidRPr="001C596D">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036D" w14:textId="77777777" w:rsidR="0031659A" w:rsidRDefault="0031659A">
    <w:pPr>
      <w:pStyle w:val="Footer"/>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B8DD" w14:textId="77777777" w:rsidR="000B5012" w:rsidRDefault="000B5012">
      <w:r>
        <w:separator/>
      </w:r>
    </w:p>
  </w:footnote>
  <w:footnote w:type="continuationSeparator" w:id="0">
    <w:p w14:paraId="7D62367E" w14:textId="77777777" w:rsidR="000B5012" w:rsidRDefault="000B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036C" w14:textId="77777777" w:rsidR="0031659A" w:rsidRDefault="0031659A">
    <w:pPr>
      <w:pStyle w:val="Header"/>
      <w:jc w:val="center"/>
    </w:pPr>
    <w:r>
      <w:rPr>
        <w:rStyle w:val="PageNumber"/>
      </w:rPr>
      <w:fldChar w:fldCharType="begin"/>
    </w:r>
    <w:r>
      <w:rPr>
        <w:rStyle w:val="PageNumber"/>
      </w:rPr>
      <w:instrText xml:space="preserve"> PAGE </w:instrText>
    </w:r>
    <w:r>
      <w:rPr>
        <w:rStyle w:val="PageNumber"/>
      </w:rPr>
      <w:fldChar w:fldCharType="separate"/>
    </w:r>
    <w:r w:rsidR="00FF2523">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34E3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834889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BC694E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D423CA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0F44BF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F89C20C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Heading2"/>
      <w:lvlText w:val="%1."/>
      <w:lvlJc w:val="center"/>
      <w:pPr>
        <w:tabs>
          <w:tab w:val="num" w:pos="360"/>
        </w:tabs>
        <w:ind w:left="0" w:firstLine="0"/>
      </w:pPr>
    </w:lvl>
  </w:abstractNum>
  <w:abstractNum w:abstractNumId="9" w15:restartNumberingAfterBreak="0">
    <w:nsid w:val="0779610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09E95C79"/>
    <w:multiLevelType w:val="multilevel"/>
    <w:tmpl w:val="B12A488A"/>
    <w:lvl w:ilvl="0">
      <w:start w:val="8"/>
      <w:numFmt w:val="decimal"/>
      <w:lvlText w:val="%1."/>
      <w:lvlJc w:val="left"/>
      <w:pPr>
        <w:ind w:left="1069"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3567" w:hanging="720"/>
      </w:pPr>
      <w:rPr>
        <w:rFonts w:hint="default"/>
      </w:rPr>
    </w:lvl>
    <w:lvl w:ilvl="3">
      <w:start w:val="1"/>
      <w:numFmt w:val="decimal"/>
      <w:lvlText w:val="%1.%2.%3.%4."/>
      <w:lvlJc w:val="left"/>
      <w:pPr>
        <w:ind w:left="4636" w:hanging="720"/>
      </w:pPr>
      <w:rPr>
        <w:rFonts w:hint="default"/>
      </w:rPr>
    </w:lvl>
    <w:lvl w:ilvl="4">
      <w:start w:val="1"/>
      <w:numFmt w:val="decimal"/>
      <w:lvlText w:val="%1.%2.%3.%4.%5."/>
      <w:lvlJc w:val="left"/>
      <w:pPr>
        <w:ind w:left="6065" w:hanging="1080"/>
      </w:pPr>
      <w:rPr>
        <w:rFonts w:hint="default"/>
      </w:rPr>
    </w:lvl>
    <w:lvl w:ilvl="5">
      <w:start w:val="1"/>
      <w:numFmt w:val="decimal"/>
      <w:lvlText w:val="%1.%2.%3.%4.%5.%6."/>
      <w:lvlJc w:val="left"/>
      <w:pPr>
        <w:ind w:left="7134" w:hanging="1080"/>
      </w:pPr>
      <w:rPr>
        <w:rFonts w:hint="default"/>
      </w:rPr>
    </w:lvl>
    <w:lvl w:ilvl="6">
      <w:start w:val="1"/>
      <w:numFmt w:val="decimal"/>
      <w:lvlText w:val="%1.%2.%3.%4.%5.%6.%7."/>
      <w:lvlJc w:val="left"/>
      <w:pPr>
        <w:ind w:left="8563" w:hanging="1440"/>
      </w:pPr>
      <w:rPr>
        <w:rFonts w:hint="default"/>
      </w:rPr>
    </w:lvl>
    <w:lvl w:ilvl="7">
      <w:start w:val="1"/>
      <w:numFmt w:val="decimal"/>
      <w:lvlText w:val="%1.%2.%3.%4.%5.%6.%7.%8."/>
      <w:lvlJc w:val="left"/>
      <w:pPr>
        <w:ind w:left="9632" w:hanging="1440"/>
      </w:pPr>
      <w:rPr>
        <w:rFonts w:hint="default"/>
      </w:rPr>
    </w:lvl>
    <w:lvl w:ilvl="8">
      <w:start w:val="1"/>
      <w:numFmt w:val="decimal"/>
      <w:lvlText w:val="%1.%2.%3.%4.%5.%6.%7.%8.%9."/>
      <w:lvlJc w:val="left"/>
      <w:pPr>
        <w:ind w:left="11061" w:hanging="1800"/>
      </w:pPr>
      <w:rPr>
        <w:rFonts w:hint="default"/>
      </w:rPr>
    </w:lvl>
  </w:abstractNum>
  <w:abstractNum w:abstractNumId="11" w15:restartNumberingAfterBreak="0">
    <w:nsid w:val="0AC42873"/>
    <w:multiLevelType w:val="hybridMultilevel"/>
    <w:tmpl w:val="1A28FAFC"/>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C3A4C28"/>
    <w:multiLevelType w:val="hybridMultilevel"/>
    <w:tmpl w:val="BE2AF5B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3C80971"/>
    <w:multiLevelType w:val="hybridMultilevel"/>
    <w:tmpl w:val="5988496C"/>
    <w:lvl w:ilvl="0" w:tplc="61102E02">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F90CB5"/>
    <w:multiLevelType w:val="hybridMultilevel"/>
    <w:tmpl w:val="639A68CE"/>
    <w:lvl w:ilvl="0" w:tplc="D81A0670">
      <w:start w:val="8"/>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EAC29B3"/>
    <w:multiLevelType w:val="hybridMultilevel"/>
    <w:tmpl w:val="CA6AE77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857A8B"/>
    <w:multiLevelType w:val="multilevel"/>
    <w:tmpl w:val="DD78EFA8"/>
    <w:lvl w:ilvl="0">
      <w:start w:val="8"/>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8971799"/>
    <w:multiLevelType w:val="hybridMultilevel"/>
    <w:tmpl w:val="F3A8283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D487A00"/>
    <w:multiLevelType w:val="singleLevel"/>
    <w:tmpl w:val="DB226378"/>
    <w:lvl w:ilvl="0">
      <w:start w:val="1"/>
      <w:numFmt w:val="upperRoman"/>
      <w:pStyle w:val="Heading1"/>
      <w:lvlText w:val="%1."/>
      <w:lvlJc w:val="center"/>
      <w:pPr>
        <w:tabs>
          <w:tab w:val="num" w:pos="360"/>
        </w:tabs>
        <w:ind w:left="0" w:firstLine="0"/>
      </w:pPr>
    </w:lvl>
  </w:abstractNum>
  <w:abstractNum w:abstractNumId="20" w15:restartNumberingAfterBreak="0">
    <w:nsid w:val="4E79334D"/>
    <w:multiLevelType w:val="hybridMultilevel"/>
    <w:tmpl w:val="C28AD44A"/>
    <w:lvl w:ilvl="0" w:tplc="AA5ABE9C">
      <w:start w:val="1"/>
      <w:numFmt w:val="bullet"/>
      <w:lvlText w:val=""/>
      <w:lvlJc w:val="left"/>
      <w:pPr>
        <w:ind w:left="1020" w:hanging="360"/>
      </w:pPr>
      <w:rPr>
        <w:rFonts w:ascii="Symbol" w:hAnsi="Symbol"/>
      </w:rPr>
    </w:lvl>
    <w:lvl w:ilvl="1" w:tplc="FFE0F4EC">
      <w:start w:val="1"/>
      <w:numFmt w:val="bullet"/>
      <w:lvlText w:val=""/>
      <w:lvlJc w:val="left"/>
      <w:pPr>
        <w:ind w:left="1020" w:hanging="360"/>
      </w:pPr>
      <w:rPr>
        <w:rFonts w:ascii="Symbol" w:hAnsi="Symbol"/>
      </w:rPr>
    </w:lvl>
    <w:lvl w:ilvl="2" w:tplc="84621EF8">
      <w:start w:val="1"/>
      <w:numFmt w:val="bullet"/>
      <w:lvlText w:val=""/>
      <w:lvlJc w:val="left"/>
      <w:pPr>
        <w:ind w:left="1020" w:hanging="360"/>
      </w:pPr>
      <w:rPr>
        <w:rFonts w:ascii="Symbol" w:hAnsi="Symbol"/>
      </w:rPr>
    </w:lvl>
    <w:lvl w:ilvl="3" w:tplc="599878D4">
      <w:start w:val="1"/>
      <w:numFmt w:val="bullet"/>
      <w:lvlText w:val=""/>
      <w:lvlJc w:val="left"/>
      <w:pPr>
        <w:ind w:left="1020" w:hanging="360"/>
      </w:pPr>
      <w:rPr>
        <w:rFonts w:ascii="Symbol" w:hAnsi="Symbol"/>
      </w:rPr>
    </w:lvl>
    <w:lvl w:ilvl="4" w:tplc="CABE920C">
      <w:start w:val="1"/>
      <w:numFmt w:val="bullet"/>
      <w:lvlText w:val=""/>
      <w:lvlJc w:val="left"/>
      <w:pPr>
        <w:ind w:left="1020" w:hanging="360"/>
      </w:pPr>
      <w:rPr>
        <w:rFonts w:ascii="Symbol" w:hAnsi="Symbol"/>
      </w:rPr>
    </w:lvl>
    <w:lvl w:ilvl="5" w:tplc="59406FE2">
      <w:start w:val="1"/>
      <w:numFmt w:val="bullet"/>
      <w:lvlText w:val=""/>
      <w:lvlJc w:val="left"/>
      <w:pPr>
        <w:ind w:left="1020" w:hanging="360"/>
      </w:pPr>
      <w:rPr>
        <w:rFonts w:ascii="Symbol" w:hAnsi="Symbol"/>
      </w:rPr>
    </w:lvl>
    <w:lvl w:ilvl="6" w:tplc="C22A4B12">
      <w:start w:val="1"/>
      <w:numFmt w:val="bullet"/>
      <w:lvlText w:val=""/>
      <w:lvlJc w:val="left"/>
      <w:pPr>
        <w:ind w:left="1020" w:hanging="360"/>
      </w:pPr>
      <w:rPr>
        <w:rFonts w:ascii="Symbol" w:hAnsi="Symbol"/>
      </w:rPr>
    </w:lvl>
    <w:lvl w:ilvl="7" w:tplc="6F14BC30">
      <w:start w:val="1"/>
      <w:numFmt w:val="bullet"/>
      <w:lvlText w:val=""/>
      <w:lvlJc w:val="left"/>
      <w:pPr>
        <w:ind w:left="1020" w:hanging="360"/>
      </w:pPr>
      <w:rPr>
        <w:rFonts w:ascii="Symbol" w:hAnsi="Symbol"/>
      </w:rPr>
    </w:lvl>
    <w:lvl w:ilvl="8" w:tplc="2C0C54C4">
      <w:start w:val="1"/>
      <w:numFmt w:val="bullet"/>
      <w:lvlText w:val=""/>
      <w:lvlJc w:val="left"/>
      <w:pPr>
        <w:ind w:left="1020" w:hanging="360"/>
      </w:pPr>
      <w:rPr>
        <w:rFonts w:ascii="Symbol" w:hAnsi="Symbol"/>
      </w:rPr>
    </w:lvl>
  </w:abstractNum>
  <w:abstractNum w:abstractNumId="21" w15:restartNumberingAfterBreak="0">
    <w:nsid w:val="520F4C87"/>
    <w:multiLevelType w:val="multilevel"/>
    <w:tmpl w:val="1E0C23FE"/>
    <w:lvl w:ilvl="0">
      <w:start w:val="1"/>
      <w:numFmt w:val="decimal"/>
      <w:pStyle w:val="ListNumber"/>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24" w15:restartNumberingAfterBreak="0">
    <w:nsid w:val="6E9F1A89"/>
    <w:multiLevelType w:val="singleLevel"/>
    <w:tmpl w:val="0409000F"/>
    <w:lvl w:ilvl="0">
      <w:start w:val="1"/>
      <w:numFmt w:val="decimal"/>
      <w:lvlText w:val="%1."/>
      <w:lvlJc w:val="left"/>
      <w:pPr>
        <w:tabs>
          <w:tab w:val="num" w:pos="1069"/>
        </w:tabs>
        <w:ind w:left="1069" w:hanging="360"/>
      </w:pPr>
      <w:rPr>
        <w:rFonts w:hint="default"/>
      </w:rPr>
    </w:lvl>
  </w:abstractNum>
  <w:abstractNum w:abstractNumId="25" w15:restartNumberingAfterBreak="0">
    <w:nsid w:val="75FF0979"/>
    <w:multiLevelType w:val="hybridMultilevel"/>
    <w:tmpl w:val="14F6892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9163BF"/>
    <w:multiLevelType w:val="multilevel"/>
    <w:tmpl w:val="A238DDEA"/>
    <w:lvl w:ilvl="0">
      <w:start w:val="1"/>
      <w:numFmt w:val="decimal"/>
      <w:pStyle w:val="ListNumber4"/>
      <w:suff w:val="space"/>
      <w:lvlText w:val="%1."/>
      <w:lvlJc w:val="left"/>
      <w:pPr>
        <w:ind w:left="0" w:firstLine="0"/>
      </w:pPr>
    </w:lvl>
    <w:lvl w:ilvl="1">
      <w:start w:val="1"/>
      <w:numFmt w:val="decimal"/>
      <w:pStyle w:val="ListNumber2"/>
      <w:suff w:val="space"/>
      <w:lvlText w:val="%1.%2."/>
      <w:lvlJc w:val="left"/>
      <w:pPr>
        <w:ind w:left="0" w:firstLine="0"/>
      </w:pPr>
    </w:lvl>
    <w:lvl w:ilvl="2">
      <w:start w:val="1"/>
      <w:numFmt w:val="decimal"/>
      <w:pStyle w:val="ListNumber3"/>
      <w:suff w:val="space"/>
      <w:lvlText w:val="%1.%2.%3."/>
      <w:lvlJc w:val="left"/>
      <w:pPr>
        <w:ind w:left="0" w:firstLine="0"/>
      </w:pPr>
    </w:lvl>
    <w:lvl w:ilvl="3">
      <w:start w:val="1"/>
      <w:numFmt w:val="decimal"/>
      <w:pStyle w:val="ListNumber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83716F7"/>
    <w:multiLevelType w:val="singleLevel"/>
    <w:tmpl w:val="0409000F"/>
    <w:lvl w:ilvl="0">
      <w:start w:val="1"/>
      <w:numFmt w:val="decimal"/>
      <w:lvlText w:val="%1."/>
      <w:lvlJc w:val="left"/>
      <w:pPr>
        <w:tabs>
          <w:tab w:val="num" w:pos="360"/>
        </w:tabs>
        <w:ind w:left="360" w:hanging="360"/>
      </w:pPr>
    </w:lvl>
  </w:abstractNum>
  <w:num w:numId="1" w16cid:durableId="76370290">
    <w:abstractNumId w:val="7"/>
  </w:num>
  <w:num w:numId="2" w16cid:durableId="1279333383">
    <w:abstractNumId w:val="6"/>
  </w:num>
  <w:num w:numId="3" w16cid:durableId="1571429695">
    <w:abstractNumId w:val="5"/>
  </w:num>
  <w:num w:numId="4" w16cid:durableId="697196621">
    <w:abstractNumId w:val="4"/>
  </w:num>
  <w:num w:numId="5" w16cid:durableId="1499269282">
    <w:abstractNumId w:val="3"/>
  </w:num>
  <w:num w:numId="6" w16cid:durableId="1533959686">
    <w:abstractNumId w:val="21"/>
  </w:num>
  <w:num w:numId="7" w16cid:durableId="1143699943">
    <w:abstractNumId w:val="26"/>
  </w:num>
  <w:num w:numId="8" w16cid:durableId="104273109">
    <w:abstractNumId w:val="2"/>
  </w:num>
  <w:num w:numId="9" w16cid:durableId="1601572138">
    <w:abstractNumId w:val="1"/>
  </w:num>
  <w:num w:numId="10" w16cid:durableId="1643273828">
    <w:abstractNumId w:val="0"/>
  </w:num>
  <w:num w:numId="11" w16cid:durableId="1334187091">
    <w:abstractNumId w:val="19"/>
  </w:num>
  <w:num w:numId="12" w16cid:durableId="2103332304">
    <w:abstractNumId w:val="22"/>
  </w:num>
  <w:num w:numId="13" w16cid:durableId="755371411">
    <w:abstractNumId w:val="17"/>
  </w:num>
  <w:num w:numId="14" w16cid:durableId="39328596">
    <w:abstractNumId w:val="23"/>
  </w:num>
  <w:num w:numId="15" w16cid:durableId="1849363475">
    <w:abstractNumId w:val="8"/>
  </w:num>
  <w:num w:numId="16" w16cid:durableId="1377775758">
    <w:abstractNumId w:val="24"/>
  </w:num>
  <w:num w:numId="17" w16cid:durableId="1417288888">
    <w:abstractNumId w:val="9"/>
  </w:num>
  <w:num w:numId="18" w16cid:durableId="1297179930">
    <w:abstractNumId w:val="27"/>
  </w:num>
  <w:num w:numId="19" w16cid:durableId="371460770">
    <w:abstractNumId w:val="11"/>
  </w:num>
  <w:num w:numId="20" w16cid:durableId="662004441">
    <w:abstractNumId w:val="13"/>
  </w:num>
  <w:num w:numId="21" w16cid:durableId="1626689533">
    <w:abstractNumId w:val="15"/>
  </w:num>
  <w:num w:numId="22" w16cid:durableId="1128665761">
    <w:abstractNumId w:val="12"/>
  </w:num>
  <w:num w:numId="23" w16cid:durableId="972248170">
    <w:abstractNumId w:val="25"/>
  </w:num>
  <w:num w:numId="24" w16cid:durableId="1108355287">
    <w:abstractNumId w:val="18"/>
  </w:num>
  <w:num w:numId="25" w16cid:durableId="740905552">
    <w:abstractNumId w:val="14"/>
  </w:num>
  <w:num w:numId="26" w16cid:durableId="280575346">
    <w:abstractNumId w:val="10"/>
  </w:num>
  <w:num w:numId="27" w16cid:durableId="1084955149">
    <w:abstractNumId w:val="20"/>
  </w:num>
  <w:num w:numId="28" w16cid:durableId="11970398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lt-LT" w:vendorID="71" w:dllVersion="512" w:checkStyle="1"/>
  <w:proofState w:spelling="clean" w:grammar="clean"/>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Vytautas Kuosa"/>
  </w:docVars>
  <w:rsids>
    <w:rsidRoot w:val="00781F87"/>
    <w:rsid w:val="00012ECB"/>
    <w:rsid w:val="00021BC0"/>
    <w:rsid w:val="00021F9F"/>
    <w:rsid w:val="000232A1"/>
    <w:rsid w:val="00025634"/>
    <w:rsid w:val="00033782"/>
    <w:rsid w:val="000604EC"/>
    <w:rsid w:val="0006157F"/>
    <w:rsid w:val="00065101"/>
    <w:rsid w:val="000654CB"/>
    <w:rsid w:val="000833A7"/>
    <w:rsid w:val="00087414"/>
    <w:rsid w:val="00096134"/>
    <w:rsid w:val="000B5012"/>
    <w:rsid w:val="000B62CD"/>
    <w:rsid w:val="000D2366"/>
    <w:rsid w:val="000D271E"/>
    <w:rsid w:val="000D6A26"/>
    <w:rsid w:val="000D7B37"/>
    <w:rsid w:val="000F613C"/>
    <w:rsid w:val="000F6988"/>
    <w:rsid w:val="001041F1"/>
    <w:rsid w:val="00117667"/>
    <w:rsid w:val="001212AF"/>
    <w:rsid w:val="00162F14"/>
    <w:rsid w:val="00170248"/>
    <w:rsid w:val="00172D94"/>
    <w:rsid w:val="00176C95"/>
    <w:rsid w:val="00176D8F"/>
    <w:rsid w:val="00180FC6"/>
    <w:rsid w:val="00181CE7"/>
    <w:rsid w:val="00185418"/>
    <w:rsid w:val="001A44EE"/>
    <w:rsid w:val="001B0F16"/>
    <w:rsid w:val="001B4FC5"/>
    <w:rsid w:val="001C1851"/>
    <w:rsid w:val="001C596D"/>
    <w:rsid w:val="001C764A"/>
    <w:rsid w:val="001D47D9"/>
    <w:rsid w:val="001F043B"/>
    <w:rsid w:val="001F762A"/>
    <w:rsid w:val="002124EF"/>
    <w:rsid w:val="00213D3F"/>
    <w:rsid w:val="0022416C"/>
    <w:rsid w:val="00224C23"/>
    <w:rsid w:val="0022781C"/>
    <w:rsid w:val="00236D91"/>
    <w:rsid w:val="00254ABC"/>
    <w:rsid w:val="00260367"/>
    <w:rsid w:val="00261E45"/>
    <w:rsid w:val="00265AA7"/>
    <w:rsid w:val="00271672"/>
    <w:rsid w:val="00284E4A"/>
    <w:rsid w:val="00290726"/>
    <w:rsid w:val="0029218D"/>
    <w:rsid w:val="002940B2"/>
    <w:rsid w:val="002A050F"/>
    <w:rsid w:val="002A33F3"/>
    <w:rsid w:val="002B1730"/>
    <w:rsid w:val="002C335E"/>
    <w:rsid w:val="002C6B83"/>
    <w:rsid w:val="002D74AB"/>
    <w:rsid w:val="002F0599"/>
    <w:rsid w:val="002F08AE"/>
    <w:rsid w:val="0030272D"/>
    <w:rsid w:val="0031659A"/>
    <w:rsid w:val="003415B5"/>
    <w:rsid w:val="00342F2E"/>
    <w:rsid w:val="003526F1"/>
    <w:rsid w:val="00353138"/>
    <w:rsid w:val="00355495"/>
    <w:rsid w:val="00373C15"/>
    <w:rsid w:val="00395DB6"/>
    <w:rsid w:val="003A6240"/>
    <w:rsid w:val="003B1332"/>
    <w:rsid w:val="003B185D"/>
    <w:rsid w:val="003B7A0F"/>
    <w:rsid w:val="003C25FE"/>
    <w:rsid w:val="003C616F"/>
    <w:rsid w:val="003D1338"/>
    <w:rsid w:val="003D1E72"/>
    <w:rsid w:val="003D2B76"/>
    <w:rsid w:val="003D52BD"/>
    <w:rsid w:val="003D63D4"/>
    <w:rsid w:val="003D663E"/>
    <w:rsid w:val="003F55AE"/>
    <w:rsid w:val="004043AA"/>
    <w:rsid w:val="004117CF"/>
    <w:rsid w:val="00416B72"/>
    <w:rsid w:val="004177E2"/>
    <w:rsid w:val="00435B1D"/>
    <w:rsid w:val="004528FE"/>
    <w:rsid w:val="00452DEB"/>
    <w:rsid w:val="004535AC"/>
    <w:rsid w:val="00456416"/>
    <w:rsid w:val="0046781B"/>
    <w:rsid w:val="00485AD4"/>
    <w:rsid w:val="004905FA"/>
    <w:rsid w:val="0049140D"/>
    <w:rsid w:val="00491F45"/>
    <w:rsid w:val="004A62F2"/>
    <w:rsid w:val="004A7EC0"/>
    <w:rsid w:val="004B4A7D"/>
    <w:rsid w:val="004B6EB5"/>
    <w:rsid w:val="004B7E1A"/>
    <w:rsid w:val="004C1C02"/>
    <w:rsid w:val="004C2A42"/>
    <w:rsid w:val="004E1835"/>
    <w:rsid w:val="004E18DB"/>
    <w:rsid w:val="00503087"/>
    <w:rsid w:val="00511DFE"/>
    <w:rsid w:val="00537A78"/>
    <w:rsid w:val="005427CB"/>
    <w:rsid w:val="005534DF"/>
    <w:rsid w:val="005633D8"/>
    <w:rsid w:val="00591BCE"/>
    <w:rsid w:val="005A1DE3"/>
    <w:rsid w:val="005A741B"/>
    <w:rsid w:val="005B740A"/>
    <w:rsid w:val="005C2895"/>
    <w:rsid w:val="005C5E77"/>
    <w:rsid w:val="005D1CF6"/>
    <w:rsid w:val="005D4D02"/>
    <w:rsid w:val="005D74E0"/>
    <w:rsid w:val="00602909"/>
    <w:rsid w:val="006049A8"/>
    <w:rsid w:val="00641B13"/>
    <w:rsid w:val="00643396"/>
    <w:rsid w:val="00646B42"/>
    <w:rsid w:val="00680236"/>
    <w:rsid w:val="00692C5D"/>
    <w:rsid w:val="006A0E92"/>
    <w:rsid w:val="006B1F29"/>
    <w:rsid w:val="006B48B1"/>
    <w:rsid w:val="006B4B0E"/>
    <w:rsid w:val="006C7074"/>
    <w:rsid w:val="00700139"/>
    <w:rsid w:val="00720EEB"/>
    <w:rsid w:val="007546D7"/>
    <w:rsid w:val="007672D0"/>
    <w:rsid w:val="00772372"/>
    <w:rsid w:val="00773A83"/>
    <w:rsid w:val="00781F87"/>
    <w:rsid w:val="007925ED"/>
    <w:rsid w:val="007A3A83"/>
    <w:rsid w:val="007A4BD0"/>
    <w:rsid w:val="007B7005"/>
    <w:rsid w:val="007C749C"/>
    <w:rsid w:val="007D10E1"/>
    <w:rsid w:val="007D2602"/>
    <w:rsid w:val="007D6370"/>
    <w:rsid w:val="007E0E31"/>
    <w:rsid w:val="007E2A51"/>
    <w:rsid w:val="007F2A6F"/>
    <w:rsid w:val="007F39E1"/>
    <w:rsid w:val="00812987"/>
    <w:rsid w:val="00815EA2"/>
    <w:rsid w:val="00817E01"/>
    <w:rsid w:val="00823471"/>
    <w:rsid w:val="00840893"/>
    <w:rsid w:val="0084641E"/>
    <w:rsid w:val="008570F2"/>
    <w:rsid w:val="00875ABA"/>
    <w:rsid w:val="00882F17"/>
    <w:rsid w:val="00885F18"/>
    <w:rsid w:val="008954D7"/>
    <w:rsid w:val="008A0FD7"/>
    <w:rsid w:val="008C046D"/>
    <w:rsid w:val="008C0932"/>
    <w:rsid w:val="008C2B8A"/>
    <w:rsid w:val="008C496C"/>
    <w:rsid w:val="008D2A2F"/>
    <w:rsid w:val="008E02BD"/>
    <w:rsid w:val="008E3013"/>
    <w:rsid w:val="0090114B"/>
    <w:rsid w:val="009208EC"/>
    <w:rsid w:val="00927E53"/>
    <w:rsid w:val="00944218"/>
    <w:rsid w:val="00962A28"/>
    <w:rsid w:val="009631AD"/>
    <w:rsid w:val="00966158"/>
    <w:rsid w:val="009778AF"/>
    <w:rsid w:val="0098026B"/>
    <w:rsid w:val="009811DC"/>
    <w:rsid w:val="00994BD3"/>
    <w:rsid w:val="009A1476"/>
    <w:rsid w:val="009D60C3"/>
    <w:rsid w:val="009D71AB"/>
    <w:rsid w:val="009F67AE"/>
    <w:rsid w:val="00A129D1"/>
    <w:rsid w:val="00A201A8"/>
    <w:rsid w:val="00A24307"/>
    <w:rsid w:val="00A26C20"/>
    <w:rsid w:val="00A52D0C"/>
    <w:rsid w:val="00A55A3C"/>
    <w:rsid w:val="00A55F8F"/>
    <w:rsid w:val="00A57495"/>
    <w:rsid w:val="00A65301"/>
    <w:rsid w:val="00A86B4C"/>
    <w:rsid w:val="00A9306E"/>
    <w:rsid w:val="00A93D10"/>
    <w:rsid w:val="00AA4B0B"/>
    <w:rsid w:val="00AA6054"/>
    <w:rsid w:val="00AC2CAF"/>
    <w:rsid w:val="00AD4493"/>
    <w:rsid w:val="00AF5236"/>
    <w:rsid w:val="00B215AE"/>
    <w:rsid w:val="00B36147"/>
    <w:rsid w:val="00B37531"/>
    <w:rsid w:val="00B45181"/>
    <w:rsid w:val="00B57143"/>
    <w:rsid w:val="00B923BF"/>
    <w:rsid w:val="00B95AD3"/>
    <w:rsid w:val="00B95B30"/>
    <w:rsid w:val="00B9631E"/>
    <w:rsid w:val="00B96FDB"/>
    <w:rsid w:val="00BB08B4"/>
    <w:rsid w:val="00BB71E9"/>
    <w:rsid w:val="00BD5F86"/>
    <w:rsid w:val="00BE0653"/>
    <w:rsid w:val="00BF7E7F"/>
    <w:rsid w:val="00C054AF"/>
    <w:rsid w:val="00C132B2"/>
    <w:rsid w:val="00C1631D"/>
    <w:rsid w:val="00C345E5"/>
    <w:rsid w:val="00C84AAE"/>
    <w:rsid w:val="00CC348D"/>
    <w:rsid w:val="00CC7F9A"/>
    <w:rsid w:val="00CD03E7"/>
    <w:rsid w:val="00CD4C1B"/>
    <w:rsid w:val="00CE62DF"/>
    <w:rsid w:val="00CE782F"/>
    <w:rsid w:val="00CF5303"/>
    <w:rsid w:val="00CF7E10"/>
    <w:rsid w:val="00D165EE"/>
    <w:rsid w:val="00D22034"/>
    <w:rsid w:val="00D36174"/>
    <w:rsid w:val="00D40210"/>
    <w:rsid w:val="00D43BB3"/>
    <w:rsid w:val="00D454B4"/>
    <w:rsid w:val="00D45E74"/>
    <w:rsid w:val="00D47E67"/>
    <w:rsid w:val="00D53B79"/>
    <w:rsid w:val="00D704B3"/>
    <w:rsid w:val="00DB6737"/>
    <w:rsid w:val="00DE2466"/>
    <w:rsid w:val="00E0043F"/>
    <w:rsid w:val="00E12F3B"/>
    <w:rsid w:val="00E40BEC"/>
    <w:rsid w:val="00E6099A"/>
    <w:rsid w:val="00E61EE0"/>
    <w:rsid w:val="00E66FAB"/>
    <w:rsid w:val="00E73E02"/>
    <w:rsid w:val="00E7493E"/>
    <w:rsid w:val="00E87259"/>
    <w:rsid w:val="00EA554C"/>
    <w:rsid w:val="00ED3084"/>
    <w:rsid w:val="00ED4108"/>
    <w:rsid w:val="00EE432C"/>
    <w:rsid w:val="00EE4FA1"/>
    <w:rsid w:val="00EE7EC1"/>
    <w:rsid w:val="00EF6C50"/>
    <w:rsid w:val="00F017F2"/>
    <w:rsid w:val="00F037C7"/>
    <w:rsid w:val="00F16010"/>
    <w:rsid w:val="00F17D47"/>
    <w:rsid w:val="00F26415"/>
    <w:rsid w:val="00F451E9"/>
    <w:rsid w:val="00F534FD"/>
    <w:rsid w:val="00F61F85"/>
    <w:rsid w:val="00F637EA"/>
    <w:rsid w:val="00F659BC"/>
    <w:rsid w:val="00F96A2C"/>
    <w:rsid w:val="00FB2CDB"/>
    <w:rsid w:val="00FB49D4"/>
    <w:rsid w:val="00FC22A1"/>
    <w:rsid w:val="00FE1CA1"/>
    <w:rsid w:val="00FE72B1"/>
    <w:rsid w:val="00FF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D031C"/>
  <w15:docId w15:val="{88F35517-9EB3-4DC4-A646-E04F9A83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lt-LT" w:eastAsia="lt-LT"/>
    </w:rPr>
  </w:style>
  <w:style w:type="paragraph" w:styleId="Heading1">
    <w:name w:val="heading 1"/>
    <w:basedOn w:val="Normal"/>
    <w:next w:val="BlockText"/>
    <w:qFormat/>
    <w:pPr>
      <w:keepNext/>
      <w:numPr>
        <w:numId w:val="11"/>
      </w:numPr>
      <w:spacing w:before="240" w:line="360" w:lineRule="auto"/>
      <w:jc w:val="center"/>
      <w:outlineLvl w:val="0"/>
    </w:pPr>
    <w:rPr>
      <w:b/>
      <w:caps/>
      <w:kern w:val="28"/>
    </w:rPr>
  </w:style>
  <w:style w:type="paragraph" w:styleId="Heading2">
    <w:name w:val="heading 2"/>
    <w:basedOn w:val="Normal"/>
    <w:next w:val="Normal"/>
    <w:qFormat/>
    <w:pPr>
      <w:keepNext/>
      <w:numPr>
        <w:numId w:val="15"/>
      </w:numPr>
      <w:spacing w:before="240"/>
      <w:jc w:val="cente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rbas">
    <w:name w:val="Herbas"/>
    <w:basedOn w:val="Normal"/>
    <w:pPr>
      <w:spacing w:line="480" w:lineRule="auto"/>
      <w:jc w:val="center"/>
    </w:pPr>
  </w:style>
  <w:style w:type="paragraph" w:customStyle="1" w:styleId="Sudarytojas">
    <w:name w:val="Sudarytojas"/>
    <w:basedOn w:val="Herbas"/>
    <w:pPr>
      <w:spacing w:after="240" w:line="240" w:lineRule="auto"/>
    </w:pPr>
    <w:rPr>
      <w:b/>
      <w:caps/>
    </w:rPr>
  </w:style>
  <w:style w:type="paragraph" w:styleId="Title">
    <w:name w:val="Title"/>
    <w:basedOn w:val="Normal"/>
    <w:qFormat/>
    <w:pPr>
      <w:spacing w:before="480" w:after="240"/>
      <w:jc w:val="center"/>
      <w:outlineLvl w:val="0"/>
    </w:pPr>
    <w:rPr>
      <w:b/>
      <w:noProof/>
      <w:kern w:val="28"/>
    </w:rPr>
  </w:style>
  <w:style w:type="paragraph" w:customStyle="1" w:styleId="Data1">
    <w:name w:val="Data1"/>
    <w:basedOn w:val="Normal"/>
    <w:pPr>
      <w:spacing w:before="240"/>
      <w:jc w:val="center"/>
    </w:pPr>
  </w:style>
  <w:style w:type="paragraph" w:customStyle="1" w:styleId="Vieta">
    <w:name w:val="Vieta"/>
    <w:basedOn w:val="Normal"/>
    <w:pPr>
      <w:spacing w:after="360"/>
      <w:jc w:val="center"/>
    </w:pPr>
  </w:style>
  <w:style w:type="paragraph" w:styleId="BodyText">
    <w:name w:val="Body Text"/>
    <w:basedOn w:val="Normal"/>
    <w:semiHidden/>
    <w:pPr>
      <w:spacing w:line="360" w:lineRule="auto"/>
      <w:ind w:firstLine="851"/>
    </w:pPr>
  </w:style>
  <w:style w:type="paragraph" w:styleId="ListNumber">
    <w:name w:val="List Number"/>
    <w:basedOn w:val="Normal"/>
    <w:semiHidden/>
    <w:pPr>
      <w:numPr>
        <w:numId w:val="6"/>
      </w:numPr>
      <w:spacing w:line="360" w:lineRule="auto"/>
      <w:ind w:left="0" w:firstLine="851"/>
    </w:pPr>
  </w:style>
  <w:style w:type="paragraph" w:styleId="ListNumber2">
    <w:name w:val="List Number 2"/>
    <w:basedOn w:val="Normal"/>
    <w:semiHidden/>
    <w:pPr>
      <w:numPr>
        <w:ilvl w:val="1"/>
        <w:numId w:val="7"/>
      </w:numPr>
      <w:spacing w:line="360" w:lineRule="auto"/>
      <w:ind w:firstLine="851"/>
    </w:pPr>
  </w:style>
  <w:style w:type="paragraph" w:customStyle="1" w:styleId="Parasas">
    <w:name w:val="Parasas"/>
    <w:basedOn w:val="Normal"/>
    <w:pPr>
      <w:tabs>
        <w:tab w:val="left" w:pos="6237"/>
      </w:tabs>
      <w:spacing w:before="480"/>
    </w:pPr>
  </w:style>
  <w:style w:type="paragraph" w:styleId="ListNumber3">
    <w:name w:val="List Number 3"/>
    <w:basedOn w:val="Normal"/>
    <w:semiHidden/>
    <w:pPr>
      <w:numPr>
        <w:ilvl w:val="2"/>
        <w:numId w:val="7"/>
      </w:numPr>
      <w:spacing w:line="360" w:lineRule="auto"/>
      <w:ind w:firstLine="851"/>
    </w:pPr>
  </w:style>
  <w:style w:type="paragraph" w:styleId="ListNumber4">
    <w:name w:val="List Number 4"/>
    <w:basedOn w:val="Normal"/>
    <w:semiHidden/>
    <w:pPr>
      <w:numPr>
        <w:ilvl w:val="3"/>
        <w:numId w:val="7"/>
      </w:numPr>
      <w:spacing w:line="360" w:lineRule="auto"/>
      <w:ind w:firstLine="851"/>
    </w:pPr>
  </w:style>
  <w:style w:type="paragraph" w:customStyle="1" w:styleId="Tvirtinu">
    <w:name w:val="Tvirtinu"/>
    <w:basedOn w:val="BodyText"/>
    <w:pPr>
      <w:spacing w:before="240"/>
      <w:ind w:left="567" w:firstLine="0"/>
    </w:pPr>
  </w:style>
  <w:style w:type="paragraph" w:customStyle="1" w:styleId="Suderinta">
    <w:name w:val="Suderinta"/>
    <w:basedOn w:val="Normal"/>
    <w:pPr>
      <w:spacing w:before="240"/>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Paskutinepastraipa">
    <w:name w:val="Paskutine pastraipa"/>
    <w:basedOn w:val="Normal"/>
  </w:style>
  <w:style w:type="paragraph" w:customStyle="1" w:styleId="Rengejas">
    <w:name w:val="Rengejas"/>
    <w:basedOn w:val="Normal"/>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Normal"/>
    <w:pPr>
      <w:spacing w:before="240"/>
    </w:pPr>
  </w:style>
  <w:style w:type="character" w:styleId="PageNumber">
    <w:name w:val="page number"/>
    <w:basedOn w:val="DefaultParagraphFont"/>
    <w:semiHidden/>
  </w:style>
  <w:style w:type="paragraph" w:customStyle="1" w:styleId="Speczyma">
    <w:name w:val="Spec zyma"/>
    <w:basedOn w:val="Normal"/>
    <w:pPr>
      <w:ind w:left="567"/>
    </w:pPr>
    <w:rPr>
      <w:b/>
    </w:rPr>
  </w:style>
  <w:style w:type="paragraph" w:customStyle="1" w:styleId="Priedozyma">
    <w:name w:val="Priedo zyma"/>
    <w:basedOn w:val="Normal"/>
    <w:pPr>
      <w:ind w:left="567"/>
    </w:pPr>
  </w:style>
  <w:style w:type="paragraph" w:customStyle="1" w:styleId="Tikra">
    <w:name w:val="Tikra"/>
    <w:basedOn w:val="Normal"/>
    <w:pPr>
      <w:spacing w:before="240" w:line="360" w:lineRule="auto"/>
    </w:pPr>
  </w:style>
  <w:style w:type="paragraph" w:styleId="BodyTextIndent2">
    <w:name w:val="Body Text Indent 2"/>
    <w:basedOn w:val="Normal"/>
    <w:semiHidden/>
    <w:pPr>
      <w:spacing w:after="120" w:line="480" w:lineRule="auto"/>
      <w:ind w:left="360"/>
    </w:pPr>
  </w:style>
  <w:style w:type="paragraph" w:styleId="BlockText">
    <w:name w:val="Block Text"/>
    <w:basedOn w:val="Normal"/>
    <w:semiHidden/>
    <w:pPr>
      <w:spacing w:after="120"/>
      <w:ind w:left="1440" w:right="1440"/>
    </w:p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F043B"/>
    <w:rPr>
      <w:sz w:val="16"/>
      <w:szCs w:val="16"/>
    </w:rPr>
  </w:style>
  <w:style w:type="paragraph" w:styleId="CommentText">
    <w:name w:val="annotation text"/>
    <w:basedOn w:val="Normal"/>
    <w:link w:val="CommentTextChar"/>
    <w:uiPriority w:val="99"/>
    <w:unhideWhenUsed/>
    <w:rsid w:val="001F043B"/>
    <w:rPr>
      <w:sz w:val="20"/>
    </w:rPr>
  </w:style>
  <w:style w:type="character" w:customStyle="1" w:styleId="CommentTextChar">
    <w:name w:val="Comment Text Char"/>
    <w:link w:val="CommentText"/>
    <w:uiPriority w:val="99"/>
    <w:rsid w:val="001F043B"/>
    <w:rPr>
      <w:lang w:val="lt-LT" w:eastAsia="lt-LT"/>
    </w:rPr>
  </w:style>
  <w:style w:type="paragraph" w:styleId="CommentSubject">
    <w:name w:val="annotation subject"/>
    <w:basedOn w:val="CommentText"/>
    <w:next w:val="CommentText"/>
    <w:link w:val="CommentSubjectChar"/>
    <w:uiPriority w:val="99"/>
    <w:semiHidden/>
    <w:unhideWhenUsed/>
    <w:rsid w:val="001F043B"/>
    <w:rPr>
      <w:b/>
      <w:bCs/>
    </w:rPr>
  </w:style>
  <w:style w:type="character" w:customStyle="1" w:styleId="CommentSubjectChar">
    <w:name w:val="Comment Subject Char"/>
    <w:link w:val="CommentSubject"/>
    <w:uiPriority w:val="99"/>
    <w:semiHidden/>
    <w:rsid w:val="001F043B"/>
    <w:rPr>
      <w:b/>
      <w:bCs/>
      <w:lang w:val="lt-LT" w:eastAsia="lt-LT"/>
    </w:rPr>
  </w:style>
  <w:style w:type="paragraph" w:styleId="Revision">
    <w:name w:val="Revision"/>
    <w:hidden/>
    <w:uiPriority w:val="99"/>
    <w:semiHidden/>
    <w:rsid w:val="002B1730"/>
    <w:rPr>
      <w:sz w:val="24"/>
      <w:lang w:val="lt-LT" w:eastAsia="lt-LT"/>
    </w:rPr>
  </w:style>
  <w:style w:type="paragraph" w:styleId="ListParagraph">
    <w:name w:val="List Paragraph"/>
    <w:basedOn w:val="Normal"/>
    <w:uiPriority w:val="34"/>
    <w:qFormat/>
    <w:rsid w:val="00A9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09589">
      <w:bodyDiv w:val="1"/>
      <w:marLeft w:val="0"/>
      <w:marRight w:val="0"/>
      <w:marTop w:val="0"/>
      <w:marBottom w:val="0"/>
      <w:divBdr>
        <w:top w:val="none" w:sz="0" w:space="0" w:color="auto"/>
        <w:left w:val="none" w:sz="0" w:space="0" w:color="auto"/>
        <w:bottom w:val="none" w:sz="0" w:space="0" w:color="auto"/>
        <w:right w:val="none" w:sz="0" w:space="0" w:color="auto"/>
      </w:divBdr>
      <w:divsChild>
        <w:div w:id="1460760832">
          <w:marLeft w:val="0"/>
          <w:marRight w:val="0"/>
          <w:marTop w:val="0"/>
          <w:marBottom w:val="0"/>
          <w:divBdr>
            <w:top w:val="none" w:sz="0" w:space="0" w:color="auto"/>
            <w:left w:val="none" w:sz="0" w:space="0" w:color="auto"/>
            <w:bottom w:val="none" w:sz="0" w:space="0" w:color="auto"/>
            <w:right w:val="none" w:sz="0" w:space="0" w:color="auto"/>
          </w:divBdr>
          <w:divsChild>
            <w:div w:id="24646592">
              <w:marLeft w:val="0"/>
              <w:marRight w:val="0"/>
              <w:marTop w:val="0"/>
              <w:marBottom w:val="0"/>
              <w:divBdr>
                <w:top w:val="none" w:sz="0" w:space="0" w:color="auto"/>
                <w:left w:val="none" w:sz="0" w:space="0" w:color="auto"/>
                <w:bottom w:val="none" w:sz="0" w:space="0" w:color="auto"/>
                <w:right w:val="none" w:sz="0" w:space="0" w:color="auto"/>
              </w:divBdr>
            </w:div>
            <w:div w:id="809246613">
              <w:marLeft w:val="0"/>
              <w:marRight w:val="0"/>
              <w:marTop w:val="0"/>
              <w:marBottom w:val="0"/>
              <w:divBdr>
                <w:top w:val="none" w:sz="0" w:space="0" w:color="auto"/>
                <w:left w:val="none" w:sz="0" w:space="0" w:color="auto"/>
                <w:bottom w:val="none" w:sz="0" w:space="0" w:color="auto"/>
                <w:right w:val="none" w:sz="0" w:space="0" w:color="auto"/>
              </w:divBdr>
            </w:div>
            <w:div w:id="561720687">
              <w:marLeft w:val="0"/>
              <w:marRight w:val="0"/>
              <w:marTop w:val="0"/>
              <w:marBottom w:val="0"/>
              <w:divBdr>
                <w:top w:val="none" w:sz="0" w:space="0" w:color="auto"/>
                <w:left w:val="none" w:sz="0" w:space="0" w:color="auto"/>
                <w:bottom w:val="none" w:sz="0" w:space="0" w:color="auto"/>
                <w:right w:val="none" w:sz="0" w:space="0" w:color="auto"/>
              </w:divBdr>
            </w:div>
            <w:div w:id="577595955">
              <w:marLeft w:val="0"/>
              <w:marRight w:val="0"/>
              <w:marTop w:val="0"/>
              <w:marBottom w:val="0"/>
              <w:divBdr>
                <w:top w:val="none" w:sz="0" w:space="0" w:color="auto"/>
                <w:left w:val="none" w:sz="0" w:space="0" w:color="auto"/>
                <w:bottom w:val="none" w:sz="0" w:space="0" w:color="auto"/>
                <w:right w:val="none" w:sz="0" w:space="0" w:color="auto"/>
              </w:divBdr>
            </w:div>
          </w:divsChild>
        </w:div>
        <w:div w:id="749734064">
          <w:marLeft w:val="0"/>
          <w:marRight w:val="0"/>
          <w:marTop w:val="0"/>
          <w:marBottom w:val="0"/>
          <w:divBdr>
            <w:top w:val="none" w:sz="0" w:space="0" w:color="auto"/>
            <w:left w:val="none" w:sz="0" w:space="0" w:color="auto"/>
            <w:bottom w:val="none" w:sz="0" w:space="0" w:color="auto"/>
            <w:right w:val="none" w:sz="0" w:space="0" w:color="auto"/>
          </w:divBdr>
        </w:div>
        <w:div w:id="1216967627">
          <w:marLeft w:val="0"/>
          <w:marRight w:val="0"/>
          <w:marTop w:val="0"/>
          <w:marBottom w:val="0"/>
          <w:divBdr>
            <w:top w:val="none" w:sz="0" w:space="0" w:color="auto"/>
            <w:left w:val="none" w:sz="0" w:space="0" w:color="auto"/>
            <w:bottom w:val="none" w:sz="0" w:space="0" w:color="auto"/>
            <w:right w:val="none" w:sz="0" w:space="0" w:color="auto"/>
          </w:divBdr>
        </w:div>
        <w:div w:id="1681466739">
          <w:marLeft w:val="0"/>
          <w:marRight w:val="0"/>
          <w:marTop w:val="0"/>
          <w:marBottom w:val="0"/>
          <w:divBdr>
            <w:top w:val="none" w:sz="0" w:space="0" w:color="auto"/>
            <w:left w:val="none" w:sz="0" w:space="0" w:color="auto"/>
            <w:bottom w:val="none" w:sz="0" w:space="0" w:color="auto"/>
            <w:right w:val="none" w:sz="0" w:space="0" w:color="auto"/>
          </w:divBdr>
        </w:div>
        <w:div w:id="1098016283">
          <w:marLeft w:val="0"/>
          <w:marRight w:val="0"/>
          <w:marTop w:val="0"/>
          <w:marBottom w:val="0"/>
          <w:divBdr>
            <w:top w:val="none" w:sz="0" w:space="0" w:color="auto"/>
            <w:left w:val="none" w:sz="0" w:space="0" w:color="auto"/>
            <w:bottom w:val="none" w:sz="0" w:space="0" w:color="auto"/>
            <w:right w:val="none" w:sz="0" w:space="0" w:color="auto"/>
          </w:divBdr>
        </w:div>
        <w:div w:id="1147820841">
          <w:marLeft w:val="0"/>
          <w:marRight w:val="0"/>
          <w:marTop w:val="0"/>
          <w:marBottom w:val="0"/>
          <w:divBdr>
            <w:top w:val="none" w:sz="0" w:space="0" w:color="auto"/>
            <w:left w:val="none" w:sz="0" w:space="0" w:color="auto"/>
            <w:bottom w:val="none" w:sz="0" w:space="0" w:color="auto"/>
            <w:right w:val="none" w:sz="0" w:space="0" w:color="auto"/>
          </w:divBdr>
        </w:div>
        <w:div w:id="1454978374">
          <w:marLeft w:val="0"/>
          <w:marRight w:val="0"/>
          <w:marTop w:val="0"/>
          <w:marBottom w:val="0"/>
          <w:divBdr>
            <w:top w:val="none" w:sz="0" w:space="0" w:color="auto"/>
            <w:left w:val="none" w:sz="0" w:space="0" w:color="auto"/>
            <w:bottom w:val="none" w:sz="0" w:space="0" w:color="auto"/>
            <w:right w:val="none" w:sz="0" w:space="0" w:color="auto"/>
          </w:divBdr>
        </w:div>
        <w:div w:id="1311835202">
          <w:marLeft w:val="0"/>
          <w:marRight w:val="0"/>
          <w:marTop w:val="0"/>
          <w:marBottom w:val="0"/>
          <w:divBdr>
            <w:top w:val="none" w:sz="0" w:space="0" w:color="auto"/>
            <w:left w:val="none" w:sz="0" w:space="0" w:color="auto"/>
            <w:bottom w:val="none" w:sz="0" w:space="0" w:color="auto"/>
            <w:right w:val="none" w:sz="0" w:space="0" w:color="auto"/>
          </w:divBdr>
        </w:div>
        <w:div w:id="1892157408">
          <w:marLeft w:val="0"/>
          <w:marRight w:val="0"/>
          <w:marTop w:val="0"/>
          <w:marBottom w:val="0"/>
          <w:divBdr>
            <w:top w:val="none" w:sz="0" w:space="0" w:color="auto"/>
            <w:left w:val="none" w:sz="0" w:space="0" w:color="auto"/>
            <w:bottom w:val="none" w:sz="0" w:space="0" w:color="auto"/>
            <w:right w:val="none" w:sz="0" w:space="0" w:color="auto"/>
          </w:divBdr>
        </w:div>
      </w:divsChild>
    </w:div>
    <w:div w:id="987632242">
      <w:bodyDiv w:val="1"/>
      <w:marLeft w:val="0"/>
      <w:marRight w:val="0"/>
      <w:marTop w:val="0"/>
      <w:marBottom w:val="0"/>
      <w:divBdr>
        <w:top w:val="none" w:sz="0" w:space="0" w:color="auto"/>
        <w:left w:val="none" w:sz="0" w:space="0" w:color="auto"/>
        <w:bottom w:val="none" w:sz="0" w:space="0" w:color="auto"/>
        <w:right w:val="none" w:sz="0" w:space="0" w:color="auto"/>
      </w:divBdr>
    </w:div>
    <w:div w:id="1072891479">
      <w:bodyDiv w:val="1"/>
      <w:marLeft w:val="0"/>
      <w:marRight w:val="0"/>
      <w:marTop w:val="0"/>
      <w:marBottom w:val="0"/>
      <w:divBdr>
        <w:top w:val="none" w:sz="0" w:space="0" w:color="auto"/>
        <w:left w:val="none" w:sz="0" w:space="0" w:color="auto"/>
        <w:bottom w:val="none" w:sz="0" w:space="0" w:color="auto"/>
        <w:right w:val="none" w:sz="0" w:space="0" w:color="auto"/>
      </w:divBdr>
    </w:div>
    <w:div w:id="1551305579">
      <w:bodyDiv w:val="1"/>
      <w:marLeft w:val="0"/>
      <w:marRight w:val="0"/>
      <w:marTop w:val="0"/>
      <w:marBottom w:val="0"/>
      <w:divBdr>
        <w:top w:val="none" w:sz="0" w:space="0" w:color="auto"/>
        <w:left w:val="none" w:sz="0" w:space="0" w:color="auto"/>
        <w:bottom w:val="none" w:sz="0" w:space="0" w:color="auto"/>
        <w:right w:val="none" w:sz="0" w:space="0" w:color="auto"/>
      </w:divBdr>
    </w:div>
    <w:div w:id="1562204820">
      <w:bodyDiv w:val="1"/>
      <w:marLeft w:val="0"/>
      <w:marRight w:val="0"/>
      <w:marTop w:val="0"/>
      <w:marBottom w:val="0"/>
      <w:divBdr>
        <w:top w:val="none" w:sz="0" w:space="0" w:color="auto"/>
        <w:left w:val="none" w:sz="0" w:space="0" w:color="auto"/>
        <w:bottom w:val="none" w:sz="0" w:space="0" w:color="auto"/>
        <w:right w:val="none" w:sz="0" w:space="0" w:color="auto"/>
      </w:divBdr>
      <w:divsChild>
        <w:div w:id="1872302207">
          <w:marLeft w:val="0"/>
          <w:marRight w:val="0"/>
          <w:marTop w:val="0"/>
          <w:marBottom w:val="0"/>
          <w:divBdr>
            <w:top w:val="none" w:sz="0" w:space="0" w:color="auto"/>
            <w:left w:val="none" w:sz="0" w:space="0" w:color="auto"/>
            <w:bottom w:val="none" w:sz="0" w:space="0" w:color="auto"/>
            <w:right w:val="none" w:sz="0" w:space="0" w:color="auto"/>
          </w:divBdr>
          <w:divsChild>
            <w:div w:id="1084306566">
              <w:marLeft w:val="0"/>
              <w:marRight w:val="0"/>
              <w:marTop w:val="0"/>
              <w:marBottom w:val="0"/>
              <w:divBdr>
                <w:top w:val="none" w:sz="0" w:space="0" w:color="auto"/>
                <w:left w:val="none" w:sz="0" w:space="0" w:color="auto"/>
                <w:bottom w:val="none" w:sz="0" w:space="0" w:color="auto"/>
                <w:right w:val="none" w:sz="0" w:space="0" w:color="auto"/>
              </w:divBdr>
            </w:div>
            <w:div w:id="267470586">
              <w:marLeft w:val="0"/>
              <w:marRight w:val="0"/>
              <w:marTop w:val="0"/>
              <w:marBottom w:val="0"/>
              <w:divBdr>
                <w:top w:val="none" w:sz="0" w:space="0" w:color="auto"/>
                <w:left w:val="none" w:sz="0" w:space="0" w:color="auto"/>
                <w:bottom w:val="none" w:sz="0" w:space="0" w:color="auto"/>
                <w:right w:val="none" w:sz="0" w:space="0" w:color="auto"/>
              </w:divBdr>
            </w:div>
            <w:div w:id="2127040230">
              <w:marLeft w:val="0"/>
              <w:marRight w:val="0"/>
              <w:marTop w:val="0"/>
              <w:marBottom w:val="0"/>
              <w:divBdr>
                <w:top w:val="none" w:sz="0" w:space="0" w:color="auto"/>
                <w:left w:val="none" w:sz="0" w:space="0" w:color="auto"/>
                <w:bottom w:val="none" w:sz="0" w:space="0" w:color="auto"/>
                <w:right w:val="none" w:sz="0" w:space="0" w:color="auto"/>
              </w:divBdr>
            </w:div>
            <w:div w:id="615218111">
              <w:marLeft w:val="0"/>
              <w:marRight w:val="0"/>
              <w:marTop w:val="0"/>
              <w:marBottom w:val="0"/>
              <w:divBdr>
                <w:top w:val="none" w:sz="0" w:space="0" w:color="auto"/>
                <w:left w:val="none" w:sz="0" w:space="0" w:color="auto"/>
                <w:bottom w:val="none" w:sz="0" w:space="0" w:color="auto"/>
                <w:right w:val="none" w:sz="0" w:space="0" w:color="auto"/>
              </w:divBdr>
            </w:div>
          </w:divsChild>
        </w:div>
        <w:div w:id="1829663560">
          <w:marLeft w:val="0"/>
          <w:marRight w:val="0"/>
          <w:marTop w:val="0"/>
          <w:marBottom w:val="0"/>
          <w:divBdr>
            <w:top w:val="none" w:sz="0" w:space="0" w:color="auto"/>
            <w:left w:val="none" w:sz="0" w:space="0" w:color="auto"/>
            <w:bottom w:val="none" w:sz="0" w:space="0" w:color="auto"/>
            <w:right w:val="none" w:sz="0" w:space="0" w:color="auto"/>
          </w:divBdr>
        </w:div>
        <w:div w:id="876356729">
          <w:marLeft w:val="0"/>
          <w:marRight w:val="0"/>
          <w:marTop w:val="0"/>
          <w:marBottom w:val="0"/>
          <w:divBdr>
            <w:top w:val="none" w:sz="0" w:space="0" w:color="auto"/>
            <w:left w:val="none" w:sz="0" w:space="0" w:color="auto"/>
            <w:bottom w:val="none" w:sz="0" w:space="0" w:color="auto"/>
            <w:right w:val="none" w:sz="0" w:space="0" w:color="auto"/>
          </w:divBdr>
        </w:div>
        <w:div w:id="1301182781">
          <w:marLeft w:val="0"/>
          <w:marRight w:val="0"/>
          <w:marTop w:val="0"/>
          <w:marBottom w:val="0"/>
          <w:divBdr>
            <w:top w:val="none" w:sz="0" w:space="0" w:color="auto"/>
            <w:left w:val="none" w:sz="0" w:space="0" w:color="auto"/>
            <w:bottom w:val="none" w:sz="0" w:space="0" w:color="auto"/>
            <w:right w:val="none" w:sz="0" w:space="0" w:color="auto"/>
          </w:divBdr>
        </w:div>
        <w:div w:id="995571733">
          <w:marLeft w:val="0"/>
          <w:marRight w:val="0"/>
          <w:marTop w:val="0"/>
          <w:marBottom w:val="0"/>
          <w:divBdr>
            <w:top w:val="none" w:sz="0" w:space="0" w:color="auto"/>
            <w:left w:val="none" w:sz="0" w:space="0" w:color="auto"/>
            <w:bottom w:val="none" w:sz="0" w:space="0" w:color="auto"/>
            <w:right w:val="none" w:sz="0" w:space="0" w:color="auto"/>
          </w:divBdr>
        </w:div>
        <w:div w:id="354579872">
          <w:marLeft w:val="0"/>
          <w:marRight w:val="0"/>
          <w:marTop w:val="0"/>
          <w:marBottom w:val="0"/>
          <w:divBdr>
            <w:top w:val="none" w:sz="0" w:space="0" w:color="auto"/>
            <w:left w:val="none" w:sz="0" w:space="0" w:color="auto"/>
            <w:bottom w:val="none" w:sz="0" w:space="0" w:color="auto"/>
            <w:right w:val="none" w:sz="0" w:space="0" w:color="auto"/>
          </w:divBdr>
        </w:div>
        <w:div w:id="337854188">
          <w:marLeft w:val="0"/>
          <w:marRight w:val="0"/>
          <w:marTop w:val="0"/>
          <w:marBottom w:val="0"/>
          <w:divBdr>
            <w:top w:val="none" w:sz="0" w:space="0" w:color="auto"/>
            <w:left w:val="none" w:sz="0" w:space="0" w:color="auto"/>
            <w:bottom w:val="none" w:sz="0" w:space="0" w:color="auto"/>
            <w:right w:val="none" w:sz="0" w:space="0" w:color="auto"/>
          </w:divBdr>
        </w:div>
        <w:div w:id="279268786">
          <w:marLeft w:val="0"/>
          <w:marRight w:val="0"/>
          <w:marTop w:val="0"/>
          <w:marBottom w:val="0"/>
          <w:divBdr>
            <w:top w:val="none" w:sz="0" w:space="0" w:color="auto"/>
            <w:left w:val="none" w:sz="0" w:space="0" w:color="auto"/>
            <w:bottom w:val="none" w:sz="0" w:space="0" w:color="auto"/>
            <w:right w:val="none" w:sz="0" w:space="0" w:color="auto"/>
          </w:divBdr>
        </w:div>
        <w:div w:id="864364242">
          <w:marLeft w:val="0"/>
          <w:marRight w:val="0"/>
          <w:marTop w:val="0"/>
          <w:marBottom w:val="0"/>
          <w:divBdr>
            <w:top w:val="none" w:sz="0" w:space="0" w:color="auto"/>
            <w:left w:val="none" w:sz="0" w:space="0" w:color="auto"/>
            <w:bottom w:val="none" w:sz="0" w:space="0" w:color="auto"/>
            <w:right w:val="none" w:sz="0" w:space="0" w:color="auto"/>
          </w:divBdr>
        </w:div>
      </w:divsChild>
    </w:div>
    <w:div w:id="2024551610">
      <w:bodyDiv w:val="1"/>
      <w:marLeft w:val="0"/>
      <w:marRight w:val="0"/>
      <w:marTop w:val="0"/>
      <w:marBottom w:val="0"/>
      <w:divBdr>
        <w:top w:val="none" w:sz="0" w:space="0" w:color="auto"/>
        <w:left w:val="none" w:sz="0" w:space="0" w:color="auto"/>
        <w:bottom w:val="none" w:sz="0" w:space="0" w:color="auto"/>
        <w:right w:val="none" w:sz="0" w:space="0" w:color="auto"/>
      </w:divBdr>
      <w:divsChild>
        <w:div w:id="413473298">
          <w:marLeft w:val="0"/>
          <w:marRight w:val="0"/>
          <w:marTop w:val="0"/>
          <w:marBottom w:val="0"/>
          <w:divBdr>
            <w:top w:val="none" w:sz="0" w:space="0" w:color="auto"/>
            <w:left w:val="none" w:sz="0" w:space="0" w:color="auto"/>
            <w:bottom w:val="none" w:sz="0" w:space="0" w:color="auto"/>
            <w:right w:val="none" w:sz="0" w:space="0" w:color="auto"/>
          </w:divBdr>
        </w:div>
        <w:div w:id="875386149">
          <w:marLeft w:val="0"/>
          <w:marRight w:val="0"/>
          <w:marTop w:val="0"/>
          <w:marBottom w:val="0"/>
          <w:divBdr>
            <w:top w:val="none" w:sz="0" w:space="0" w:color="auto"/>
            <w:left w:val="none" w:sz="0" w:space="0" w:color="auto"/>
            <w:bottom w:val="none" w:sz="0" w:space="0" w:color="auto"/>
            <w:right w:val="none" w:sz="0" w:space="0" w:color="auto"/>
          </w:divBdr>
        </w:div>
        <w:div w:id="224031544">
          <w:marLeft w:val="0"/>
          <w:marRight w:val="0"/>
          <w:marTop w:val="0"/>
          <w:marBottom w:val="0"/>
          <w:divBdr>
            <w:top w:val="none" w:sz="0" w:space="0" w:color="auto"/>
            <w:left w:val="none" w:sz="0" w:space="0" w:color="auto"/>
            <w:bottom w:val="none" w:sz="0" w:space="0" w:color="auto"/>
            <w:right w:val="none" w:sz="0" w:space="0" w:color="auto"/>
          </w:divBdr>
        </w:div>
        <w:div w:id="122533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iva%20Siauciuniene\Application%20Data\Microsoft\Templates\Organizac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086A-CF00-4E51-8D7D-230079FB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Organizacinis</Template>
  <TotalTime>2</TotalTime>
  <Pages>4</Pages>
  <Words>8540</Words>
  <Characters>4869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Unknown</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Petraitiene</dc:creator>
  <cp:lastModifiedBy>Ainė Antanavičė</cp:lastModifiedBy>
  <cp:revision>3</cp:revision>
  <cp:lastPrinted>2024-11-06T13:30:00Z</cp:lastPrinted>
  <dcterms:created xsi:type="dcterms:W3CDTF">2026-02-24T09:02:00Z</dcterms:created>
  <dcterms:modified xsi:type="dcterms:W3CDTF">2026-02-24T09:03:00Z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084c98c2-7124-4a69-8ea1-c2d88e60512d</vt:lpwstr>
  </property>
</Properties>
</file>